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10"/>
        <w:jc w:val="center"/>
      </w:pPr>
      <w:r>
        <w:rPr>
          <w:color w:val="595959"/>
          <w:sz w:val="28"/>
          <w:szCs w:val="28"/>
        </w:rPr>
        <w:t xml:space="preserve">VMware Cloud Foundation 9.1.1</w:t>
      </w:r>
    </w:p>
    <w:p>
      <w:pPr>
        <w:spacing w:after="80"/>
        <w:jc w:val="center"/>
      </w:pPr>
      <w:r>
        <w:rPr>
          <w:b/>
          <w:bCs/>
          <w:color w:val="1F4E79"/>
          <w:sz w:val="44"/>
          <w:szCs w:val="44"/>
        </w:rPr>
        <w:t xml:space="preserve">把既有的 VCF Operations 與 License Server</w:t>
      </w:r>
    </w:p>
    <w:p>
      <w:pPr>
        <w:spacing w:after="220"/>
        <w:jc w:val="center"/>
      </w:pPr>
      <w:r>
        <w:rPr>
          <w:b/>
          <w:bCs/>
          <w:color w:val="1F4E79"/>
          <w:sz w:val="44"/>
          <w:szCs w:val="44"/>
        </w:rPr>
        <w:t xml:space="preserve">併入管理網域</w:t>
      </w:r>
    </w:p>
    <w:p>
      <w:pPr>
        <w:spacing w:after="700"/>
        <w:jc w:val="center"/>
      </w:pPr>
      <w:r>
        <w:rPr>
          <w:color w:val="595959"/>
          <w:sz w:val="26"/>
          <w:szCs w:val="26"/>
        </w:rPr>
        <w:t xml:space="preserve">實作與驗證報告</w:t>
      </w:r>
    </w:p>
    <w:p>
      <w:pPr>
        <w:spacing w:after="60"/>
        <w:jc w:val="center"/>
      </w:pPr>
      <w:r>
        <w:rPr>
          <w:color w:val="595959"/>
          <w:sz w:val="20"/>
          <w:szCs w:val="20"/>
        </w:rPr>
        <w:t xml:space="preserve">實測環境:home.lab 巢狀實驗室　·　VCF Installer 9.1.1.0.25713928</w:t>
      </w:r>
    </w:p>
    <w:p>
      <w:pPr>
        <w:spacing w:after="110"/>
        <w:jc w:val="center"/>
      </w:pPr>
      <w:r>
        <w:rPr>
          <w:color w:val="595959"/>
          <w:sz w:val="20"/>
          <w:szCs w:val="20"/>
        </w:rPr>
        <w:t xml:space="preserve">2026-10-05</w:t>
      </w:r>
    </w:p>
    <w:p>
      <w:r>
        <w:br w:type="page"/>
      </w:r>
    </w:p>
    <w:p>
      <w:pPr>
        <w:pStyle w:val="Heading1"/>
        <w:spacing w:after="160" w:before="340"/>
      </w:pPr>
      <w:r>
        <w:t xml:space="preserve">目錄</w:t>
      </w:r>
    </w:p>
    <w:p>
      <w:pPr>
        <w:spacing w:after="90"/>
      </w:pPr>
      <w:r>
        <w:rPr>
          <w:sz w:val="21"/>
          <w:szCs w:val="21"/>
        </w:rPr>
        <w:t xml:space="preserve">　一、摘要與結論</w:t>
      </w:r>
    </w:p>
    <w:p>
      <w:pPr>
        <w:spacing w:after="90"/>
      </w:pPr>
      <w:r>
        <w:rPr>
          <w:sz w:val="21"/>
          <w:szCs w:val="21"/>
        </w:rPr>
        <w:t xml:space="preserve">　二、測試拓樸</w:t>
      </w:r>
    </w:p>
    <w:p>
      <w:pPr>
        <w:spacing w:after="90"/>
      </w:pPr>
      <w:r>
        <w:rPr>
          <w:sz w:val="21"/>
          <w:szCs w:val="21"/>
        </w:rPr>
        <w:t xml:space="preserve">　三、三條路徑</w:t>
      </w:r>
    </w:p>
    <w:p>
      <w:pPr>
        <w:spacing w:after="90"/>
      </w:pPr>
      <w:r>
        <w:rPr>
          <w:sz w:val="21"/>
          <w:szCs w:val="21"/>
        </w:rPr>
        <w:t xml:space="preserve">　四、階段一:建立「既有環境」</w:t>
      </w:r>
    </w:p>
    <w:p>
      <w:pPr>
        <w:spacing w:after="90"/>
      </w:pPr>
      <w:r>
        <w:rPr>
          <w:sz w:val="21"/>
          <w:szCs w:val="21"/>
        </w:rPr>
        <w:t xml:space="preserve">　五、階段二:VCF Installer 準備</w:t>
      </w:r>
    </w:p>
    <w:p>
      <w:pPr>
        <w:spacing w:after="90"/>
      </w:pPr>
      <w:r>
        <w:rPr>
          <w:sz w:val="21"/>
          <w:szCs w:val="21"/>
        </w:rPr>
        <w:t xml:space="preserve">　六、階段三:走錯的那條路 — greenfield</w:t>
      </w:r>
    </w:p>
    <w:p>
      <w:pPr>
        <w:spacing w:after="90"/>
      </w:pPr>
      <w:r>
        <w:rPr>
          <w:sz w:val="21"/>
          <w:szCs w:val="21"/>
        </w:rPr>
        <w:t xml:space="preserve">　七、階段四:正解 — Plan / Existing Component</w:t>
      </w:r>
    </w:p>
    <w:p>
      <w:pPr>
        <w:spacing w:after="90"/>
      </w:pPr>
      <w:r>
        <w:rPr>
          <w:sz w:val="21"/>
          <w:szCs w:val="21"/>
        </w:rPr>
        <w:t xml:space="preserve">　八、階段五:驗證與部署</w:t>
      </w:r>
    </w:p>
    <w:p>
      <w:pPr>
        <w:spacing w:after="90"/>
      </w:pPr>
      <w:r>
        <w:rPr>
          <w:sz w:val="21"/>
          <w:szCs w:val="21"/>
        </w:rPr>
        <w:t xml:space="preserve">　九、坑與教訓彙整</w:t>
      </w:r>
    </w:p>
    <w:p>
      <w:pPr>
        <w:spacing w:after="90"/>
      </w:pPr>
      <w:r>
        <w:rPr>
          <w:sz w:val="21"/>
          <w:szCs w:val="21"/>
        </w:rPr>
        <w:t xml:space="preserve">　附錄 A:DNS 與 IP 規劃</w:t>
      </w:r>
    </w:p>
    <w:p>
      <w:pPr>
        <w:spacing w:after="90"/>
      </w:pPr>
      <w:r>
        <w:rPr>
          <w:sz w:val="21"/>
          <w:szCs w:val="21"/>
        </w:rPr>
        <w:t xml:space="preserve">　附錄 B:兩條路徑的 spec 對照</w:t>
      </w:r>
    </w:p>
    <w:p>
      <w:pPr>
        <w:spacing w:after="90"/>
      </w:pPr>
      <w:r>
        <w:rPr>
          <w:sz w:val="21"/>
          <w:szCs w:val="21"/>
        </w:rPr>
        <w:t xml:space="preserve">　附錄 C:UI 自動化筆記</w:t>
      </w:r>
    </w:p>
    <w:p>
      <w:r>
        <w:br w:type="page"/>
      </w:r>
    </w:p>
    <w:p>
      <w:pPr>
        <w:pStyle w:val="Heading1"/>
        <w:spacing w:after="160" w:before="340"/>
      </w:pPr>
      <w:r>
        <w:t xml:space="preserve">一、摘要與結論</w:t>
      </w:r>
    </w:p>
    <w:p>
      <w:pPr>
        <w:spacing w:after="110"/>
      </w:pPr>
      <w:r>
        <w:rPr>
          <w:sz w:val="21"/>
          <w:szCs w:val="21"/>
        </w:rPr>
        <w:t xml:space="preserve">本文回答一個具體問題:手上已經有一套 VCF Operations 9.1.1 與 License Server,要怎麼把它們併進新建的 VCF 管理網域。全程以 UI 操作實測,並附上精靈產生的 deployment spec 作為佐證。</w:t>
      </w:r>
    </w:p>
    <w:p>
      <w:pPr>
        <w:pStyle w:val="Heading2"/>
        <w:spacing w:after="120" w:before="260"/>
      </w:pPr>
      <w:r>
        <w:t xml:space="preserve">結論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4500"/>
        <w:gridCol w:w="2160"/>
      </w:tblGrid>
      <w:tr>
        <w:trPr>
          <w:tblHeader/>
        </w:trPr>
        <w:tc>
          <w:tcPr>
            <w:tcW w:type="dxa" w:w="2340"/>
            <w:shd w:fill="1F4E79" w:val="clear"/>
          </w:tcPr>
          <w:p>
            <w:r>
              <w:rPr>
                <w:b/>
                <w:bCs/>
                <w:color w:val="FFFFFF"/>
                <w:sz w:val="19"/>
                <w:szCs w:val="19"/>
              </w:rPr>
              <w:t xml:space="preserve">既有的東西</w:t>
            </w:r>
          </w:p>
        </w:tc>
        <w:tc>
          <w:tcPr>
            <w:tcW w:type="dxa" w:w="4500"/>
            <w:shd w:fill="1F4E79" w:val="clear"/>
          </w:tcPr>
          <w:p>
            <w:r>
              <w:rPr>
                <w:b/>
                <w:bCs/>
                <w:color w:val="FFFFFF"/>
                <w:sz w:val="19"/>
                <w:szCs w:val="19"/>
              </w:rPr>
              <w:t xml:space="preserve">做法</w:t>
            </w:r>
          </w:p>
        </w:tc>
        <w:tc>
          <w:tcPr>
            <w:tcW w:type="dxa" w:w="2160"/>
            <w:shd w:fill="1F4E79" w:val="clear"/>
          </w:tcPr>
          <w:p>
            <w:r>
              <w:rPr>
                <w:b/>
                <w:bCs/>
                <w:color w:val="FFFFFF"/>
                <w:sz w:val="19"/>
                <w:szCs w:val="19"/>
              </w:rPr>
              <w:t xml:space="preserve">結果</w:t>
            </w:r>
          </w:p>
        </w:tc>
      </w:tr>
      <w:tr>
        <w:tc>
          <w:tcPr>
            <w:tcW w:type="dxa" w:w="2340"/>
          </w:tcPr>
          <w:p>
            <w:r>
              <w:rPr>
                <w:sz w:val="18"/>
                <w:szCs w:val="18"/>
              </w:rPr>
              <w:t xml:space="preserve">License Server</w:t>
            </w:r>
          </w:p>
        </w:tc>
        <w:tc>
          <w:tcPr>
            <w:tcW w:type="dxa" w:w="4500"/>
          </w:tcPr>
          <w:p>
            <w:r>
              <w:rPr>
                <w:sz w:val="18"/>
                <w:szCs w:val="18"/>
              </w:rPr>
              <w:t xml:space="preserve">什麼都不用做。走 converge 路徑時連欄位都不會出現</w:t>
            </w:r>
          </w:p>
        </w:tc>
        <w:tc>
          <w:tcPr>
            <w:tcW w:type="dxa" w:w="2160"/>
          </w:tcPr>
          <w:p>
            <w:r>
              <w:rPr>
                <w:sz w:val="18"/>
                <w:szCs w:val="18"/>
              </w:rPr>
              <w:t xml:space="preserve">✅ 自動繼承</w:t>
            </w:r>
          </w:p>
        </w:tc>
      </w:tr>
      <w:tr>
        <w:tc>
          <w:tcPr>
            <w:tcW w:type="dxa" w:w="2340"/>
            <w:shd w:fill="F7F9FC" w:val="clear"/>
          </w:tcPr>
          <w:p>
            <w:r>
              <w:rPr>
                <w:sz w:val="18"/>
                <w:szCs w:val="18"/>
              </w:rPr>
              <w:t xml:space="preserve">VCF Operations 9.1.1</w:t>
            </w:r>
          </w:p>
        </w:tc>
        <w:tc>
          <w:tcPr>
            <w:tcW w:type="dxa" w:w="4500"/>
            <w:shd w:fill="F7F9FC" w:val="clear"/>
          </w:tcPr>
          <w:p>
            <w:r>
              <w:rPr>
                <w:sz w:val="18"/>
                <w:szCs w:val="18"/>
              </w:rPr>
              <w:t xml:space="preserve">Plan → Step 1 Existing Component 勾「I have an existing VCF Operations 9.1 instance」</w:t>
            </w:r>
          </w:p>
        </w:tc>
        <w:tc>
          <w:tcPr>
            <w:tcW w:type="dxa" w:w="2160"/>
            <w:shd w:fill="F7F9FC" w:val="clear"/>
          </w:tcPr>
          <w:p>
            <w:r>
              <w:rPr>
                <w:sz w:val="18"/>
                <w:szCs w:val="18"/>
              </w:rPr>
              <w:t xml:space="preserve">✅ UI 原生支援</w:t>
            </w:r>
          </w:p>
        </w:tc>
      </w:tr>
      <w:tr>
        <w:tc>
          <w:tcPr>
            <w:tcW w:type="dxa" w:w="2340"/>
          </w:tcPr>
          <w:p>
            <w:r>
              <w:rPr>
                <w:sz w:val="18"/>
                <w:szCs w:val="18"/>
              </w:rPr>
              <w:t xml:space="preserve">Operations 所在的 vCenter</w:t>
            </w:r>
          </w:p>
        </w:tc>
        <w:tc>
          <w:tcPr>
            <w:tcW w:type="dxa" w:w="4500"/>
          </w:tcPr>
          <w:p>
            <w:r>
              <w:rPr>
                <w:sz w:val="18"/>
                <w:szCs w:val="18"/>
              </w:rPr>
              <w:t xml:space="preserve">上一項勾下去會自動勾選並鎖定,不能不選</w:t>
            </w:r>
          </w:p>
        </w:tc>
        <w:tc>
          <w:tcPr>
            <w:tcW w:type="dxa" w:w="2160"/>
          </w:tcPr>
          <w:p>
            <w:r>
              <w:rPr>
                <w:sz w:val="18"/>
                <w:szCs w:val="18"/>
              </w:rPr>
              <w:t xml:space="preserve">✅ 強制一併併入</w:t>
            </w:r>
          </w:p>
        </w:tc>
      </w:tr>
      <w:tr>
        <w:tc>
          <w:tcPr>
            <w:tcW w:type="dxa" w:w="2340"/>
            <w:shd w:fill="F7F9FC" w:val="clear"/>
          </w:tcPr>
          <w:p>
            <w:r>
              <w:rPr>
                <w:sz w:val="18"/>
                <w:szCs w:val="18"/>
              </w:rPr>
              <w:t xml:space="preserve">只有裸 ESXi 主機</w:t>
            </w:r>
          </w:p>
        </w:tc>
        <w:tc>
          <w:tcPr>
            <w:tcW w:type="dxa" w:w="4500"/>
            <w:shd w:fill="F7F9FC" w:val="clear"/>
          </w:tcPr>
          <w:p>
            <w:r>
              <w:rPr>
                <w:sz w:val="18"/>
                <w:szCs w:val="18"/>
              </w:rPr>
              <w:t xml:space="preserve">Existing Component 什麼都不勾,走 greenfield</w:t>
            </w:r>
          </w:p>
        </w:tc>
        <w:tc>
          <w:tcPr>
            <w:tcW w:type="dxa" w:w="2160"/>
            <w:shd w:fill="F7F9FC" w:val="clear"/>
          </w:tcPr>
          <w:p>
            <w:r>
              <w:rPr>
                <w:sz w:val="18"/>
                <w:szCs w:val="18"/>
              </w:rPr>
              <w:t xml:space="preserve">⚠ 主機必須乾淨</w:t>
            </w:r>
          </w:p>
        </w:tc>
      </w:tr>
      <w:tr>
        <w:tc>
          <w:tcPr>
            <w:tcW w:type="dxa" w:w="2340"/>
          </w:tcPr>
          <w:p>
            <w:r>
              <w:rPr>
                <w:sz w:val="18"/>
                <w:szCs w:val="18"/>
              </w:rPr>
              <w:t xml:space="preserve">既有 vSphere 叢集(想變 workload domain)</w:t>
            </w:r>
          </w:p>
        </w:tc>
        <w:tc>
          <w:tcPr>
            <w:tcW w:type="dxa" w:w="4500"/>
          </w:tcPr>
          <w:p>
            <w:r>
              <w:rPr>
                <w:sz w:val="18"/>
                <w:szCs w:val="18"/>
              </w:rPr>
              <w:t xml:space="preserve">VCF Operations → Import a vCenter</w:t>
            </w:r>
          </w:p>
        </w:tc>
        <w:tc>
          <w:tcPr>
            <w:tcW w:type="dxa" w:w="2160"/>
          </w:tcPr>
          <w:p>
            <w:r>
              <w:rPr>
                <w:sz w:val="18"/>
                <w:szCs w:val="18"/>
              </w:rPr>
              <w:t xml:space="preserve">— 不同流程</w:t>
            </w:r>
          </w:p>
        </w:tc>
      </w:tr>
    </w:tbl>
    <w:p>
      <w:pPr>
        <w:pBdr>
          <w:left w:val="single" w:color="2E7D32" w:sz="18"/>
        </w:pBdr>
        <w:shd w:fill="EDF7EE" w:val="clear"/>
        <w:spacing w:after="90" w:before="90"/>
        <w:ind w:left="120" w:right="120"/>
      </w:pPr>
      <w:r>
        <w:rPr>
          <w:color w:val="2E7D32"/>
          <w:sz w:val="20"/>
          <w:szCs w:val="20"/>
        </w:rPr>
        <w:t xml:space="preserve">一句話:開關在 Plan 階段的第一步,不在 Prepare。跳過 Plan 直接進 Prepare,精靈就是純 greenfield,對既有環境一定過不了驗證。</w:t>
      </w:r>
    </w:p>
    <w:p>
      <w:pPr>
        <w:pStyle w:val="Heading2"/>
        <w:spacing w:after="120" w:before="260"/>
      </w:pPr>
      <w:r>
        <w:t xml:space="preserve">驗證結果</w:t>
      </w:r>
    </w:p>
    <w:p>
      <w:pPr>
        <w:spacing w:after="110"/>
      </w:pPr>
      <w:r>
        <w:rPr>
          <w:sz w:val="21"/>
          <w:szCs w:val="21"/>
        </w:rPr>
        <w:t xml:space="preserve">勾選既有元件後重跑,12 項驗證 10 項 Succeeded、2 項可確認的 Warning、零失敗:</w:t>
      </w:r>
    </w:p>
    <w:p>
      <w:pPr>
        <w:shd w:fill="F4F4F4" w:val="clear"/>
        <w:spacing w:after="70" w:before="70"/>
        <w:ind w:left="220"/>
      </w:pPr>
      <w:r>
        <w:rPr>
          <w:rFonts w:ascii="Consolas" w:cs="Consolas" w:eastAsia="Consolas" w:hAnsi="Consolas"/>
          <w:sz w:val="16"/>
          <w:szCs w:val="16"/>
        </w:rPr>
        <w:t xml:space="preserve">Deployment Specification                      Succeeded</w:t>
      </w:r>
      <w:r>
        <w:rPr>
          <w:rFonts w:ascii="Consolas" w:cs="Consolas" w:eastAsia="Consolas" w:hAnsi="Consolas"/>
          <w:sz w:val="16"/>
          <w:szCs w:val="16"/>
        </w:rPr>
        <w:br/>
        <w:t xml:space="preserve">Security Configuration                        Succeeded</w:t>
      </w:r>
      <w:r>
        <w:rPr>
          <w:rFonts w:ascii="Consolas" w:cs="Consolas" w:eastAsia="Consolas" w:hAnsi="Consolas"/>
          <w:sz w:val="16"/>
          <w:szCs w:val="16"/>
        </w:rPr>
        <w:br/>
        <w:t xml:space="preserve">DNS Resolution                                Succeeded</w:t>
      </w:r>
      <w:r>
        <w:rPr>
          <w:rFonts w:ascii="Consolas" w:cs="Consolas" w:eastAsia="Consolas" w:hAnsi="Consolas"/>
          <w:sz w:val="16"/>
          <w:szCs w:val="16"/>
        </w:rPr>
        <w:br/>
        <w:t xml:space="preserve">Versions and Bundles                          Succeeded</w:t>
      </w:r>
      <w:r>
        <w:rPr>
          <w:rFonts w:ascii="Consolas" w:cs="Consolas" w:eastAsia="Consolas" w:hAnsi="Consolas"/>
          <w:sz w:val="16"/>
          <w:szCs w:val="16"/>
        </w:rPr>
        <w:br/>
        <w:t xml:space="preserve">Existing SDDC Manager Configuration           Succeeded</w:t>
      </w:r>
      <w:r>
        <w:rPr>
          <w:rFonts w:ascii="Consolas" w:cs="Consolas" w:eastAsia="Consolas" w:hAnsi="Consolas"/>
          <w:sz w:val="16"/>
          <w:szCs w:val="16"/>
        </w:rPr>
        <w:br/>
        <w:t xml:space="preserve">Password Policies                             Succeeded</w:t>
      </w:r>
      <w:r>
        <w:rPr>
          <w:rFonts w:ascii="Consolas" w:cs="Consolas" w:eastAsia="Consolas" w:hAnsi="Consolas"/>
          <w:sz w:val="16"/>
          <w:szCs w:val="16"/>
        </w:rPr>
        <w:br/>
        <w:t xml:space="preserve">Network Configuration                         Succeeded</w:t>
      </w:r>
      <w:r>
        <w:rPr>
          <w:rFonts w:ascii="Consolas" w:cs="Consolas" w:eastAsia="Consolas" w:hAnsi="Consolas"/>
          <w:sz w:val="16"/>
          <w:szCs w:val="16"/>
        </w:rPr>
        <w:br/>
        <w:t xml:space="preserve">Existing Components                           Warning  → Acknowledged</w:t>
      </w:r>
      <w:r>
        <w:rPr>
          <w:rFonts w:ascii="Consolas" w:cs="Consolas" w:eastAsia="Consolas" w:hAnsi="Consolas"/>
          <w:sz w:val="16"/>
          <w:szCs w:val="16"/>
        </w:rPr>
        <w:br/>
        <w:t xml:space="preserve">Brownfield VCF Management Services validation Succeeded</w:t>
      </w:r>
      <w:r>
        <w:rPr>
          <w:rFonts w:ascii="Consolas" w:cs="Consolas" w:eastAsia="Consolas" w:hAnsi="Consolas"/>
          <w:sz w:val="16"/>
          <w:szCs w:val="16"/>
        </w:rPr>
        <w:br/>
        <w:t xml:space="preserve">VCF Installer Required Capacity Calculation   Succeeded</w:t>
      </w:r>
      <w:r>
        <w:rPr>
          <w:rFonts w:ascii="Consolas" w:cs="Consolas" w:eastAsia="Consolas" w:hAnsi="Consolas"/>
          <w:sz w:val="16"/>
          <w:szCs w:val="16"/>
        </w:rPr>
        <w:br/>
        <w:t xml:space="preserve">VCF Installer Available Capacity Calculation  Succeeded</w:t>
      </w:r>
      <w:r>
        <w:rPr>
          <w:rFonts w:ascii="Consolas" w:cs="Consolas" w:eastAsia="Consolas" w:hAnsi="Consolas"/>
          <w:sz w:val="16"/>
          <w:szCs w:val="16"/>
        </w:rPr>
        <w:br/>
        <w:t xml:space="preserve">VCF Installer Capacity Validation             Warning  → Acknowledged</w:t>
      </w:r>
    </w:p>
    <w:p>
      <w:pPr>
        <w:spacing w:after="110"/>
      </w:pPr>
      <w:r>
        <w:rPr>
          <w:sz w:val="21"/>
          <w:szCs w:val="21"/>
        </w:rPr>
        <w:t xml:space="preserve">精靈回報的三句關鍵訊息:</w:t>
      </w:r>
    </w:p>
    <w:p>
      <w:pPr>
        <w:shd w:fill="F4F4F4" w:val="clear"/>
        <w:spacing w:after="70" w:before="70"/>
        <w:ind w:left="220"/>
      </w:pPr>
      <w:r>
        <w:rPr>
          <w:rFonts w:ascii="Consolas" w:cs="Consolas" w:eastAsia="Consolas" w:hAnsi="Consolas"/>
          <w:sz w:val="16"/>
          <w:szCs w:val="16"/>
        </w:rPr>
        <w:t xml:space="preserve">Successfully detected VCF Operations vcf-m03-ops01.home.lab.</w:t>
      </w:r>
      <w:r>
        <w:rPr>
          <w:rFonts w:ascii="Consolas" w:cs="Consolas" w:eastAsia="Consolas" w:hAnsi="Consolas"/>
          <w:sz w:val="16"/>
          <w:szCs w:val="16"/>
        </w:rPr>
        <w:br/>
        <w:t xml:space="preserve">Successfully detected vCenter vcf-m03-vc01.home.lab.</w:t>
      </w:r>
      <w:r>
        <w:rPr>
          <w:rFonts w:ascii="Consolas" w:cs="Consolas" w:eastAsia="Consolas" w:hAnsi="Consolas"/>
          <w:sz w:val="16"/>
          <w:szCs w:val="16"/>
        </w:rPr>
        <w:br/>
        <w:t xml:space="preserve">Selected cluster vcf-m03-cl01 as the deployment destination.</w:t>
      </w:r>
    </w:p>
    <w:p>
      <w:r>
        <w:br w:type="page"/>
      </w:r>
    </w:p>
    <w:p>
      <w:pPr>
        <w:pStyle w:val="Heading1"/>
        <w:spacing w:after="160" w:before="340"/>
      </w:pPr>
      <w:r>
        <w:t xml:space="preserve">二、測試拓樸</w:t>
      </w:r>
    </w:p>
    <w:p>
      <w:pPr>
        <w:spacing w:after="40" w:before="140"/>
        <w:jc w:val="center"/>
      </w:pPr>
      <w:r>
        <w:drawing>
          <wp:inline distT="0" distB="0" distL="0" distR="0">
            <wp:extent cx="6096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609850"/>
                    </a:xfrm>
                    <a:prstGeom prst="rect">
                      <a:avLst/>
                    </a:prstGeom>
                  </pic:spPr>
                </pic:pic>
              </a:graphicData>
            </a:graphic>
          </wp:inline>
        </w:drawing>
      </w:r>
    </w:p>
    <w:p>
      <w:pPr>
        <w:spacing w:after="180"/>
        <w:jc w:val="center"/>
      </w:pPr>
      <w:r>
        <w:rPr>
          <w:color w:val="595959"/>
          <w:sz w:val="18"/>
          <w:szCs w:val="18"/>
        </w:rPr>
        <w:t xml:space="preserve">圖 1　測試拓樸 — 既有環境、VCF Installer、以及(結果用不到的)全新乾淨主機</w:t>
      </w:r>
    </w:p>
    <w:p>
      <w:pPr>
        <w:spacing w:after="110"/>
      </w:pPr>
      <w:r>
        <w:rPr>
          <w:sz w:val="21"/>
          <w:szCs w:val="21"/>
        </w:rPr>
        <w:t xml:space="preserve">左側是本次測試前就存在的環境:一套 nested vSphere 叢集,上面跑著 vCenter、VCF Operations 9.1.1 與 License Server 9.1.1。右側是為了測 greenfield 路徑而另外建的 4 台全新乾淨主機 —— 後來證實 converge 路徑並不需要它們。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700"/>
        <w:gridCol w:w="1350"/>
        <w:gridCol w:w="2970"/>
      </w:tblGrid>
      <w:tr>
        <w:trPr>
          <w:tblHeader/>
        </w:trPr>
        <w:tc>
          <w:tcPr>
            <w:tcW w:type="dxa" w:w="1980"/>
            <w:shd w:fill="1F4E79" w:val="clear"/>
          </w:tcPr>
          <w:p>
            <w:r>
              <w:rPr>
                <w:b/>
                <w:bCs/>
                <w:color w:val="FFFFFF"/>
                <w:sz w:val="19"/>
                <w:szCs w:val="19"/>
              </w:rPr>
              <w:t xml:space="preserve">元件</w:t>
            </w:r>
          </w:p>
        </w:tc>
        <w:tc>
          <w:tcPr>
            <w:tcW w:type="dxa" w:w="2700"/>
            <w:shd w:fill="1F4E79" w:val="clear"/>
          </w:tcPr>
          <w:p>
            <w:r>
              <w:rPr>
                <w:b/>
                <w:bCs/>
                <w:color w:val="FFFFFF"/>
                <w:sz w:val="19"/>
                <w:szCs w:val="19"/>
              </w:rPr>
              <w:t xml:space="preserve">FQDN</w:t>
            </w:r>
          </w:p>
        </w:tc>
        <w:tc>
          <w:tcPr>
            <w:tcW w:type="dxa" w:w="1350"/>
            <w:shd w:fill="1F4E79" w:val="clear"/>
          </w:tcPr>
          <w:p>
            <w:r>
              <w:rPr>
                <w:b/>
                <w:bCs/>
                <w:color w:val="FFFFFF"/>
                <w:sz w:val="19"/>
                <w:szCs w:val="19"/>
              </w:rPr>
              <w:t xml:space="preserve">IP</w:t>
            </w:r>
          </w:p>
        </w:tc>
        <w:tc>
          <w:tcPr>
            <w:tcW w:type="dxa" w:w="2970"/>
            <w:shd w:fill="1F4E79" w:val="clear"/>
          </w:tcPr>
          <w:p>
            <w:r>
              <w:rPr>
                <w:b/>
                <w:bCs/>
                <w:color w:val="FFFFFF"/>
                <w:sz w:val="19"/>
                <w:szCs w:val="19"/>
              </w:rPr>
              <w:t xml:space="preserve">說明</w:t>
            </w:r>
          </w:p>
        </w:tc>
      </w:tr>
      <w:tr>
        <w:tc>
          <w:tcPr>
            <w:tcW w:type="dxa" w:w="1980"/>
          </w:tcPr>
          <w:p>
            <w:r>
              <w:rPr>
                <w:sz w:val="18"/>
                <w:szCs w:val="18"/>
              </w:rPr>
              <w:t xml:space="preserve">既有 vCenter</w:t>
            </w:r>
          </w:p>
        </w:tc>
        <w:tc>
          <w:tcPr>
            <w:tcW w:type="dxa" w:w="2700"/>
          </w:tcPr>
          <w:p>
            <w:r>
              <w:rPr>
                <w:sz w:val="18"/>
                <w:szCs w:val="18"/>
              </w:rPr>
              <w:t xml:space="preserve">vcf-m03-vc01.home.lab</w:t>
            </w:r>
          </w:p>
        </w:tc>
        <w:tc>
          <w:tcPr>
            <w:tcW w:type="dxa" w:w="1350"/>
          </w:tcPr>
          <w:p>
            <w:r>
              <w:rPr>
                <w:sz w:val="18"/>
                <w:szCs w:val="18"/>
              </w:rPr>
              <w:t xml:space="preserve">10.0.1.60</w:t>
            </w:r>
          </w:p>
        </w:tc>
        <w:tc>
          <w:tcPr>
            <w:tcW w:type="dxa" w:w="2970"/>
          </w:tcPr>
          <w:p>
            <w:r>
              <w:rPr>
                <w:sz w:val="18"/>
                <w:szCs w:val="18"/>
              </w:rPr>
              <w:t xml:space="preserve">9.1.1,管理 4 台 nested ESXi</w:t>
            </w:r>
          </w:p>
        </w:tc>
      </w:tr>
      <w:tr>
        <w:tc>
          <w:tcPr>
            <w:tcW w:type="dxa" w:w="1980"/>
            <w:shd w:fill="F7F9FC" w:val="clear"/>
          </w:tcPr>
          <w:p>
            <w:r>
              <w:rPr>
                <w:sz w:val="18"/>
                <w:szCs w:val="18"/>
              </w:rPr>
              <w:t xml:space="preserve">既有 VCF Operations</w:t>
            </w:r>
          </w:p>
        </w:tc>
        <w:tc>
          <w:tcPr>
            <w:tcW w:type="dxa" w:w="2700"/>
            <w:shd w:fill="F7F9FC" w:val="clear"/>
          </w:tcPr>
          <w:p>
            <w:r>
              <w:rPr>
                <w:sz w:val="18"/>
                <w:szCs w:val="18"/>
              </w:rPr>
              <w:t xml:space="preserve">vcf-m03-ops01.home.lab</w:t>
            </w:r>
          </w:p>
        </w:tc>
        <w:tc>
          <w:tcPr>
            <w:tcW w:type="dxa" w:w="1350"/>
            <w:shd w:fill="F7F9FC" w:val="clear"/>
          </w:tcPr>
          <w:p>
            <w:r>
              <w:rPr>
                <w:sz w:val="18"/>
                <w:szCs w:val="18"/>
              </w:rPr>
              <w:t xml:space="preserve">10.0.1.61</w:t>
            </w:r>
          </w:p>
        </w:tc>
        <w:tc>
          <w:tcPr>
            <w:tcW w:type="dxa" w:w="2970"/>
            <w:shd w:fill="F7F9FC" w:val="clear"/>
          </w:tcPr>
          <w:p>
            <w:r>
              <w:rPr>
                <w:sz w:val="18"/>
                <w:szCs w:val="18"/>
              </w:rPr>
              <w:t xml:space="preserve">9.1.1,單節點</w:t>
            </w:r>
          </w:p>
        </w:tc>
      </w:tr>
      <w:tr>
        <w:tc>
          <w:tcPr>
            <w:tcW w:type="dxa" w:w="1980"/>
          </w:tcPr>
          <w:p>
            <w:r>
              <w:rPr>
                <w:sz w:val="18"/>
                <w:szCs w:val="18"/>
              </w:rPr>
              <w:t xml:space="preserve">既有 License Server</w:t>
            </w:r>
          </w:p>
        </w:tc>
        <w:tc>
          <w:tcPr>
            <w:tcW w:type="dxa" w:w="2700"/>
          </w:tcPr>
          <w:p>
            <w:r>
              <w:rPr>
                <w:sz w:val="18"/>
                <w:szCs w:val="18"/>
              </w:rPr>
              <w:t xml:space="preserve">vcf-m03-lic01.home.lab</w:t>
            </w:r>
          </w:p>
        </w:tc>
        <w:tc>
          <w:tcPr>
            <w:tcW w:type="dxa" w:w="1350"/>
          </w:tcPr>
          <w:p>
            <w:r>
              <w:rPr>
                <w:sz w:val="18"/>
                <w:szCs w:val="18"/>
              </w:rPr>
              <w:t xml:space="preserve">10.0.1.62</w:t>
            </w:r>
          </w:p>
        </w:tc>
        <w:tc>
          <w:tcPr>
            <w:tcW w:type="dxa" w:w="2970"/>
          </w:tcPr>
          <w:p>
            <w:r>
              <w:rPr>
                <w:sz w:val="18"/>
                <w:szCs w:val="18"/>
              </w:rPr>
              <w:t xml:space="preserve">9.1.1,已向 Operations 註冊</w:t>
            </w:r>
          </w:p>
        </w:tc>
      </w:tr>
      <w:tr>
        <w:tc>
          <w:tcPr>
            <w:tcW w:type="dxa" w:w="1980"/>
            <w:shd w:fill="F7F9FC" w:val="clear"/>
          </w:tcPr>
          <w:p>
            <w:r>
              <w:rPr>
                <w:sz w:val="18"/>
                <w:szCs w:val="18"/>
              </w:rPr>
              <w:t xml:space="preserve">VCF Installer</w:t>
            </w:r>
          </w:p>
        </w:tc>
        <w:tc>
          <w:tcPr>
            <w:tcW w:type="dxa" w:w="2700"/>
            <w:shd w:fill="F7F9FC" w:val="clear"/>
          </w:tcPr>
          <w:p>
            <w:r>
              <w:rPr>
                <w:sz w:val="18"/>
                <w:szCs w:val="18"/>
              </w:rPr>
              <w:t xml:space="preserve">vcf-m03-inst01.home.lab</w:t>
            </w:r>
          </w:p>
        </w:tc>
        <w:tc>
          <w:tcPr>
            <w:tcW w:type="dxa" w:w="1350"/>
            <w:shd w:fill="F7F9FC" w:val="clear"/>
          </w:tcPr>
          <w:p>
            <w:r>
              <w:rPr>
                <w:sz w:val="18"/>
                <w:szCs w:val="18"/>
              </w:rPr>
              <w:t xml:space="preserve">10.0.1.71</w:t>
            </w:r>
          </w:p>
        </w:tc>
        <w:tc>
          <w:tcPr>
            <w:tcW w:type="dxa" w:w="2970"/>
            <w:shd w:fill="F7F9FC" w:val="clear"/>
          </w:tcPr>
          <w:p>
            <w:r>
              <w:rPr>
                <w:sz w:val="18"/>
                <w:szCs w:val="18"/>
              </w:rPr>
              <w:t xml:space="preserve">裝在外層 vCenter,不屬於任何管理網域</w:t>
            </w:r>
          </w:p>
        </w:tc>
      </w:tr>
      <w:tr>
        <w:tc>
          <w:tcPr>
            <w:tcW w:type="dxa" w:w="1980"/>
          </w:tcPr>
          <w:p>
            <w:r>
              <w:rPr>
                <w:sz w:val="18"/>
                <w:szCs w:val="18"/>
              </w:rPr>
              <w:t xml:space="preserve">既有 nested ESXi ×4</w:t>
            </w:r>
          </w:p>
        </w:tc>
        <w:tc>
          <w:tcPr>
            <w:tcW w:type="dxa" w:w="2700"/>
          </w:tcPr>
          <w:p>
            <w:r>
              <w:rPr>
                <w:sz w:val="18"/>
                <w:szCs w:val="18"/>
              </w:rPr>
              <w:t xml:space="preserve">vcf-m03-esx01~04</w:t>
            </w:r>
          </w:p>
        </w:tc>
        <w:tc>
          <w:tcPr>
            <w:tcW w:type="dxa" w:w="1350"/>
          </w:tcPr>
          <w:p>
            <w:r>
              <w:rPr>
                <w:sz w:val="18"/>
                <w:szCs w:val="18"/>
              </w:rPr>
              <w:t xml:space="preserve">10.0.1.56-59</w:t>
            </w:r>
          </w:p>
        </w:tc>
        <w:tc>
          <w:tcPr>
            <w:tcW w:type="dxa" w:w="2970"/>
          </w:tcPr>
          <w:p>
            <w:r>
              <w:rPr>
                <w:sz w:val="18"/>
                <w:szCs w:val="18"/>
              </w:rPr>
              <w:t xml:space="preserve">9.1.1,vSAN 4 TB</w:t>
            </w:r>
          </w:p>
        </w:tc>
      </w:tr>
    </w:tbl>
    <w:p>
      <w:r>
        <w:br w:type="page"/>
      </w:r>
    </w:p>
    <w:p>
      <w:pPr>
        <w:pStyle w:val="Heading1"/>
        <w:spacing w:after="160" w:before="340"/>
      </w:pPr>
      <w:r>
        <w:t xml:space="preserve">三、三條路徑</w:t>
      </w:r>
    </w:p>
    <w:p>
      <w:pPr>
        <w:spacing w:after="40" w:before="140"/>
        <w:jc w:val="center"/>
      </w:pPr>
      <w:r>
        <w:drawing>
          <wp:inline distT="0" distB="0" distL="0" distR="0">
            <wp:extent cx="609600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448300"/>
                    </a:xfrm>
                    <a:prstGeom prst="rect">
                      <a:avLst/>
                    </a:prstGeom>
                  </pic:spPr>
                </pic:pic>
              </a:graphicData>
            </a:graphic>
          </wp:inline>
        </w:drawing>
      </w:r>
    </w:p>
    <w:p>
      <w:pPr>
        <w:spacing w:after="180"/>
        <w:jc w:val="center"/>
      </w:pPr>
      <w:r>
        <w:rPr>
          <w:color w:val="595959"/>
          <w:sz w:val="18"/>
          <w:szCs w:val="18"/>
        </w:rPr>
        <w:t xml:space="preserve">圖 2　依「既有的是什麼」分岔的三條路徑,以及 Plan 階段勾選後 Prepare 的變化</w:t>
      </w:r>
    </w:p>
    <w:p>
      <w:r>
        <w:br w:type="page"/>
      </w:r>
    </w:p>
    <w:p>
      <w:pPr>
        <w:pStyle w:val="Heading1"/>
        <w:spacing w:after="160" w:before="340"/>
      </w:pPr>
      <w:r>
        <w:t xml:space="preserve">四、階段一:建立「既有環境」</w:t>
      </w:r>
    </w:p>
    <w:p>
      <w:pPr>
        <w:spacing w:after="110"/>
      </w:pPr>
      <w:r>
        <w:rPr>
          <w:sz w:val="21"/>
          <w:szCs w:val="21"/>
        </w:rPr>
        <w:t xml:space="preserve">為了讓測試成立,必須先有一套「測試前就存在」的 VCF Operations 與 License Server。這一章記錄它們怎麼建起來的,全程走 vSphere Client 與 Operations 的 UI。</w:t>
      </w:r>
    </w:p>
    <w:p>
      <w:pPr>
        <w:pStyle w:val="Heading2"/>
        <w:spacing w:after="120" w:before="260"/>
      </w:pPr>
      <w:r>
        <w:t xml:space="preserve">4.1 部署 VCF Operations</w:t>
      </w:r>
    </w:p>
    <w:p>
      <w:pPr>
        <w:spacing w:after="110"/>
      </w:pPr>
      <w:r>
        <w:rPr>
          <w:sz w:val="21"/>
          <w:szCs w:val="21"/>
        </w:rPr>
        <w:t xml:space="preserve">在既有 vCenter 上用 Deploy OVF Template 精靈部署 Operations appliance,再跑它自己的初始設定精靈。</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3　叢集 ACTIONS → Deploy OVF Template</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4　OVF 來源:直接餵 offline depot 的 URL,不必先下載到本機</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5　Customize template — 網路參數寫進 vApp 屬性</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6　Operations 初始設定精靈 — Ready to Complete</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7　叢集啟動完成,狀態 Online</w:t>
      </w:r>
    </w:p>
    <w:p>
      <w:pPr>
        <w:pStyle w:val="Heading2"/>
        <w:spacing w:after="120" w:before="260"/>
      </w:pPr>
      <w:r>
        <w:t xml:space="preserve">4.2 取得 License Server 的 registration key</w:t>
      </w:r>
    </w:p>
    <w:p>
      <w:pPr>
        <w:spacing w:after="110"/>
      </w:pPr>
      <w:r>
        <w:rPr>
          <w:sz w:val="21"/>
          <w:szCs w:val="21"/>
        </w:rPr>
        <w:t xml:space="preserve">License Server 是獨立 appliance,部署時要餵一組 registration key。這組 key 由 VCF Operations 在本地產生 —— 不需要連外網。</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8　Operations → Manage → Licensing → Licenses &amp; Registration</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9　按下 START 之後本地產生的 registration key(本文已遮蔽)</w:t>
      </w:r>
    </w:p>
    <w:p>
      <w:pPr>
        <w:pBdr>
          <w:left w:val="single" w:color="2E7D32" w:sz="18"/>
        </w:pBdr>
        <w:shd w:fill="EDF7EE" w:val="clear"/>
        <w:spacing w:after="90" w:before="90"/>
        <w:ind w:left="120" w:right="120"/>
      </w:pPr>
      <w:r>
        <w:rPr>
          <w:color w:val="2E7D32"/>
          <w:sz w:val="20"/>
          <w:szCs w:val="20"/>
        </w:rPr>
        <w:t xml:space="preserve">registration key 是 base64,解開後含有一張憑證與 "hosts":["vcf-m03-ops01.home.lab"] —— 它綁定的是這一台 Operations。重新進入頁面會產生「新的」key,但實測舊 key 不會失效,拿舊 key 部署的 appliance 照樣接得上。</w:t>
      </w:r>
    </w:p>
    <w:p>
      <w:pPr>
        <w:pStyle w:val="Heading2"/>
        <w:spacing w:after="120" w:before="260"/>
      </w:pPr>
      <w:r>
        <w:t xml:space="preserve">4.3 部署 License Server</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10　License Server OVA 來源 URL</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11　Review details — VCF License Server Appliance 9.1.1.0,憑證受信任</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12　Customize template — Unique Registration Key 貼在最上面一欄</w:t>
      </w:r>
    </w:p>
    <w:p>
      <w:pPr>
        <w:pBdr>
          <w:left w:val="single" w:color="B77E00" w:sz="18"/>
        </w:pBdr>
        <w:shd w:fill="FFF6E5" w:val="clear"/>
        <w:spacing w:after="90" w:before="90"/>
        <w:ind w:left="120" w:right="120"/>
      </w:pPr>
      <w:r>
        <w:rPr>
          <w:color w:val="595959"/>
          <w:sz w:val="20"/>
          <w:szCs w:val="20"/>
        </w:rPr>
        <w:t xml:space="preserve">OVA 屬性說明原文:「The license server does not connect to the internet, and only needs a network proxy if one is required to connect to VCF Operations.」—— License Server 完全不碰網際網路,proxy 只在連不到 Operations 時才需要。</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13　Operations 的 License Servers 清單 — 狀態 Connected</w:t>
      </w:r>
    </w:p>
    <w:p>
      <w:pPr>
        <w:spacing w:after="110"/>
      </w:pPr>
      <w:r>
        <w:rPr>
          <w:sz w:val="21"/>
          <w:szCs w:val="21"/>
        </w:rPr>
        <w:t xml:space="preserve">清單顯示 vcf-m03-lic01.home.lab / 9.1.1.0.25679819 / Not Registered / Connected。Not Registered 指的是還沒跟 Broadcom 取得授權,不是沒跟 Operations 接上 —— Connected 才是看連線的那一欄。</w:t>
      </w:r>
    </w:p>
    <w:p>
      <w:r>
        <w:br w:type="page"/>
      </w:r>
    </w:p>
    <w:p>
      <w:pPr>
        <w:pStyle w:val="Heading1"/>
        <w:spacing w:after="160" w:before="340"/>
      </w:pPr>
      <w:r>
        <w:t xml:space="preserve">五、階段二:VCF Installer 準備</w:t>
      </w:r>
    </w:p>
    <w:p>
      <w:pPr>
        <w:pStyle w:val="Heading2"/>
        <w:spacing w:after="120" w:before="260"/>
      </w:pPr>
      <w:r>
        <w:t xml:space="preserve">5.1 接 offline depot</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14　Offline Depot 設定 — URL 與帳密</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15　自簽憑證會跳指紋確認,勾選後才能按 CONFIRM</w:t>
      </w:r>
    </w:p>
    <w:p>
      <w:pPr>
        <w:pBdr>
          <w:left w:val="single" w:color="C00000" w:sz="18"/>
        </w:pBdr>
        <w:shd w:fill="FDEDED" w:val="clear"/>
        <w:spacing w:after="90" w:before="90"/>
        <w:ind w:left="120" w:right="120"/>
      </w:pPr>
      <w:r>
        <w:rPr>
          <w:color w:val="C00000"/>
          <w:sz w:val="20"/>
          <w:szCs w:val="20"/>
        </w:rPr>
        <w:t xml:space="preserve">🔴 坑:offline depot 只吃裸 IP,不吃 FQDN。同一組帳密、同一張憑證(SAN 同時含 FQDN 與 IP)、DNS 正反解都正常,四種 FQDN 寫法全部被拒,換成 https://10.0.0.61 立刻成功。而且錯誤訊息會誤導:「The offline depot URL should be a valid URL without query parameters or fragments」—— 那些 URL 根本沒有 query 也沒有 fragment。現場遇到 VMWARE_DEPOT_OFFLINE_INVALID_URL,先換 IP 試。</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80"/>
        <w:gridCol w:w="3420"/>
      </w:tblGrid>
      <w:tr>
        <w:trPr>
          <w:tblHeader/>
        </w:trPr>
        <w:tc>
          <w:tcPr>
            <w:tcW w:type="dxa" w:w="5580"/>
            <w:shd w:fill="1F4E79" w:val="clear"/>
          </w:tcPr>
          <w:p>
            <w:r>
              <w:rPr>
                <w:b/>
                <w:bCs/>
                <w:color w:val="FFFFFF"/>
                <w:sz w:val="19"/>
                <w:szCs w:val="19"/>
              </w:rPr>
              <w:t xml:space="preserve">URL</w:t>
            </w:r>
          </w:p>
        </w:tc>
        <w:tc>
          <w:tcPr>
            <w:tcW w:type="dxa" w:w="3420"/>
            <w:shd w:fill="1F4E79" w:val="clear"/>
          </w:tcPr>
          <w:p>
            <w:r>
              <w:rPr>
                <w:b/>
                <w:bCs/>
                <w:color w:val="FFFFFF"/>
                <w:sz w:val="19"/>
                <w:szCs w:val="19"/>
              </w:rPr>
              <w:t xml:space="preserve">結果</w:t>
            </w:r>
          </w:p>
        </w:tc>
      </w:tr>
      <w:tr>
        <w:tc>
          <w:tcPr>
            <w:tcW w:type="dxa" w:w="5580"/>
          </w:tcPr>
          <w:p>
            <w:r>
              <w:rPr>
                <w:sz w:val="18"/>
                <w:szCs w:val="18"/>
              </w:rPr>
              <w:t xml:space="preserve">https://vcf9depotserver.home.lab</w:t>
            </w:r>
          </w:p>
        </w:tc>
        <w:tc>
          <w:tcPr>
            <w:tcW w:type="dxa" w:w="3420"/>
          </w:tcPr>
          <w:p>
            <w:r>
              <w:rPr>
                <w:sz w:val="18"/>
                <w:szCs w:val="18"/>
              </w:rPr>
              <w:t xml:space="preserve">❌ VMWARE_DEPOT_OFFLINE_INVALID_URL</w:t>
            </w:r>
          </w:p>
        </w:tc>
      </w:tr>
      <w:tr>
        <w:tc>
          <w:tcPr>
            <w:tcW w:type="dxa" w:w="5580"/>
            <w:shd w:fill="F7F9FC" w:val="clear"/>
          </w:tcPr>
          <w:p>
            <w:r>
              <w:rPr>
                <w:sz w:val="18"/>
                <w:szCs w:val="18"/>
              </w:rPr>
              <w:t xml:space="preserve">https://vcf9depotserver.home.lab/</w:t>
            </w:r>
          </w:p>
        </w:tc>
        <w:tc>
          <w:tcPr>
            <w:tcW w:type="dxa" w:w="3420"/>
            <w:shd w:fill="F7F9FC" w:val="clear"/>
          </w:tcPr>
          <w:p>
            <w:r>
              <w:rPr>
                <w:sz w:val="18"/>
                <w:szCs w:val="18"/>
              </w:rPr>
              <w:t xml:space="preserve">❌ 同上</w:t>
            </w:r>
          </w:p>
        </w:tc>
      </w:tr>
      <w:tr>
        <w:tc>
          <w:tcPr>
            <w:tcW w:type="dxa" w:w="5580"/>
          </w:tcPr>
          <w:p>
            <w:r>
              <w:rPr>
                <w:sz w:val="18"/>
                <w:szCs w:val="18"/>
              </w:rPr>
              <w:t xml:space="preserve">https://vcf9depotserver.home.lab/PROD</w:t>
            </w:r>
          </w:p>
        </w:tc>
        <w:tc>
          <w:tcPr>
            <w:tcW w:type="dxa" w:w="3420"/>
          </w:tcPr>
          <w:p>
            <w:r>
              <w:rPr>
                <w:sz w:val="18"/>
                <w:szCs w:val="18"/>
              </w:rPr>
              <w:t xml:space="preserve">❌ 同上</w:t>
            </w:r>
          </w:p>
        </w:tc>
      </w:tr>
      <w:tr>
        <w:tc>
          <w:tcPr>
            <w:tcW w:type="dxa" w:w="5580"/>
            <w:shd w:fill="F7F9FC" w:val="clear"/>
          </w:tcPr>
          <w:p>
            <w:r>
              <w:rPr>
                <w:sz w:val="18"/>
                <w:szCs w:val="18"/>
              </w:rPr>
              <w:t xml:space="preserve">https://vcf9depotserver.home.lab:443</w:t>
            </w:r>
          </w:p>
        </w:tc>
        <w:tc>
          <w:tcPr>
            <w:tcW w:type="dxa" w:w="3420"/>
            <w:shd w:fill="F7F9FC" w:val="clear"/>
          </w:tcPr>
          <w:p>
            <w:r>
              <w:rPr>
                <w:sz w:val="18"/>
                <w:szCs w:val="18"/>
              </w:rPr>
              <w:t xml:space="preserve">❌ 同上</w:t>
            </w:r>
          </w:p>
        </w:tc>
      </w:tr>
      <w:tr>
        <w:tc>
          <w:tcPr>
            <w:tcW w:type="dxa" w:w="5580"/>
          </w:tcPr>
          <w:p>
            <w:r>
              <w:rPr>
                <w:sz w:val="18"/>
                <w:szCs w:val="18"/>
              </w:rPr>
              <w:t xml:space="preserve">https://10.0.0.61</w:t>
            </w:r>
          </w:p>
        </w:tc>
        <w:tc>
          <w:tcPr>
            <w:tcW w:type="dxa" w:w="3420"/>
          </w:tcPr>
          <w:p>
            <w:r>
              <w:rPr>
                <w:sz w:val="18"/>
                <w:szCs w:val="18"/>
              </w:rPr>
              <w:t xml:space="preserve">✅ DEPOT_CONNECTION_SUCCESSFUL</w:t>
            </w:r>
          </w:p>
        </w:tc>
      </w:tr>
    </w:tbl>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16　接上後顯示 Depot connection active</w:t>
      </w:r>
    </w:p>
    <w:p>
      <w:pPr>
        <w:pStyle w:val="Heading2"/>
        <w:spacing w:after="120" w:before="260"/>
      </w:pPr>
      <w:r>
        <w:t xml:space="preserve">5.2 下載 binaries</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17　選 VMware Cloud Foundation 9.1.1.0 的全部 16 個元件</w:t>
      </w:r>
    </w:p>
    <w:p>
      <w:pPr>
        <w:spacing w:after="110"/>
      </w:pPr>
      <w:r>
        <w:rPr>
          <w:sz w:val="21"/>
          <w:szCs w:val="21"/>
        </w:rPr>
        <w:t xml:space="preserve">16 個元件合計約 64 GB,從 lab 內的 depot 下載花了 22 分鐘(20:17 → 20:39)。最大的三個是 VCF services runtime 16.11 GB、VCF Automation 15.67 GB、vCenter 9.71 GB。</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18　16 個元件全部 Success</w:t>
      </w:r>
    </w:p>
    <w:p>
      <w:r>
        <w:br w:type="page"/>
      </w:r>
    </w:p>
    <w:p>
      <w:pPr>
        <w:pStyle w:val="Heading1"/>
        <w:spacing w:after="160" w:before="340"/>
      </w:pPr>
      <w:r>
        <w:t xml:space="preserve">六、階段三:走錯的那條路 — greenfield</w:t>
      </w:r>
    </w:p>
    <w:p>
      <w:pPr>
        <w:spacing w:after="110"/>
      </w:pPr>
      <w:r>
        <w:rPr>
          <w:sz w:val="21"/>
          <w:szCs w:val="21"/>
        </w:rPr>
        <w:t xml:space="preserve">第一次跑精靈時,我沒有注意到 Plan 階段,直接進了 Prepare 的 9 步,把既有的 FQDN 填進去。這一章記錄那次的失敗 —— 因為失敗訊息本身很有價值:它完整定義了 greenfield 路徑對「乾淨主機」的要求。</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19　Deployment Paths — 選 Deploy a new VCF fleet</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20　Prepare 第 2 步 Hosts — greenfield 路徑才有的步驟</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21　Prepare 第 7 步 Distributed Switch — greenfield 路徑才有的步驟</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22　16 項驗證,4 項失敗</w:t>
      </w:r>
    </w:p>
    <w:p>
      <w:pPr>
        <w:spacing w:after="40" w:before="140"/>
        <w:jc w:val="center"/>
      </w:pPr>
      <w:r>
        <w:drawing>
          <wp:inline distT="0" distB="0" distL="0" distR="0">
            <wp:extent cx="6096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686175"/>
                    </a:xfrm>
                    <a:prstGeom prst="rect">
                      <a:avLst/>
                    </a:prstGeom>
                  </pic:spPr>
                </pic:pic>
              </a:graphicData>
            </a:graphic>
          </wp:inline>
        </w:drawing>
      </w:r>
    </w:p>
    <w:p>
      <w:pPr>
        <w:spacing w:after="180"/>
        <w:jc w:val="center"/>
      </w:pPr>
      <w:r>
        <w:rPr>
          <w:color w:val="595959"/>
          <w:sz w:val="18"/>
          <w:szCs w:val="18"/>
        </w:rPr>
        <w:t xml:space="preserve">圖 23　greenfield 路徑對「乾淨主機」的六項要求,以及既有叢集為什麼全掛</w:t>
      </w:r>
    </w:p>
    <w:p>
      <w:pPr>
        <w:pBdr>
          <w:left w:val="single" w:color="C00000" w:sz="18"/>
        </w:pBdr>
        <w:shd w:fill="FDEDED" w:val="clear"/>
        <w:spacing w:after="90" w:before="90"/>
        <w:ind w:left="120" w:right="120"/>
      </w:pPr>
      <w:r>
        <w:rPr>
          <w:color w:val="C00000"/>
          <w:sz w:val="20"/>
          <w:szCs w:val="20"/>
        </w:rPr>
        <w:t xml:space="preserve">最關鍵的一條是 IP_NOT_IN_USE:「IP Address 10.0.1.60 allocated for vcf-m03-vc01.home.lab is already in use」。在 greenfield 路徑下,把既有元件的 FQDN 填進去,精靈只會把它當成「要新部署的目標」,看到 IP 被佔用就報錯。</w:t>
      </w:r>
    </w:p>
    <w:p>
      <w:r>
        <w:br w:type="page"/>
      </w:r>
    </w:p>
    <w:p>
      <w:pPr>
        <w:pStyle w:val="Heading1"/>
        <w:spacing w:after="160" w:before="340"/>
      </w:pPr>
      <w:r>
        <w:t xml:space="preserve">七、階段四:正解 — Plan / Existing Component</w:t>
      </w:r>
    </w:p>
    <w:p>
      <w:pPr>
        <w:spacing w:after="110"/>
      </w:pPr>
      <w:r>
        <w:rPr>
          <w:sz w:val="21"/>
          <w:szCs w:val="21"/>
        </w:rPr>
        <w:t xml:space="preserve">精靈分成 Introduction → Plan → Prepare → Deploy 四個階段。「要不要用既有元件」是在 Plan 的第 1 步決定的。</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24　Plan 第 1 步 Existing Component — 答案就在這一頁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tblHeader/>
        </w:trPr>
        <w:tc>
          <w:tcPr>
            <w:tcW w:type="dxa" w:w="3060"/>
            <w:shd w:fill="1F4E79" w:val="clear"/>
          </w:tcPr>
          <w:p>
            <w:r>
              <w:rPr>
                <w:b/>
                <w:bCs/>
                <w:color w:val="FFFFFF"/>
                <w:sz w:val="19"/>
                <w:szCs w:val="19"/>
              </w:rPr>
              <w:t xml:space="preserve">選項</w:t>
            </w:r>
          </w:p>
        </w:tc>
        <w:tc>
          <w:tcPr>
            <w:tcW w:type="dxa" w:w="5940"/>
            <w:shd w:fill="1F4E79" w:val="clear"/>
          </w:tcPr>
          <w:p>
            <w:r>
              <w:rPr>
                <w:b/>
                <w:bCs/>
                <w:color w:val="FFFFFF"/>
                <w:sz w:val="19"/>
                <w:szCs w:val="19"/>
              </w:rPr>
              <w:t xml:space="preserve">勾選後的效果</w:t>
            </w:r>
          </w:p>
        </w:tc>
      </w:tr>
      <w:tr>
        <w:tc>
          <w:tcPr>
            <w:tcW w:type="dxa" w:w="3060"/>
          </w:tcPr>
          <w:p>
            <w:r>
              <w:rPr>
                <w:sz w:val="18"/>
                <w:szCs w:val="18"/>
              </w:rPr>
              <w:t xml:space="preserve">I have an existing VCF Operations 9.1 instance</w:t>
            </w:r>
          </w:p>
        </w:tc>
        <w:tc>
          <w:tcPr>
            <w:tcW w:type="dxa" w:w="5940"/>
          </w:tcPr>
          <w:p>
            <w:r>
              <w:rPr>
                <w:sz w:val="18"/>
                <w:szCs w:val="18"/>
              </w:rPr>
              <w:t xml:space="preserve">用既有 Operations 當 fleet 的中央管理台;spec 的 vcfOperationsSpec.useExistingDeployment 變成 true</w:t>
            </w:r>
          </w:p>
        </w:tc>
      </w:tr>
      <w:tr>
        <w:tc>
          <w:tcPr>
            <w:tcW w:type="dxa" w:w="3060"/>
            <w:shd w:fill="F7F9FC" w:val="clear"/>
          </w:tcPr>
          <w:p>
            <w:r>
              <w:rPr>
                <w:sz w:val="18"/>
                <w:szCs w:val="18"/>
              </w:rPr>
              <w:t xml:space="preserve">I have an existing vCenter instance</w:t>
            </w:r>
          </w:p>
        </w:tc>
        <w:tc>
          <w:tcPr>
            <w:tcW w:type="dxa" w:w="5940"/>
            <w:shd w:fill="F7F9FC" w:val="clear"/>
          </w:tcPr>
          <w:p>
            <w:r>
              <w:rPr>
                <w:sz w:val="18"/>
                <w:szCs w:val="18"/>
              </w:rPr>
              <w:t xml:space="preserve">🔒 勾上面那個會「自動勾選並 DISABLED」—— 精靈強制管理網域的 vCenter 必須是 Operations 所在的那一台</w:t>
            </w:r>
          </w:p>
        </w:tc>
      </w:tr>
      <w:tr>
        <w:tc>
          <w:tcPr>
            <w:tcW w:type="dxa" w:w="3060"/>
          </w:tcPr>
          <w:p>
            <w:r>
              <w:rPr>
                <w:sz w:val="18"/>
                <w:szCs w:val="18"/>
              </w:rPr>
              <w:t xml:space="preserve">The vCenter instance is registered with NSX Manager</w:t>
            </w:r>
          </w:p>
        </w:tc>
        <w:tc>
          <w:tcPr>
            <w:tcW w:type="dxa" w:w="5940"/>
          </w:tcPr>
          <w:p>
            <w:r>
              <w:rPr>
                <w:sz w:val="18"/>
                <w:szCs w:val="18"/>
              </w:rPr>
              <w:t xml:space="preserve">沿用該 vCenter 已註冊的 NSX Manager(本次未使用)</w:t>
            </w:r>
          </w:p>
        </w:tc>
      </w:tr>
      <w:tr>
        <w:tc>
          <w:tcPr>
            <w:tcW w:type="dxa" w:w="3060"/>
            <w:shd w:fill="F7F9FC" w:val="clear"/>
          </w:tcPr>
          <w:p>
            <w:r>
              <w:rPr>
                <w:sz w:val="18"/>
                <w:szCs w:val="18"/>
              </w:rPr>
              <w:t xml:space="preserve">I have an existing VCF Automation instance or I will deploy later</w:t>
            </w:r>
          </w:p>
        </w:tc>
        <w:tc>
          <w:tcPr>
            <w:tcW w:type="dxa" w:w="5940"/>
            <w:shd w:fill="F7F9FC" w:val="clear"/>
          </w:tcPr>
          <w:p>
            <w:r>
              <w:rPr>
                <w:sz w:val="18"/>
                <w:szCs w:val="18"/>
              </w:rPr>
              <w:t xml:space="preserve">跳過 VCF Automation 部署,省掉 15.67 GB 與 3 個節點;部署後再從 Operations 補</w:t>
            </w:r>
          </w:p>
        </w:tc>
      </w:tr>
    </w:tbl>
    <w:p>
      <w:pPr>
        <w:pBdr>
          <w:left w:val="single" w:color="B77E00" w:sz="18"/>
        </w:pBdr>
        <w:shd w:fill="FFF6E5" w:val="clear"/>
        <w:spacing w:after="90" w:before="90"/>
        <w:ind w:left="120" w:right="120"/>
      </w:pPr>
      <w:r>
        <w:rPr>
          <w:color w:val="595959"/>
          <w:sz w:val="20"/>
          <w:szCs w:val="20"/>
        </w:rPr>
        <w:t xml:space="preserve">精靈對第一項的說明:「it is recommended you select the vCenter where it is currently deployed to create the VCF Fleet. This allows you to scale the VCF Operations instance, add replica and data nodes, or add cloud proxies directly from the VCF Operations UI.」文字寫 recommended,但 UI 實際是強制的。</w:t>
      </w:r>
    </w:p>
    <w:p>
      <w:pPr>
        <w:pStyle w:val="Heading2"/>
        <w:spacing w:after="120" w:before="260"/>
      </w:pPr>
      <w:r>
        <w:t xml:space="preserve">7.1 Size Options — Simple 模式讓資源需求砍半</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25　Size Options — Simple vs High Availability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150"/>
        <w:gridCol w:w="3150"/>
      </w:tblGrid>
      <w:tr>
        <w:trPr>
          <w:tblHeader/>
        </w:trPr>
        <w:tc>
          <w:tcPr>
            <w:tcW w:type="dxa" w:w="2700"/>
            <w:shd w:fill="1F4E79" w:val="clear"/>
          </w:tcPr>
          <w:p>
            <w:r>
              <w:rPr>
                <w:b/>
                <w:bCs/>
                <w:color w:val="FFFFFF"/>
                <w:sz w:val="19"/>
                <w:szCs w:val="19"/>
              </w:rPr>
              <w:t xml:space="preserve">元件</w:t>
            </w:r>
          </w:p>
        </w:tc>
        <w:tc>
          <w:tcPr>
            <w:tcW w:type="dxa" w:w="3150"/>
            <w:shd w:fill="1F4E79" w:val="clear"/>
          </w:tcPr>
          <w:p>
            <w:r>
              <w:rPr>
                <w:b/>
                <w:bCs/>
                <w:color w:val="FFFFFF"/>
                <w:sz w:val="19"/>
                <w:szCs w:val="19"/>
              </w:rPr>
              <w:t xml:space="preserve">High Availability</w:t>
            </w:r>
          </w:p>
        </w:tc>
        <w:tc>
          <w:tcPr>
            <w:tcW w:type="dxa" w:w="3150"/>
            <w:shd w:fill="1F4E79" w:val="clear"/>
          </w:tcPr>
          <w:p>
            <w:r>
              <w:rPr>
                <w:b/>
                <w:bCs/>
                <w:color w:val="FFFFFF"/>
                <w:sz w:val="19"/>
                <w:szCs w:val="19"/>
              </w:rPr>
              <w:t xml:space="preserve">Simple</w:t>
            </w:r>
          </w:p>
        </w:tc>
      </w:tr>
      <w:tr>
        <w:tc>
          <w:tcPr>
            <w:tcW w:type="dxa" w:w="2700"/>
          </w:tcPr>
          <w:p>
            <w:r>
              <w:rPr>
                <w:sz w:val="18"/>
                <w:szCs w:val="18"/>
              </w:rPr>
              <w:t xml:space="preserve">Cloud proxy</w:t>
            </w:r>
          </w:p>
        </w:tc>
        <w:tc>
          <w:tcPr>
            <w:tcW w:type="dxa" w:w="3150"/>
          </w:tcPr>
          <w:p>
            <w:r>
              <w:rPr>
                <w:sz w:val="18"/>
                <w:szCs w:val="18"/>
              </w:rPr>
              <w:t xml:space="preserve">4 vCPU / 16 GB / 264 GB</w:t>
            </w:r>
          </w:p>
        </w:tc>
        <w:tc>
          <w:tcPr>
            <w:tcW w:type="dxa" w:w="3150"/>
          </w:tcPr>
          <w:p>
            <w:r>
              <w:rPr>
                <w:sz w:val="18"/>
                <w:szCs w:val="18"/>
              </w:rPr>
              <w:t xml:space="preserve">4 vCPU / 16 GB / 264 GB</w:t>
            </w:r>
          </w:p>
        </w:tc>
      </w:tr>
      <w:tr>
        <w:tc>
          <w:tcPr>
            <w:tcW w:type="dxa" w:w="2700"/>
            <w:shd w:fill="F7F9FC" w:val="clear"/>
          </w:tcPr>
          <w:p>
            <w:r>
              <w:rPr>
                <w:sz w:val="18"/>
                <w:szCs w:val="18"/>
              </w:rPr>
              <w:t xml:space="preserve">VCF management services</w:t>
            </w:r>
          </w:p>
        </w:tc>
        <w:tc>
          <w:tcPr>
            <w:tcW w:type="dxa" w:w="3150"/>
            <w:shd w:fill="F7F9FC" w:val="clear"/>
          </w:tcPr>
          <w:p>
            <w:r>
              <w:rPr>
                <w:sz w:val="18"/>
                <w:szCs w:val="18"/>
              </w:rPr>
              <w:t xml:space="preserve">42 vCPU / 78 GB / 3201 GB</w:t>
            </w:r>
          </w:p>
        </w:tc>
        <w:tc>
          <w:tcPr>
            <w:tcW w:type="dxa" w:w="3150"/>
            <w:shd w:fill="F7F9FC" w:val="clear"/>
          </w:tcPr>
          <w:p>
            <w:r>
              <w:rPr>
                <w:sz w:val="18"/>
                <w:szCs w:val="18"/>
              </w:rPr>
              <w:t xml:space="preserve">28 vCPU / 58 GB / 2900 GB</w:t>
            </w:r>
          </w:p>
        </w:tc>
      </w:tr>
      <w:tr>
        <w:tc>
          <w:tcPr>
            <w:tcW w:type="dxa" w:w="2700"/>
          </w:tcPr>
          <w:p>
            <w:r>
              <w:rPr>
                <w:sz w:val="18"/>
                <w:szCs w:val="18"/>
              </w:rPr>
              <w:t xml:space="preserve">NSX Manager</w:t>
            </w:r>
          </w:p>
        </w:tc>
        <w:tc>
          <w:tcPr>
            <w:tcW w:type="dxa" w:w="3150"/>
          </w:tcPr>
          <w:p>
            <w:r>
              <w:rPr>
                <w:sz w:val="18"/>
                <w:szCs w:val="18"/>
              </w:rPr>
              <w:t xml:space="preserve">Medium ×3 = 18 / 72 / 900</w:t>
            </w:r>
          </w:p>
        </w:tc>
        <w:tc>
          <w:tcPr>
            <w:tcW w:type="dxa" w:w="3150"/>
          </w:tcPr>
          <w:p>
            <w:r>
              <w:rPr>
                <w:sz w:val="18"/>
                <w:szCs w:val="18"/>
              </w:rPr>
              <w:t xml:space="preserve">Medium ×1 = 6 / 24 / 300</w:t>
            </w:r>
          </w:p>
        </w:tc>
      </w:tr>
    </w:tbl>
    <w:p>
      <w:pPr>
        <w:pStyle w:val="Heading2"/>
        <w:spacing w:after="120" w:before="260"/>
      </w:pPr>
      <w:r>
        <w:t xml:space="preserve">7.2 Review Prerequisites</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26　Review Prerequisites — 需要哪些 FQDN、要多少資源</w:t>
      </w:r>
    </w:p>
    <w:p>
      <w:pPr>
        <w:spacing w:after="110"/>
      </w:pPr>
      <w:r>
        <w:rPr>
          <w:sz w:val="21"/>
          <w:szCs w:val="21"/>
        </w:rPr>
        <w:t xml:space="preserve">這一頁直接點明 License Server 的處理方式:「License Server - 1 FQDN。This will not be required if the VCF Operations already have License Server deployed.」既有 Operations 已經接了 License Server,精靈就不會再問。</w:t>
      </w:r>
    </w:p>
    <w:p>
      <w:pPr>
        <w:pStyle w:val="Heading2"/>
        <w:spacing w:after="120" w:before="260"/>
      </w:pPr>
      <w:r>
        <w:t xml:space="preserve">7.3 Prepare 從 9 步變 6 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dxa" w:w="1980"/>
            <w:shd w:fill="1F4E79" w:val="clear"/>
          </w:tcPr>
          <w:p>
            <w:r>
              <w:rPr>
                <w:b/>
                <w:bCs/>
                <w:color w:val="FFFFFF"/>
                <w:sz w:val="19"/>
                <w:szCs w:val="19"/>
              </w:rPr>
              <w:t xml:space="preserve">Prepare 階段</w:t>
            </w:r>
          </w:p>
        </w:tc>
        <w:tc>
          <w:tcPr>
            <w:tcW w:type="dxa" w:w="3600"/>
            <w:shd w:fill="1F4E79" w:val="clear"/>
          </w:tcPr>
          <w:p>
            <w:r>
              <w:rPr>
                <w:b/>
                <w:bCs/>
                <w:color w:val="FFFFFF"/>
                <w:sz w:val="19"/>
                <w:szCs w:val="19"/>
              </w:rPr>
              <w:t xml:space="preserve">Greenfield</w:t>
            </w:r>
          </w:p>
        </w:tc>
        <w:tc>
          <w:tcPr>
            <w:tcW w:type="dxa" w:w="3420"/>
            <w:shd w:fill="1F4E79" w:val="clear"/>
          </w:tcPr>
          <w:p>
            <w:r>
              <w:rPr>
                <w:b/>
                <w:bCs/>
                <w:color w:val="FFFFFF"/>
                <w:sz w:val="19"/>
                <w:szCs w:val="19"/>
              </w:rPr>
              <w:t xml:space="preserve">Converge</w:t>
            </w:r>
          </w:p>
        </w:tc>
      </w:tr>
      <w:tr>
        <w:tc>
          <w:tcPr>
            <w:tcW w:type="dxa" w:w="1980"/>
          </w:tcPr>
          <w:p>
            <w:r>
              <w:rPr>
                <w:sz w:val="18"/>
                <w:szCs w:val="18"/>
              </w:rPr>
              <w:t xml:space="preserve">步數</w:t>
            </w:r>
          </w:p>
        </w:tc>
        <w:tc>
          <w:tcPr>
            <w:tcW w:type="dxa" w:w="3600"/>
          </w:tcPr>
          <w:p>
            <w:r>
              <w:rPr>
                <w:sz w:val="18"/>
                <w:szCs w:val="18"/>
              </w:rPr>
              <w:t xml:space="preserve">9 步</w:t>
            </w:r>
          </w:p>
        </w:tc>
        <w:tc>
          <w:tcPr>
            <w:tcW w:type="dxa" w:w="3420"/>
          </w:tcPr>
          <w:p>
            <w:r>
              <w:rPr>
                <w:sz w:val="18"/>
                <w:szCs w:val="18"/>
              </w:rPr>
              <w:t xml:space="preserve">6 步</w:t>
            </w:r>
          </w:p>
        </w:tc>
      </w:tr>
      <w:tr>
        <w:tc>
          <w:tcPr>
            <w:tcW w:type="dxa" w:w="1980"/>
            <w:shd w:fill="F7F9FC" w:val="clear"/>
          </w:tcPr>
          <w:p>
            <w:r>
              <w:rPr>
                <w:sz w:val="18"/>
                <w:szCs w:val="18"/>
              </w:rPr>
              <w:t xml:space="preserve">Hosts</w:t>
            </w:r>
          </w:p>
        </w:tc>
        <w:tc>
          <w:tcPr>
            <w:tcW w:type="dxa" w:w="3600"/>
            <w:shd w:fill="F7F9FC" w:val="clear"/>
          </w:tcPr>
          <w:p>
            <w:r>
              <w:rPr>
                <w:sz w:val="18"/>
                <w:szCs w:val="18"/>
              </w:rPr>
              <w:t xml:space="preserve">填 4 台 FQDN + root 密碼 + 確認指紋</w:t>
            </w:r>
          </w:p>
        </w:tc>
        <w:tc>
          <w:tcPr>
            <w:tcW w:type="dxa" w:w="3420"/>
            <w:shd w:fill="F7F9FC" w:val="clear"/>
          </w:tcPr>
          <w:p>
            <w:r>
              <w:rPr>
                <w:sz w:val="18"/>
                <w:szCs w:val="18"/>
              </w:rPr>
              <w:t xml:space="preserve">沒有這一步</w:t>
            </w:r>
          </w:p>
        </w:tc>
      </w:tr>
      <w:tr>
        <w:tc>
          <w:tcPr>
            <w:tcW w:type="dxa" w:w="1980"/>
          </w:tcPr>
          <w:p>
            <w:r>
              <w:rPr>
                <w:sz w:val="18"/>
                <w:szCs w:val="18"/>
              </w:rPr>
              <w:t xml:space="preserve">Storage</w:t>
            </w:r>
          </w:p>
        </w:tc>
        <w:tc>
          <w:tcPr>
            <w:tcW w:type="dxa" w:w="3600"/>
          </w:tcPr>
          <w:p>
            <w:r>
              <w:rPr>
                <w:sz w:val="18"/>
                <w:szCs w:val="18"/>
              </w:rPr>
              <w:t xml:space="preserve">選 vSAN 架構 / FTT / datastore 名稱</w:t>
            </w:r>
          </w:p>
        </w:tc>
        <w:tc>
          <w:tcPr>
            <w:tcW w:type="dxa" w:w="3420"/>
          </w:tcPr>
          <w:p>
            <w:r>
              <w:rPr>
                <w:sz w:val="18"/>
                <w:szCs w:val="18"/>
              </w:rPr>
              <w:t xml:space="preserve">沒有這一步</w:t>
            </w:r>
          </w:p>
        </w:tc>
      </w:tr>
      <w:tr>
        <w:tc>
          <w:tcPr>
            <w:tcW w:type="dxa" w:w="1980"/>
            <w:shd w:fill="F7F9FC" w:val="clear"/>
          </w:tcPr>
          <w:p>
            <w:r>
              <w:rPr>
                <w:sz w:val="18"/>
                <w:szCs w:val="18"/>
              </w:rPr>
              <w:t xml:space="preserve">Distributed Switch</w:t>
            </w:r>
          </w:p>
        </w:tc>
        <w:tc>
          <w:tcPr>
            <w:tcW w:type="dxa" w:w="3600"/>
            <w:shd w:fill="F7F9FC" w:val="clear"/>
          </w:tcPr>
          <w:p>
            <w:r>
              <w:rPr>
                <w:sz w:val="18"/>
                <w:szCs w:val="18"/>
              </w:rPr>
              <w:t xml:space="preserve">選 profile、配 uplink、設 5 個 portgroup</w:t>
            </w:r>
          </w:p>
        </w:tc>
        <w:tc>
          <w:tcPr>
            <w:tcW w:type="dxa" w:w="3420"/>
            <w:shd w:fill="F7F9FC" w:val="clear"/>
          </w:tcPr>
          <w:p>
            <w:r>
              <w:rPr>
                <w:sz w:val="18"/>
                <w:szCs w:val="18"/>
              </w:rPr>
              <w:t xml:space="preserve">沒有這一步</w:t>
            </w:r>
          </w:p>
        </w:tc>
      </w:tr>
      <w:tr>
        <w:tc>
          <w:tcPr>
            <w:tcW w:type="dxa" w:w="1980"/>
          </w:tcPr>
          <w:p>
            <w:r>
              <w:rPr>
                <w:sz w:val="18"/>
                <w:szCs w:val="18"/>
              </w:rPr>
              <w:t xml:space="preserve">Networks</w:t>
            </w:r>
          </w:p>
        </w:tc>
        <w:tc>
          <w:tcPr>
            <w:tcW w:type="dxa" w:w="3600"/>
          </w:tcPr>
          <w:p>
            <w:r>
              <w:rPr>
                <w:sz w:val="18"/>
                <w:szCs w:val="18"/>
              </w:rPr>
              <w:t xml:space="preserve">7 個網段 + 2 個 IP pool</w:t>
            </w:r>
          </w:p>
        </w:tc>
        <w:tc>
          <w:tcPr>
            <w:tcW w:type="dxa" w:w="3420"/>
          </w:tcPr>
          <w:p>
            <w:r>
              <w:rPr>
                <w:sz w:val="18"/>
                <w:szCs w:val="18"/>
              </w:rPr>
              <w:t xml:space="preserve">只要 1 個:VCF Management Services IP Pool</w:t>
            </w:r>
          </w:p>
        </w:tc>
      </w:tr>
      <w:tr>
        <w:tc>
          <w:tcPr>
            <w:tcW w:type="dxa" w:w="1980"/>
            <w:shd w:fill="F7F9FC" w:val="clear"/>
          </w:tcPr>
          <w:p>
            <w:r>
              <w:rPr>
                <w:sz w:val="18"/>
                <w:szCs w:val="18"/>
              </w:rPr>
              <w:t xml:space="preserve">驗證項目</w:t>
            </w:r>
          </w:p>
        </w:tc>
        <w:tc>
          <w:tcPr>
            <w:tcW w:type="dxa" w:w="3600"/>
            <w:shd w:fill="F7F9FC" w:val="clear"/>
          </w:tcPr>
          <w:p>
            <w:r>
              <w:rPr>
                <w:sz w:val="18"/>
                <w:szCs w:val="18"/>
              </w:rPr>
              <w:t xml:space="preserve">16 項</w:t>
            </w:r>
          </w:p>
        </w:tc>
        <w:tc>
          <w:tcPr>
            <w:tcW w:type="dxa" w:w="3420"/>
            <w:shd w:fill="F7F9FC" w:val="clear"/>
          </w:tcPr>
          <w:p>
            <w:r>
              <w:rPr>
                <w:sz w:val="18"/>
                <w:szCs w:val="18"/>
              </w:rPr>
              <w:t xml:space="preserve">12 項</w:t>
            </w:r>
          </w:p>
        </w:tc>
      </w:tr>
    </w:tbl>
    <w:p>
      <w:pPr>
        <w:pStyle w:val="Heading2"/>
        <w:spacing w:after="120" w:before="260"/>
      </w:pPr>
      <w:r>
        <w:t xml:space="preserve">7.4 連上既有 VCF Operations</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27　Prepare 第 2 步 — 填既有 Operations 的 FQDN 與密碼,按 CONNECT</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28　憑證指紋確認,另外要勾「I acknowledge」</w:t>
      </w:r>
    </w:p>
    <w:p>
      <w:pPr>
        <w:spacing w:after="110"/>
      </w:pPr>
      <w:r>
        <w:rPr>
          <w:sz w:val="21"/>
          <w:szCs w:val="21"/>
        </w:rPr>
        <w:t xml:space="preserve">實測指紋與 openssl 直接取回的 SHA-256 完全相同,確認後出現 Successfully detected VCF Operations vcf-m03-ops01.home.lab。</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29　連上之後:License Server 欄位整個消失,只剩 Cloud Proxy 與 VCF Management Services</w:t>
      </w:r>
    </w:p>
    <w:p>
      <w:pPr>
        <w:pStyle w:val="Heading2"/>
        <w:spacing w:after="120" w:before="260"/>
      </w:pPr>
      <w:r>
        <w:t xml:space="preserve">7.5 連上既有 vCenter</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30　Prepare 第 3 步 Existing vCenter</w:t>
      </w:r>
    </w:p>
    <w:p>
      <w:pPr>
        <w:spacing w:after="110"/>
      </w:pPr>
      <w:r>
        <w:rPr>
          <w:sz w:val="21"/>
          <w:szCs w:val="21"/>
        </w:rPr>
        <w:t xml:space="preserve">這一頁的說明很關鍵:「The cluster that is running the vCenter appliance will be selected as the deployment destination」—— 目的地叢集不是自己選的,而是「跑著 vCenter appliance 的那個叢集」。</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31　Selected cluster vcf-m03-cl01 as the deployment destination</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32　Networks 只剩一個欄位:VCF Management Services IP Pool</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33　NSX Manager — Simple 模式只要 1 台 appliance</w:t>
      </w:r>
    </w:p>
    <w:p>
      <w:r>
        <w:br w:type="page"/>
      </w:r>
    </w:p>
    <w:p>
      <w:pPr>
        <w:pStyle w:val="Heading1"/>
        <w:spacing w:after="160" w:before="340"/>
      </w:pPr>
      <w:r>
        <w:t xml:space="preserve">八、階段五:驗證與部署</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34　Review 摘要</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35　12 項驗證 — 10 Succeeded、2 Warning(已 Acknowledge)</w:t>
      </w:r>
    </w:p>
    <w:p>
      <w:pPr>
        <w:spacing w:after="40" w:before="14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162300"/>
                    </a:xfrm>
                    <a:prstGeom prst="rect">
                      <a:avLst/>
                    </a:prstGeom>
                  </pic:spPr>
                </pic:pic>
              </a:graphicData>
            </a:graphic>
          </wp:inline>
        </w:drawing>
      </w:r>
    </w:p>
    <w:p>
      <w:pPr>
        <w:spacing w:after="180"/>
        <w:jc w:val="center"/>
      </w:pPr>
      <w:r>
        <w:rPr>
          <w:color w:val="595959"/>
          <w:sz w:val="18"/>
          <w:szCs w:val="18"/>
        </w:rPr>
        <w:t xml:space="preserve">圖 36　部署開始 — 五個里程碑共 158 個子任務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480"/>
        <w:gridCol w:w="2520"/>
      </w:tblGrid>
      <w:tr>
        <w:trPr>
          <w:tblHeader/>
        </w:trPr>
        <w:tc>
          <w:tcPr>
            <w:tcW w:type="dxa" w:w="6480"/>
            <w:shd w:fill="1F4E79" w:val="clear"/>
          </w:tcPr>
          <w:p>
            <w:r>
              <w:rPr>
                <w:b/>
                <w:bCs/>
                <w:color w:val="FFFFFF"/>
                <w:sz w:val="19"/>
                <w:szCs w:val="19"/>
              </w:rPr>
              <w:t xml:space="preserve">里程碑</w:t>
            </w:r>
          </w:p>
        </w:tc>
        <w:tc>
          <w:tcPr>
            <w:tcW w:type="dxa" w:w="2520"/>
            <w:shd w:fill="1F4E79" w:val="clear"/>
          </w:tcPr>
          <w:p>
            <w:r>
              <w:rPr>
                <w:b/>
                <w:bCs/>
                <w:color w:val="FFFFFF"/>
                <w:sz w:val="19"/>
                <w:szCs w:val="19"/>
              </w:rPr>
              <w:t xml:space="preserve">子任務數</w:t>
            </w:r>
          </w:p>
        </w:tc>
      </w:tr>
      <w:tr>
        <w:tc>
          <w:tcPr>
            <w:tcW w:type="dxa" w:w="6480"/>
          </w:tcPr>
          <w:p>
            <w:r>
              <w:rPr>
                <w:sz w:val="18"/>
                <w:szCs w:val="18"/>
              </w:rPr>
              <w:t xml:space="preserve">Deploy SDDC Manager</w:t>
            </w:r>
          </w:p>
        </w:tc>
        <w:tc>
          <w:tcPr>
            <w:tcW w:type="dxa" w:w="2520"/>
          </w:tcPr>
          <w:p>
            <w:r>
              <w:rPr>
                <w:sz w:val="18"/>
                <w:szCs w:val="18"/>
              </w:rPr>
              <w:t xml:space="preserve">16</w:t>
            </w:r>
          </w:p>
        </w:tc>
      </w:tr>
      <w:tr>
        <w:tc>
          <w:tcPr>
            <w:tcW w:type="dxa" w:w="6480"/>
            <w:shd w:fill="F7F9FC" w:val="clear"/>
          </w:tcPr>
          <w:p>
            <w:r>
              <w:rPr>
                <w:sz w:val="18"/>
                <w:szCs w:val="18"/>
              </w:rPr>
              <w:t xml:space="preserve">Convert the existing vCenter to a new VCF instance</w:t>
            </w:r>
          </w:p>
        </w:tc>
        <w:tc>
          <w:tcPr>
            <w:tcW w:type="dxa" w:w="2520"/>
            <w:shd w:fill="F7F9FC" w:val="clear"/>
          </w:tcPr>
          <w:p>
            <w:r>
              <w:rPr>
                <w:sz w:val="18"/>
                <w:szCs w:val="18"/>
              </w:rPr>
              <w:t xml:space="preserve">42</w:t>
            </w:r>
          </w:p>
        </w:tc>
      </w:tr>
      <w:tr>
        <w:tc>
          <w:tcPr>
            <w:tcW w:type="dxa" w:w="6480"/>
          </w:tcPr>
          <w:p>
            <w:r>
              <w:rPr>
                <w:sz w:val="18"/>
                <w:szCs w:val="18"/>
              </w:rPr>
              <w:t xml:space="preserve">Deploy and configure NSX</w:t>
            </w:r>
          </w:p>
        </w:tc>
        <w:tc>
          <w:tcPr>
            <w:tcW w:type="dxa" w:w="2520"/>
          </w:tcPr>
          <w:p>
            <w:r>
              <w:rPr>
                <w:sz w:val="18"/>
                <w:szCs w:val="18"/>
              </w:rPr>
              <w:t xml:space="preserve">70</w:t>
            </w:r>
          </w:p>
        </w:tc>
      </w:tr>
      <w:tr>
        <w:tc>
          <w:tcPr>
            <w:tcW w:type="dxa" w:w="6480"/>
            <w:shd w:fill="F7F9FC" w:val="clear"/>
          </w:tcPr>
          <w:p>
            <w:r>
              <w:rPr>
                <w:sz w:val="18"/>
                <w:szCs w:val="18"/>
              </w:rPr>
              <w:t xml:space="preserve">Deploy and configure VCF Management Platform</w:t>
            </w:r>
          </w:p>
        </w:tc>
        <w:tc>
          <w:tcPr>
            <w:tcW w:type="dxa" w:w="2520"/>
            <w:shd w:fill="F7F9FC" w:val="clear"/>
          </w:tcPr>
          <w:p>
            <w:r>
              <w:rPr>
                <w:sz w:val="18"/>
                <w:szCs w:val="18"/>
              </w:rPr>
              <w:t xml:space="preserve">21</w:t>
            </w:r>
          </w:p>
        </w:tc>
      </w:tr>
      <w:tr>
        <w:tc>
          <w:tcPr>
            <w:tcW w:type="dxa" w:w="6480"/>
          </w:tcPr>
          <w:p>
            <w:r>
              <w:rPr>
                <w:sz w:val="18"/>
                <w:szCs w:val="18"/>
              </w:rPr>
              <w:t xml:space="preserve">Join the existing operations appliance</w:t>
            </w:r>
          </w:p>
        </w:tc>
        <w:tc>
          <w:tcPr>
            <w:tcW w:type="dxa" w:w="2520"/>
          </w:tcPr>
          <w:p>
            <w:r>
              <w:rPr>
                <w:sz w:val="18"/>
                <w:szCs w:val="18"/>
              </w:rPr>
              <w:t xml:space="preserve">9</w:t>
            </w:r>
          </w:p>
        </w:tc>
      </w:tr>
    </w:tbl>
    <w:p>
      <w:pPr>
        <w:spacing w:after="110"/>
      </w:pPr>
      <w:r>
        <w:rPr>
          <w:sz w:val="21"/>
          <w:szCs w:val="21"/>
        </w:rPr>
        <w:t xml:space="preserve">最後兩個里程碑的名字就是本文問題的答案:既有的 vCenter 被「converted」成 VCF instance,既有的 Operations appliance 被「joined」進來。</w:t>
      </w:r>
    </w:p>
    <w:p>
      <w:r>
        <w:br w:type="page"/>
      </w:r>
    </w:p>
    <w:p>
      <w:pPr>
        <w:pStyle w:val="Heading1"/>
        <w:spacing w:after="160" w:before="340"/>
      </w:pPr>
      <w:r>
        <w:t xml:space="preserve">九、坑與教訓彙整</w:t>
      </w:r>
    </w:p>
    <w:p>
      <w:pPr>
        <w:pStyle w:val="Heading2"/>
        <w:spacing w:after="120" w:before="260"/>
      </w:pPr>
      <w:r>
        <w:t xml:space="preserve">9.1 流程面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240"/>
        <w:gridCol w:w="3060"/>
      </w:tblGrid>
      <w:tr>
        <w:trPr>
          <w:tblHeader/>
        </w:trPr>
        <w:tc>
          <w:tcPr>
            <w:tcW w:type="dxa" w:w="2700"/>
            <w:shd w:fill="1F4E79" w:val="clear"/>
          </w:tcPr>
          <w:p>
            <w:r>
              <w:rPr>
                <w:b/>
                <w:bCs/>
                <w:color w:val="FFFFFF"/>
                <w:sz w:val="19"/>
                <w:szCs w:val="19"/>
              </w:rPr>
              <w:t xml:space="preserve">症狀</w:t>
            </w:r>
          </w:p>
        </w:tc>
        <w:tc>
          <w:tcPr>
            <w:tcW w:type="dxa" w:w="3240"/>
            <w:shd w:fill="1F4E79" w:val="clear"/>
          </w:tcPr>
          <w:p>
            <w:r>
              <w:rPr>
                <w:b/>
                <w:bCs/>
                <w:color w:val="FFFFFF"/>
                <w:sz w:val="19"/>
                <w:szCs w:val="19"/>
              </w:rPr>
              <w:t xml:space="preserve">真因</w:t>
            </w:r>
          </w:p>
        </w:tc>
        <w:tc>
          <w:tcPr>
            <w:tcW w:type="dxa" w:w="3060"/>
            <w:shd w:fill="1F4E79" w:val="clear"/>
          </w:tcPr>
          <w:p>
            <w:r>
              <w:rPr>
                <w:b/>
                <w:bCs/>
                <w:color w:val="FFFFFF"/>
                <w:sz w:val="19"/>
                <w:szCs w:val="19"/>
              </w:rPr>
              <w:t xml:space="preserve">解法</w:t>
            </w:r>
          </w:p>
        </w:tc>
      </w:tr>
      <w:tr>
        <w:tc>
          <w:tcPr>
            <w:tcW w:type="dxa" w:w="2700"/>
          </w:tcPr>
          <w:p>
            <w:r>
              <w:rPr>
                <w:sz w:val="18"/>
                <w:szCs w:val="18"/>
              </w:rPr>
              <w:t xml:space="preserve">既有環境餵進精靈,驗證六項全掛</w:t>
            </w:r>
          </w:p>
        </w:tc>
        <w:tc>
          <w:tcPr>
            <w:tcW w:type="dxa" w:w="3240"/>
          </w:tcPr>
          <w:p>
            <w:r>
              <w:rPr>
                <w:sz w:val="18"/>
                <w:szCs w:val="18"/>
              </w:rPr>
              <w:t xml:space="preserve">跳過了 Plan 階段,走成純 greenfield</w:t>
            </w:r>
          </w:p>
        </w:tc>
        <w:tc>
          <w:tcPr>
            <w:tcW w:type="dxa" w:w="3060"/>
          </w:tcPr>
          <w:p>
            <w:r>
              <w:rPr>
                <w:sz w:val="18"/>
                <w:szCs w:val="18"/>
              </w:rPr>
              <w:t xml:space="preserve">Plan → Step 1 Existing Component 勾選既有元件</w:t>
            </w:r>
          </w:p>
        </w:tc>
      </w:tr>
      <w:tr>
        <w:tc>
          <w:tcPr>
            <w:tcW w:type="dxa" w:w="2700"/>
            <w:shd w:fill="F7F9FC" w:val="clear"/>
          </w:tcPr>
          <w:p>
            <w:r>
              <w:rPr>
                <w:sz w:val="18"/>
                <w:szCs w:val="18"/>
              </w:rPr>
              <w:t xml:space="preserve">填了既有 vCenter 的 FQDN 卻報 IP 已被佔用</w:t>
            </w:r>
          </w:p>
        </w:tc>
        <w:tc>
          <w:tcPr>
            <w:tcW w:type="dxa" w:w="3240"/>
            <w:shd w:fill="F7F9FC" w:val="clear"/>
          </w:tcPr>
          <w:p>
            <w:r>
              <w:rPr>
                <w:sz w:val="18"/>
                <w:szCs w:val="18"/>
              </w:rPr>
              <w:t xml:space="preserve">greenfield 路徑把 FQDN 當成「要新部署的目標」</w:t>
            </w:r>
          </w:p>
        </w:tc>
        <w:tc>
          <w:tcPr>
            <w:tcW w:type="dxa" w:w="3060"/>
            <w:shd w:fill="F7F9FC" w:val="clear"/>
          </w:tcPr>
          <w:p>
            <w:r>
              <w:rPr>
                <w:sz w:val="18"/>
                <w:szCs w:val="18"/>
              </w:rPr>
              <w:t xml:space="preserve">同上。useExistingDeployment 不必手動改 JSON</w:t>
            </w:r>
          </w:p>
        </w:tc>
      </w:tr>
      <w:tr>
        <w:tc>
          <w:tcPr>
            <w:tcW w:type="dxa" w:w="2700"/>
          </w:tcPr>
          <w:p>
            <w:r>
              <w:rPr>
                <w:sz w:val="18"/>
                <w:szCs w:val="18"/>
              </w:rPr>
              <w:t xml:space="preserve">不想要既有 vCenter,只想要既有 Operations</w:t>
            </w:r>
          </w:p>
        </w:tc>
        <w:tc>
          <w:tcPr>
            <w:tcW w:type="dxa" w:w="3240"/>
          </w:tcPr>
          <w:p>
            <w:r>
              <w:rPr>
                <w:sz w:val="18"/>
                <w:szCs w:val="18"/>
              </w:rPr>
              <w:t xml:space="preserve">辦不到 —— 勾了 Operations 會自動勾選並鎖定 vCenter</w:t>
            </w:r>
          </w:p>
        </w:tc>
        <w:tc>
          <w:tcPr>
            <w:tcW w:type="dxa" w:w="3060"/>
          </w:tcPr>
          <w:p>
            <w:r>
              <w:rPr>
                <w:sz w:val="18"/>
                <w:szCs w:val="18"/>
              </w:rPr>
              <w:t xml:space="preserve">接受;或改成先把 Operations 搬到想當管理網域的那個 vCenter</w:t>
            </w:r>
          </w:p>
        </w:tc>
      </w:tr>
      <w:tr>
        <w:tc>
          <w:tcPr>
            <w:tcW w:type="dxa" w:w="2700"/>
            <w:shd w:fill="F7F9FC" w:val="clear"/>
          </w:tcPr>
          <w:p>
            <w:r>
              <w:rPr>
                <w:sz w:val="18"/>
                <w:szCs w:val="18"/>
              </w:rPr>
              <w:t xml:space="preserve">目的地叢集不是我要的那個</w:t>
            </w:r>
          </w:p>
        </w:tc>
        <w:tc>
          <w:tcPr>
            <w:tcW w:type="dxa" w:w="3240"/>
            <w:shd w:fill="F7F9FC" w:val="clear"/>
          </w:tcPr>
          <w:p>
            <w:r>
              <w:rPr>
                <w:sz w:val="18"/>
                <w:szCs w:val="18"/>
              </w:rPr>
              <w:t xml:space="preserve">目的地 = 跑著 vCenter appliance 的叢集,不能選</w:t>
            </w:r>
          </w:p>
        </w:tc>
        <w:tc>
          <w:tcPr>
            <w:tcW w:type="dxa" w:w="3060"/>
            <w:shd w:fill="F7F9FC" w:val="clear"/>
          </w:tcPr>
          <w:p>
            <w:r>
              <w:rPr>
                <w:sz w:val="18"/>
                <w:szCs w:val="18"/>
              </w:rPr>
              <w:t xml:space="preserve">事前把 vCenter 搬到正確的叢集</w:t>
            </w:r>
          </w:p>
        </w:tc>
      </w:tr>
    </w:tbl>
    <w:p>
      <w:pPr>
        <w:pStyle w:val="Heading2"/>
        <w:spacing w:after="120" w:before="260"/>
      </w:pPr>
      <w:r>
        <w:t xml:space="preserve">9.2 環境面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240"/>
        <w:gridCol w:w="3060"/>
      </w:tblGrid>
      <w:tr>
        <w:trPr>
          <w:tblHeader/>
        </w:trPr>
        <w:tc>
          <w:tcPr>
            <w:tcW w:type="dxa" w:w="2700"/>
            <w:shd w:fill="1F4E79" w:val="clear"/>
          </w:tcPr>
          <w:p>
            <w:r>
              <w:rPr>
                <w:b/>
                <w:bCs/>
                <w:color w:val="FFFFFF"/>
                <w:sz w:val="19"/>
                <w:szCs w:val="19"/>
              </w:rPr>
              <w:t xml:space="preserve">症狀</w:t>
            </w:r>
          </w:p>
        </w:tc>
        <w:tc>
          <w:tcPr>
            <w:tcW w:type="dxa" w:w="3240"/>
            <w:shd w:fill="1F4E79" w:val="clear"/>
          </w:tcPr>
          <w:p>
            <w:r>
              <w:rPr>
                <w:b/>
                <w:bCs/>
                <w:color w:val="FFFFFF"/>
                <w:sz w:val="19"/>
                <w:szCs w:val="19"/>
              </w:rPr>
              <w:t xml:space="preserve">真因</w:t>
            </w:r>
          </w:p>
        </w:tc>
        <w:tc>
          <w:tcPr>
            <w:tcW w:type="dxa" w:w="3060"/>
            <w:shd w:fill="1F4E79" w:val="clear"/>
          </w:tcPr>
          <w:p>
            <w:r>
              <w:rPr>
                <w:b/>
                <w:bCs/>
                <w:color w:val="FFFFFF"/>
                <w:sz w:val="19"/>
                <w:szCs w:val="19"/>
              </w:rPr>
              <w:t xml:space="preserve">解法</w:t>
            </w:r>
          </w:p>
        </w:tc>
      </w:tr>
      <w:tr>
        <w:tc>
          <w:tcPr>
            <w:tcW w:type="dxa" w:w="2700"/>
          </w:tcPr>
          <w:p>
            <w:r>
              <w:rPr>
                <w:sz w:val="18"/>
                <w:szCs w:val="18"/>
              </w:rPr>
              <w:t xml:space="preserve">offline depot 接不上,錯誤碼 VMWARE_DEPOT_OFFLINE_INVALID_URL</w:t>
            </w:r>
          </w:p>
        </w:tc>
        <w:tc>
          <w:tcPr>
            <w:tcW w:type="dxa" w:w="3240"/>
          </w:tcPr>
          <w:p>
            <w:r>
              <w:rPr>
                <w:sz w:val="18"/>
                <w:szCs w:val="18"/>
              </w:rPr>
              <w:t xml:space="preserve">只吃裸 IP 不吃 FQDN;訊息講 query/fragment 是誤導</w:t>
            </w:r>
          </w:p>
        </w:tc>
        <w:tc>
          <w:tcPr>
            <w:tcW w:type="dxa" w:w="3060"/>
          </w:tcPr>
          <w:p>
            <w:r>
              <w:rPr>
                <w:sz w:val="18"/>
                <w:szCs w:val="18"/>
              </w:rPr>
              <w:t xml:space="preserve">URL 改成 https://&lt;IP&gt;</w:t>
            </w:r>
          </w:p>
        </w:tc>
      </w:tr>
      <w:tr>
        <w:tc>
          <w:tcPr>
            <w:tcW w:type="dxa" w:w="2700"/>
            <w:shd w:fill="F7F9FC" w:val="clear"/>
          </w:tcPr>
          <w:p>
            <w:r>
              <w:rPr>
                <w:sz w:val="18"/>
                <w:szCs w:val="18"/>
              </w:rPr>
              <w:t xml:space="preserve">主機瘦身後 appliance 開不了機</w:t>
            </w:r>
          </w:p>
        </w:tc>
        <w:tc>
          <w:tcPr>
            <w:tcW w:type="dxa" w:w="3240"/>
            <w:shd w:fill="F7F9FC" w:val="clear"/>
          </w:tcPr>
          <w:p>
            <w:r>
              <w:rPr>
                <w:sz w:val="18"/>
                <w:szCs w:val="18"/>
              </w:rPr>
              <w:t xml:space="preserve">HA admission control 的 25% 失效移轉保留吃不下</w:t>
            </w:r>
          </w:p>
        </w:tc>
        <w:tc>
          <w:tcPr>
            <w:tcW w:type="dxa" w:w="3060"/>
            <w:shd w:fill="F7F9FC" w:val="clear"/>
          </w:tcPr>
          <w:p>
            <w:r>
              <w:rPr>
                <w:sz w:val="18"/>
                <w:szCs w:val="18"/>
              </w:rPr>
              <w:t xml:space="preserve">關掉該叢集的 HA 或 admission control</w:t>
            </w:r>
          </w:p>
        </w:tc>
      </w:tr>
      <w:tr>
        <w:tc>
          <w:tcPr>
            <w:tcW w:type="dxa" w:w="2700"/>
          </w:tcPr>
          <w:p>
            <w:r>
              <w:rPr>
                <w:sz w:val="18"/>
                <w:szCs w:val="18"/>
              </w:rPr>
              <w:t xml:space="preserve">DNS 同一個 IP 有多筆 A 記錄</w:t>
            </w:r>
          </w:p>
        </w:tc>
        <w:tc>
          <w:tcPr>
            <w:tcW w:type="dxa" w:w="3240"/>
          </w:tcPr>
          <w:p>
            <w:r>
              <w:rPr>
                <w:sz w:val="18"/>
                <w:szCs w:val="18"/>
              </w:rPr>
              <w:t xml:space="preserve">別的測試留下的殘影</w:t>
            </w:r>
          </w:p>
        </w:tc>
        <w:tc>
          <w:tcPr>
            <w:tcW w:type="dxa" w:w="3060"/>
          </w:tcPr>
          <w:p>
            <w:r>
              <w:rPr>
                <w:sz w:val="18"/>
                <w:szCs w:val="18"/>
              </w:rPr>
              <w:t xml:space="preserve">反解 PTR 正確就不影響驗證,但要確認殘影沒指到正在用的機器</w:t>
            </w:r>
          </w:p>
        </w:tc>
      </w:tr>
      <w:tr>
        <w:tc>
          <w:tcPr>
            <w:tcW w:type="dxa" w:w="2700"/>
            <w:shd w:fill="F7F9FC" w:val="clear"/>
          </w:tcPr>
          <w:p>
            <w:r>
              <w:rPr>
                <w:sz w:val="18"/>
                <w:szCs w:val="18"/>
              </w:rPr>
              <w:t xml:space="preserve">nested vMotion 卡在 0%</w:t>
            </w:r>
          </w:p>
        </w:tc>
        <w:tc>
          <w:tcPr>
            <w:tcW w:type="dxa" w:w="3240"/>
            <w:shd w:fill="F7F9FC" w:val="clear"/>
          </w:tcPr>
          <w:p>
            <w:r>
              <w:rPr>
                <w:sz w:val="18"/>
                <w:szCs w:val="18"/>
              </w:rPr>
              <w:t xml:space="preserve">CPU 超配造成收端被餓死(不是網路)</w:t>
            </w:r>
          </w:p>
        </w:tc>
        <w:tc>
          <w:tcPr>
            <w:tcW w:type="dxa" w:w="3060"/>
            <w:shd w:fill="F7F9FC" w:val="clear"/>
          </w:tcPr>
          <w:p>
            <w:r>
              <w:rPr>
                <w:sz w:val="18"/>
                <w:szCs w:val="18"/>
              </w:rPr>
              <w:t xml:space="preserve">降低 vCPU 總量;本次把舊叢集從 4×16 縮成 4×4</w:t>
            </w:r>
          </w:p>
        </w:tc>
      </w:tr>
    </w:tbl>
    <w:p>
      <w:pPr>
        <w:pBdr>
          <w:left w:val="single" w:color="C00000" w:sz="18"/>
        </w:pBdr>
        <w:shd w:fill="FDEDED" w:val="clear"/>
        <w:spacing w:after="90" w:before="90"/>
        <w:ind w:left="120" w:right="120"/>
      </w:pPr>
      <w:r>
        <w:rPr>
          <w:color w:val="C00000"/>
          <w:sz w:val="20"/>
          <w:szCs w:val="20"/>
        </w:rPr>
        <w:t xml:space="preserve">🔴 本次差點出事:DNS 裡 vcf-m03-nsx01b 指向 10.0.1.59、vcf-m03-nsx01c 指向 10.0.1.60 —— 那正是本次環境的 esx04 與 vCenter。NSX 三節點在 HA 模式是必填,照著這兩個名字部下去會直接打到正在跑的主機和 vCenter。部署前務必逐一確認要用的 FQDN 沒有指到活著的機器。</w:t>
      </w:r>
    </w:p>
    <w:p>
      <w:r>
        <w:br w:type="page"/>
      </w:r>
    </w:p>
    <w:p>
      <w:pPr>
        <w:pStyle w:val="Heading1"/>
        <w:spacing w:after="160" w:before="340"/>
      </w:pPr>
      <w:r>
        <w:t xml:space="preserve">附錄 A:DNS 與 IP 規劃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3240"/>
        <w:gridCol w:w="1620"/>
      </w:tblGrid>
      <w:tr>
        <w:trPr>
          <w:tblHeader/>
        </w:trPr>
        <w:tc>
          <w:tcPr>
            <w:tcW w:type="dxa" w:w="2340"/>
            <w:shd w:fill="1F4E79" w:val="clear"/>
          </w:tcPr>
          <w:p>
            <w:r>
              <w:rPr>
                <w:b/>
                <w:bCs/>
                <w:color w:val="FFFFFF"/>
                <w:sz w:val="19"/>
                <w:szCs w:val="19"/>
              </w:rPr>
              <w:t xml:space="preserve">FQDN</w:t>
            </w:r>
          </w:p>
        </w:tc>
        <w:tc>
          <w:tcPr>
            <w:tcW w:type="dxa" w:w="1800"/>
            <w:shd w:fill="1F4E79" w:val="clear"/>
          </w:tcPr>
          <w:p>
            <w:r>
              <w:rPr>
                <w:b/>
                <w:bCs/>
                <w:color w:val="FFFFFF"/>
                <w:sz w:val="19"/>
                <w:szCs w:val="19"/>
              </w:rPr>
              <w:t xml:space="preserve">IP</w:t>
            </w:r>
          </w:p>
        </w:tc>
        <w:tc>
          <w:tcPr>
            <w:tcW w:type="dxa" w:w="3240"/>
            <w:shd w:fill="1F4E79" w:val="clear"/>
          </w:tcPr>
          <w:p>
            <w:r>
              <w:rPr>
                <w:b/>
                <w:bCs/>
                <w:color w:val="FFFFFF"/>
                <w:sz w:val="19"/>
                <w:szCs w:val="19"/>
              </w:rPr>
              <w:t xml:space="preserve">角色</w:t>
            </w:r>
          </w:p>
        </w:tc>
        <w:tc>
          <w:tcPr>
            <w:tcW w:type="dxa" w:w="1620"/>
            <w:shd w:fill="1F4E79" w:val="clear"/>
          </w:tcPr>
          <w:p>
            <w:r>
              <w:rPr>
                <w:b/>
                <w:bCs/>
                <w:color w:val="FFFFFF"/>
                <w:sz w:val="19"/>
                <w:szCs w:val="19"/>
              </w:rPr>
              <w:t xml:space="preserve">狀態</w:t>
            </w:r>
          </w:p>
        </w:tc>
      </w:tr>
      <w:tr>
        <w:tc>
          <w:tcPr>
            <w:tcW w:type="dxa" w:w="2340"/>
          </w:tcPr>
          <w:p>
            <w:r>
              <w:rPr>
                <w:sz w:val="18"/>
                <w:szCs w:val="18"/>
              </w:rPr>
              <w:t xml:space="preserve">vcf-m03-esx01~04</w:t>
            </w:r>
          </w:p>
        </w:tc>
        <w:tc>
          <w:tcPr>
            <w:tcW w:type="dxa" w:w="1800"/>
          </w:tcPr>
          <w:p>
            <w:r>
              <w:rPr>
                <w:sz w:val="18"/>
                <w:szCs w:val="18"/>
              </w:rPr>
              <w:t xml:space="preserve">10.0.1.56-59</w:t>
            </w:r>
          </w:p>
        </w:tc>
        <w:tc>
          <w:tcPr>
            <w:tcW w:type="dxa" w:w="3240"/>
          </w:tcPr>
          <w:p>
            <w:r>
              <w:rPr>
                <w:sz w:val="18"/>
                <w:szCs w:val="18"/>
              </w:rPr>
              <w:t xml:space="preserve">既有 nested ESXi</w:t>
            </w:r>
          </w:p>
        </w:tc>
        <w:tc>
          <w:tcPr>
            <w:tcW w:type="dxa" w:w="1620"/>
          </w:tcPr>
          <w:p>
            <w:r>
              <w:rPr>
                <w:sz w:val="18"/>
                <w:szCs w:val="18"/>
              </w:rPr>
              <w:t xml:space="preserve">測試前存在</w:t>
            </w:r>
          </w:p>
        </w:tc>
      </w:tr>
      <w:tr>
        <w:tc>
          <w:tcPr>
            <w:tcW w:type="dxa" w:w="2340"/>
            <w:shd w:fill="F7F9FC" w:val="clear"/>
          </w:tcPr>
          <w:p>
            <w:r>
              <w:rPr>
                <w:sz w:val="18"/>
                <w:szCs w:val="18"/>
              </w:rPr>
              <w:t xml:space="preserve">vcf-m03-vc01</w:t>
            </w:r>
          </w:p>
        </w:tc>
        <w:tc>
          <w:tcPr>
            <w:tcW w:type="dxa" w:w="1800"/>
            <w:shd w:fill="F7F9FC" w:val="clear"/>
          </w:tcPr>
          <w:p>
            <w:r>
              <w:rPr>
                <w:sz w:val="18"/>
                <w:szCs w:val="18"/>
              </w:rPr>
              <w:t xml:space="preserve">10.0.1.60</w:t>
            </w:r>
          </w:p>
        </w:tc>
        <w:tc>
          <w:tcPr>
            <w:tcW w:type="dxa" w:w="3240"/>
            <w:shd w:fill="F7F9FC" w:val="clear"/>
          </w:tcPr>
          <w:p>
            <w:r>
              <w:rPr>
                <w:sz w:val="18"/>
                <w:szCs w:val="18"/>
              </w:rPr>
              <w:t xml:space="preserve">既有 vCenter → 管理網域 vCenter</w:t>
            </w:r>
          </w:p>
        </w:tc>
        <w:tc>
          <w:tcPr>
            <w:tcW w:type="dxa" w:w="1620"/>
            <w:shd w:fill="F7F9FC" w:val="clear"/>
          </w:tcPr>
          <w:p>
            <w:r>
              <w:rPr>
                <w:sz w:val="18"/>
                <w:szCs w:val="18"/>
              </w:rPr>
              <w:t xml:space="preserve">測試前存在</w:t>
            </w:r>
          </w:p>
        </w:tc>
      </w:tr>
      <w:tr>
        <w:tc>
          <w:tcPr>
            <w:tcW w:type="dxa" w:w="2340"/>
          </w:tcPr>
          <w:p>
            <w:r>
              <w:rPr>
                <w:sz w:val="18"/>
                <w:szCs w:val="18"/>
              </w:rPr>
              <w:t xml:space="preserve">vcf-m03-ops01</w:t>
            </w:r>
          </w:p>
        </w:tc>
        <w:tc>
          <w:tcPr>
            <w:tcW w:type="dxa" w:w="1800"/>
          </w:tcPr>
          <w:p>
            <w:r>
              <w:rPr>
                <w:sz w:val="18"/>
                <w:szCs w:val="18"/>
              </w:rPr>
              <w:t xml:space="preserve">10.0.1.61</w:t>
            </w:r>
          </w:p>
        </w:tc>
        <w:tc>
          <w:tcPr>
            <w:tcW w:type="dxa" w:w="3240"/>
          </w:tcPr>
          <w:p>
            <w:r>
              <w:rPr>
                <w:sz w:val="18"/>
                <w:szCs w:val="18"/>
              </w:rPr>
              <w:t xml:space="preserve">既有 VCF Operations</w:t>
            </w:r>
          </w:p>
        </w:tc>
        <w:tc>
          <w:tcPr>
            <w:tcW w:type="dxa" w:w="1620"/>
          </w:tcPr>
          <w:p>
            <w:r>
              <w:rPr>
                <w:sz w:val="18"/>
                <w:szCs w:val="18"/>
              </w:rPr>
              <w:t xml:space="preserve">測試前存在</w:t>
            </w:r>
          </w:p>
        </w:tc>
      </w:tr>
      <w:tr>
        <w:tc>
          <w:tcPr>
            <w:tcW w:type="dxa" w:w="2340"/>
            <w:shd w:fill="F7F9FC" w:val="clear"/>
          </w:tcPr>
          <w:p>
            <w:r>
              <w:rPr>
                <w:sz w:val="18"/>
                <w:szCs w:val="18"/>
              </w:rPr>
              <w:t xml:space="preserve">vcf-m03-lic01</w:t>
            </w:r>
          </w:p>
        </w:tc>
        <w:tc>
          <w:tcPr>
            <w:tcW w:type="dxa" w:w="1800"/>
            <w:shd w:fill="F7F9FC" w:val="clear"/>
          </w:tcPr>
          <w:p>
            <w:r>
              <w:rPr>
                <w:sz w:val="18"/>
                <w:szCs w:val="18"/>
              </w:rPr>
              <w:t xml:space="preserve">10.0.1.62</w:t>
            </w:r>
          </w:p>
        </w:tc>
        <w:tc>
          <w:tcPr>
            <w:tcW w:type="dxa" w:w="3240"/>
            <w:shd w:fill="F7F9FC" w:val="clear"/>
          </w:tcPr>
          <w:p>
            <w:r>
              <w:rPr>
                <w:sz w:val="18"/>
                <w:szCs w:val="18"/>
              </w:rPr>
              <w:t xml:space="preserve">既有 License Server</w:t>
            </w:r>
          </w:p>
        </w:tc>
        <w:tc>
          <w:tcPr>
            <w:tcW w:type="dxa" w:w="1620"/>
            <w:shd w:fill="F7F9FC" w:val="clear"/>
          </w:tcPr>
          <w:p>
            <w:r>
              <w:rPr>
                <w:sz w:val="18"/>
                <w:szCs w:val="18"/>
              </w:rPr>
              <w:t xml:space="preserve">測試前存在</w:t>
            </w:r>
          </w:p>
        </w:tc>
      </w:tr>
      <w:tr>
        <w:tc>
          <w:tcPr>
            <w:tcW w:type="dxa" w:w="2340"/>
          </w:tcPr>
          <w:p>
            <w:r>
              <w:rPr>
                <w:sz w:val="18"/>
                <w:szCs w:val="18"/>
              </w:rPr>
              <w:t xml:space="preserve">vcf-m03-nsx01</w:t>
            </w:r>
          </w:p>
        </w:tc>
        <w:tc>
          <w:tcPr>
            <w:tcW w:type="dxa" w:w="1800"/>
          </w:tcPr>
          <w:p>
            <w:r>
              <w:rPr>
                <w:sz w:val="18"/>
                <w:szCs w:val="18"/>
              </w:rPr>
              <w:t xml:space="preserve">10.0.1.63</w:t>
            </w:r>
          </w:p>
        </w:tc>
        <w:tc>
          <w:tcPr>
            <w:tcW w:type="dxa" w:w="3240"/>
          </w:tcPr>
          <w:p>
            <w:r>
              <w:rPr>
                <w:sz w:val="18"/>
                <w:szCs w:val="18"/>
              </w:rPr>
              <w:t xml:space="preserve">NSX Manager VIP</w:t>
            </w:r>
          </w:p>
        </w:tc>
        <w:tc>
          <w:tcPr>
            <w:tcW w:type="dxa" w:w="1620"/>
          </w:tcPr>
          <w:p>
            <w:r>
              <w:rPr>
                <w:sz w:val="18"/>
                <w:szCs w:val="18"/>
              </w:rPr>
              <w:t xml:space="preserve">部署時建立</w:t>
            </w:r>
          </w:p>
        </w:tc>
      </w:tr>
      <w:tr>
        <w:tc>
          <w:tcPr>
            <w:tcW w:type="dxa" w:w="2340"/>
            <w:shd w:fill="F7F9FC" w:val="clear"/>
          </w:tcPr>
          <w:p>
            <w:r>
              <w:rPr>
                <w:sz w:val="18"/>
                <w:szCs w:val="18"/>
              </w:rPr>
              <w:t xml:space="preserve">vcf-m03-nsx01a</w:t>
            </w:r>
          </w:p>
        </w:tc>
        <w:tc>
          <w:tcPr>
            <w:tcW w:type="dxa" w:w="1800"/>
            <w:shd w:fill="F7F9FC" w:val="clear"/>
          </w:tcPr>
          <w:p>
            <w:r>
              <w:rPr>
                <w:sz w:val="18"/>
                <w:szCs w:val="18"/>
              </w:rPr>
              <w:t xml:space="preserve">10.0.1.64</w:t>
            </w:r>
          </w:p>
        </w:tc>
        <w:tc>
          <w:tcPr>
            <w:tcW w:type="dxa" w:w="3240"/>
            <w:shd w:fill="F7F9FC" w:val="clear"/>
          </w:tcPr>
          <w:p>
            <w:r>
              <w:rPr>
                <w:sz w:val="18"/>
                <w:szCs w:val="18"/>
              </w:rPr>
              <w:t xml:space="preserve">NSX Manager appliance</w:t>
            </w:r>
          </w:p>
        </w:tc>
        <w:tc>
          <w:tcPr>
            <w:tcW w:type="dxa" w:w="1620"/>
            <w:shd w:fill="F7F9FC" w:val="clear"/>
          </w:tcPr>
          <w:p>
            <w:r>
              <w:rPr>
                <w:sz w:val="18"/>
                <w:szCs w:val="18"/>
              </w:rPr>
              <w:t xml:space="preserve">部署時建立</w:t>
            </w:r>
          </w:p>
        </w:tc>
      </w:tr>
      <w:tr>
        <w:tc>
          <w:tcPr>
            <w:tcW w:type="dxa" w:w="2340"/>
          </w:tcPr>
          <w:p>
            <w:r>
              <w:rPr>
                <w:sz w:val="18"/>
                <w:szCs w:val="18"/>
              </w:rPr>
              <w:t xml:space="preserve">vcf-m03-sddcm01</w:t>
            </w:r>
          </w:p>
        </w:tc>
        <w:tc>
          <w:tcPr>
            <w:tcW w:type="dxa" w:w="1800"/>
          </w:tcPr>
          <w:p>
            <w:r>
              <w:rPr>
                <w:sz w:val="18"/>
                <w:szCs w:val="18"/>
              </w:rPr>
              <w:t xml:space="preserve">10.0.1.65</w:t>
            </w:r>
          </w:p>
        </w:tc>
        <w:tc>
          <w:tcPr>
            <w:tcW w:type="dxa" w:w="3240"/>
          </w:tcPr>
          <w:p>
            <w:r>
              <w:rPr>
                <w:sz w:val="18"/>
                <w:szCs w:val="18"/>
              </w:rPr>
              <w:t xml:space="preserve">SDDC Manager</w:t>
            </w:r>
          </w:p>
        </w:tc>
        <w:tc>
          <w:tcPr>
            <w:tcW w:type="dxa" w:w="1620"/>
          </w:tcPr>
          <w:p>
            <w:r>
              <w:rPr>
                <w:sz w:val="18"/>
                <w:szCs w:val="18"/>
              </w:rPr>
              <w:t xml:space="preserve">部署時建立</w:t>
            </w:r>
          </w:p>
        </w:tc>
      </w:tr>
      <w:tr>
        <w:tc>
          <w:tcPr>
            <w:tcW w:type="dxa" w:w="2340"/>
            <w:shd w:fill="F7F9FC" w:val="clear"/>
          </w:tcPr>
          <w:p>
            <w:r>
              <w:rPr>
                <w:sz w:val="18"/>
                <w:szCs w:val="18"/>
              </w:rPr>
              <w:t xml:space="preserve">vcf-m03-opsc01</w:t>
            </w:r>
          </w:p>
        </w:tc>
        <w:tc>
          <w:tcPr>
            <w:tcW w:type="dxa" w:w="1800"/>
            <w:shd w:fill="F7F9FC" w:val="clear"/>
          </w:tcPr>
          <w:p>
            <w:r>
              <w:rPr>
                <w:sz w:val="18"/>
                <w:szCs w:val="18"/>
              </w:rPr>
              <w:t xml:space="preserve">10.0.1.66</w:t>
            </w:r>
          </w:p>
        </w:tc>
        <w:tc>
          <w:tcPr>
            <w:tcW w:type="dxa" w:w="3240"/>
            <w:shd w:fill="F7F9FC" w:val="clear"/>
          </w:tcPr>
          <w:p>
            <w:r>
              <w:rPr>
                <w:sz w:val="18"/>
                <w:szCs w:val="18"/>
              </w:rPr>
              <w:t xml:space="preserve">Cloud Proxy</w:t>
            </w:r>
          </w:p>
        </w:tc>
        <w:tc>
          <w:tcPr>
            <w:tcW w:type="dxa" w:w="1620"/>
            <w:shd w:fill="F7F9FC" w:val="clear"/>
          </w:tcPr>
          <w:p>
            <w:r>
              <w:rPr>
                <w:sz w:val="18"/>
                <w:szCs w:val="18"/>
              </w:rPr>
              <w:t xml:space="preserve">部署時建立</w:t>
            </w:r>
          </w:p>
        </w:tc>
      </w:tr>
      <w:tr>
        <w:tc>
          <w:tcPr>
            <w:tcW w:type="dxa" w:w="2340"/>
          </w:tcPr>
          <w:p>
            <w:r>
              <w:rPr>
                <w:sz w:val="18"/>
                <w:szCs w:val="18"/>
              </w:rPr>
              <w:t xml:space="preserve">vcf-m03-fleet01</w:t>
            </w:r>
          </w:p>
        </w:tc>
        <w:tc>
          <w:tcPr>
            <w:tcW w:type="dxa" w:w="1800"/>
          </w:tcPr>
          <w:p>
            <w:r>
              <w:rPr>
                <w:sz w:val="18"/>
                <w:szCs w:val="18"/>
              </w:rPr>
              <w:t xml:space="preserve">10.0.1.67</w:t>
            </w:r>
          </w:p>
        </w:tc>
        <w:tc>
          <w:tcPr>
            <w:tcW w:type="dxa" w:w="3240"/>
          </w:tcPr>
          <w:p>
            <w:r>
              <w:rPr>
                <w:sz w:val="18"/>
                <w:szCs w:val="18"/>
              </w:rPr>
              <w:t xml:space="preserve">Fleet components</w:t>
            </w:r>
          </w:p>
        </w:tc>
        <w:tc>
          <w:tcPr>
            <w:tcW w:type="dxa" w:w="1620"/>
          </w:tcPr>
          <w:p>
            <w:r>
              <w:rPr>
                <w:sz w:val="18"/>
                <w:szCs w:val="18"/>
              </w:rPr>
              <w:t xml:space="preserve">部署時建立</w:t>
            </w:r>
          </w:p>
        </w:tc>
      </w:tr>
      <w:tr>
        <w:tc>
          <w:tcPr>
            <w:tcW w:type="dxa" w:w="2340"/>
            <w:shd w:fill="F7F9FC" w:val="clear"/>
          </w:tcPr>
          <w:p>
            <w:r>
              <w:rPr>
                <w:sz w:val="18"/>
                <w:szCs w:val="18"/>
              </w:rPr>
              <w:t xml:space="preserve">vcf-m03-vsp01</w:t>
            </w:r>
          </w:p>
        </w:tc>
        <w:tc>
          <w:tcPr>
            <w:tcW w:type="dxa" w:w="1800"/>
            <w:shd w:fill="F7F9FC" w:val="clear"/>
          </w:tcPr>
          <w:p>
            <w:r>
              <w:rPr>
                <w:sz w:val="18"/>
                <w:szCs w:val="18"/>
              </w:rPr>
              <w:t xml:space="preserve">10.0.1.69</w:t>
            </w:r>
          </w:p>
        </w:tc>
        <w:tc>
          <w:tcPr>
            <w:tcW w:type="dxa" w:w="3240"/>
            <w:shd w:fill="F7F9FC" w:val="clear"/>
          </w:tcPr>
          <w:p>
            <w:r>
              <w:rPr>
                <w:sz w:val="18"/>
                <w:szCs w:val="18"/>
              </w:rPr>
              <w:t xml:space="preserve">VCF services runtime</w:t>
            </w:r>
          </w:p>
        </w:tc>
        <w:tc>
          <w:tcPr>
            <w:tcW w:type="dxa" w:w="1620"/>
            <w:shd w:fill="F7F9FC" w:val="clear"/>
          </w:tcPr>
          <w:p>
            <w:r>
              <w:rPr>
                <w:sz w:val="18"/>
                <w:szCs w:val="18"/>
              </w:rPr>
              <w:t xml:space="preserve">部署時建立</w:t>
            </w:r>
          </w:p>
        </w:tc>
      </w:tr>
      <w:tr>
        <w:tc>
          <w:tcPr>
            <w:tcW w:type="dxa" w:w="2340"/>
          </w:tcPr>
          <w:p>
            <w:r>
              <w:rPr>
                <w:sz w:val="18"/>
                <w:szCs w:val="18"/>
              </w:rPr>
              <w:t xml:space="preserve">vcf-m03-vidb</w:t>
            </w:r>
          </w:p>
        </w:tc>
        <w:tc>
          <w:tcPr>
            <w:tcW w:type="dxa" w:w="1800"/>
          </w:tcPr>
          <w:p>
            <w:r>
              <w:rPr>
                <w:sz w:val="18"/>
                <w:szCs w:val="18"/>
              </w:rPr>
              <w:t xml:space="preserve">10.0.1.70</w:t>
            </w:r>
          </w:p>
        </w:tc>
        <w:tc>
          <w:tcPr>
            <w:tcW w:type="dxa" w:w="3240"/>
          </w:tcPr>
          <w:p>
            <w:r>
              <w:rPr>
                <w:sz w:val="18"/>
                <w:szCs w:val="18"/>
              </w:rPr>
              <w:t xml:space="preserve">Identity Broker</w:t>
            </w:r>
          </w:p>
        </w:tc>
        <w:tc>
          <w:tcPr>
            <w:tcW w:type="dxa" w:w="1620"/>
          </w:tcPr>
          <w:p>
            <w:r>
              <w:rPr>
                <w:sz w:val="18"/>
                <w:szCs w:val="18"/>
              </w:rPr>
              <w:t xml:space="preserve">部署時建立</w:t>
            </w:r>
          </w:p>
        </w:tc>
      </w:tr>
      <w:tr>
        <w:tc>
          <w:tcPr>
            <w:tcW w:type="dxa" w:w="2340"/>
            <w:shd w:fill="F7F9FC" w:val="clear"/>
          </w:tcPr>
          <w:p>
            <w:r>
              <w:rPr>
                <w:sz w:val="18"/>
                <w:szCs w:val="18"/>
              </w:rPr>
              <w:t xml:space="preserve">vcf-m03-inst01</w:t>
            </w:r>
          </w:p>
        </w:tc>
        <w:tc>
          <w:tcPr>
            <w:tcW w:type="dxa" w:w="1800"/>
            <w:shd w:fill="F7F9FC" w:val="clear"/>
          </w:tcPr>
          <w:p>
            <w:r>
              <w:rPr>
                <w:sz w:val="18"/>
                <w:szCs w:val="18"/>
              </w:rPr>
              <w:t xml:space="preserve">10.0.1.71</w:t>
            </w:r>
          </w:p>
        </w:tc>
        <w:tc>
          <w:tcPr>
            <w:tcW w:type="dxa" w:w="3240"/>
            <w:shd w:fill="F7F9FC" w:val="clear"/>
          </w:tcPr>
          <w:p>
            <w:r>
              <w:rPr>
                <w:sz w:val="18"/>
                <w:szCs w:val="18"/>
              </w:rPr>
              <w:t xml:space="preserve">VCF Installer</w:t>
            </w:r>
          </w:p>
        </w:tc>
        <w:tc>
          <w:tcPr>
            <w:tcW w:type="dxa" w:w="1620"/>
            <w:shd w:fill="F7F9FC" w:val="clear"/>
          </w:tcPr>
          <w:p>
            <w:r>
              <w:rPr>
                <w:sz w:val="18"/>
                <w:szCs w:val="18"/>
              </w:rPr>
              <w:t xml:space="preserve">測試前存在</w:t>
            </w:r>
          </w:p>
        </w:tc>
      </w:tr>
      <w:tr>
        <w:tc>
          <w:tcPr>
            <w:tcW w:type="dxa" w:w="2340"/>
          </w:tcPr>
          <w:p>
            <w:r>
              <w:rPr>
                <w:sz w:val="18"/>
                <w:szCs w:val="18"/>
              </w:rPr>
              <w:t xml:space="preserve">vcf-m03-shared01</w:t>
            </w:r>
          </w:p>
        </w:tc>
        <w:tc>
          <w:tcPr>
            <w:tcW w:type="dxa" w:w="1800"/>
          </w:tcPr>
          <w:p>
            <w:r>
              <w:rPr>
                <w:sz w:val="18"/>
                <w:szCs w:val="18"/>
              </w:rPr>
              <w:t xml:space="preserve">10.0.1.74</w:t>
            </w:r>
          </w:p>
        </w:tc>
        <w:tc>
          <w:tcPr>
            <w:tcW w:type="dxa" w:w="3240"/>
          </w:tcPr>
          <w:p>
            <w:r>
              <w:rPr>
                <w:sz w:val="18"/>
                <w:szCs w:val="18"/>
              </w:rPr>
              <w:t xml:space="preserve">Instance components</w:t>
            </w:r>
          </w:p>
        </w:tc>
        <w:tc>
          <w:tcPr>
            <w:tcW w:type="dxa" w:w="1620"/>
          </w:tcPr>
          <w:p>
            <w:r>
              <w:rPr>
                <w:sz w:val="18"/>
                <w:szCs w:val="18"/>
              </w:rPr>
              <w:t xml:space="preserve">部署時建立</w:t>
            </w:r>
          </w:p>
        </w:tc>
      </w:tr>
      <w:tr>
        <w:tc>
          <w:tcPr>
            <w:tcW w:type="dxa" w:w="2340"/>
            <w:shd w:fill="F7F9FC" w:val="clear"/>
          </w:tcPr>
          <w:p>
            <w:r>
              <w:rPr>
                <w:sz w:val="18"/>
                <w:szCs w:val="18"/>
              </w:rPr>
              <w:t xml:space="preserve">(IP pool)</w:t>
            </w:r>
          </w:p>
        </w:tc>
        <w:tc>
          <w:tcPr>
            <w:tcW w:type="dxa" w:w="1800"/>
            <w:shd w:fill="F7F9FC" w:val="clear"/>
          </w:tcPr>
          <w:p>
            <w:r>
              <w:rPr>
                <w:sz w:val="18"/>
                <w:szCs w:val="18"/>
              </w:rPr>
              <w:t xml:space="preserve">10.0.1.80-95</w:t>
            </w:r>
          </w:p>
        </w:tc>
        <w:tc>
          <w:tcPr>
            <w:tcW w:type="dxa" w:w="3240"/>
            <w:shd w:fill="F7F9FC" w:val="clear"/>
          </w:tcPr>
          <w:p>
            <w:r>
              <w:rPr>
                <w:sz w:val="18"/>
                <w:szCs w:val="18"/>
              </w:rPr>
              <w:t xml:space="preserve">VCF Management Services IP Pool</w:t>
            </w:r>
          </w:p>
        </w:tc>
        <w:tc>
          <w:tcPr>
            <w:tcW w:type="dxa" w:w="1620"/>
            <w:shd w:fill="F7F9FC" w:val="clear"/>
          </w:tcPr>
          <w:p>
            <w:r>
              <w:rPr>
                <w:sz w:val="18"/>
                <w:szCs w:val="18"/>
              </w:rPr>
              <w:t xml:space="preserve">16 個</w:t>
            </w:r>
          </w:p>
        </w:tc>
      </w:tr>
    </w:tbl>
    <w:p>
      <w:pPr>
        <w:pBdr>
          <w:left w:val="single" w:color="B77E00" w:sz="18"/>
        </w:pBdr>
        <w:shd w:fill="FFF6E5" w:val="clear"/>
        <w:spacing w:after="90" w:before="90"/>
        <w:ind w:left="120" w:right="120"/>
      </w:pPr>
      <w:r>
        <w:rPr>
          <w:color w:val="595959"/>
          <w:sz w:val="20"/>
          <w:szCs w:val="20"/>
        </w:rPr>
        <w:t xml:space="preserve">converge 路徑不需要 vMotion / vSAN / NSX overlay 的網段規劃 —— 那些全部從既有叢集繼承。只有 VCF Management Services IP Pool 要自己給。</w:t>
      </w:r>
    </w:p>
    <w:p>
      <w:r>
        <w:br w:type="page"/>
      </w:r>
    </w:p>
    <w:p>
      <w:pPr>
        <w:pStyle w:val="Heading1"/>
        <w:spacing w:after="160" w:before="340"/>
      </w:pPr>
      <w:r>
        <w:t xml:space="preserve">附錄 B:兩條路徑的 spec 對照</w:t>
      </w:r>
    </w:p>
    <w:p>
      <w:pPr>
        <w:spacing w:after="110"/>
      </w:pPr>
      <w:r>
        <w:rPr>
          <w:sz w:val="21"/>
          <w:szCs w:val="21"/>
        </w:rPr>
        <w:t xml:space="preserve">同一個精靈,Plan 階段勾不勾既有元件,產生的 deployment spec 差異極大。</w:t>
      </w:r>
    </w:p>
    <w:p>
      <w:pPr>
        <w:pStyle w:val="Heading2"/>
        <w:spacing w:after="120" w:before="260"/>
      </w:pPr>
      <w:r>
        <w:t xml:space="preserve">greenfield(什麼都不勾)</w:t>
      </w:r>
    </w:p>
    <w:p>
      <w:pPr>
        <w:shd w:fill="F4F4F4" w:val="clear"/>
        <w:spacing w:after="70" w:before="70"/>
        <w:ind w:left="220"/>
      </w:pPr>
      <w:r>
        <w:rPr>
          <w:rFonts w:ascii="Consolas" w:cs="Consolas" w:eastAsia="Consolas" w:hAnsi="Consolas"/>
          <w:sz w:val="16"/>
          <w:szCs w:val="16"/>
        </w:rPr>
        <w:t xml:space="preserve">"vcfOperationsSpec": { ..., "useExistingDeployment": false,</w:t>
      </w:r>
      <w:r>
        <w:rPr>
          <w:rFonts w:ascii="Consolas" w:cs="Consolas" w:eastAsia="Consolas" w:hAnsi="Consolas"/>
          <w:sz w:val="16"/>
          <w:szCs w:val="16"/>
        </w:rPr>
        <w:br/>
        <w:t xml:space="preserve">                       "nodes": [ master + replica ] },   // 強制兩節點</w:t>
      </w:r>
      <w:r>
        <w:rPr>
          <w:rFonts w:ascii="Consolas" w:cs="Consolas" w:eastAsia="Consolas" w:hAnsi="Consolas"/>
          <w:sz w:val="16"/>
          <w:szCs w:val="16"/>
        </w:rPr>
        <w:br/>
        <w:t xml:space="preserve">"vcenterSpec":       { ..., "useExistingDeployment": false },</w:t>
      </w:r>
      <w:r>
        <w:rPr>
          <w:rFonts w:ascii="Consolas" w:cs="Consolas" w:eastAsia="Consolas" w:hAnsi="Consolas"/>
          <w:sz w:val="16"/>
          <w:szCs w:val="16"/>
        </w:rPr>
        <w:br/>
        <w:t xml:space="preserve">"sddcManagerSpec":   { ..., "useExistingDeployment": false },</w:t>
      </w:r>
      <w:r>
        <w:rPr>
          <w:rFonts w:ascii="Consolas" w:cs="Consolas" w:eastAsia="Consolas" w:hAnsi="Consolas"/>
          <w:sz w:val="16"/>
          <w:szCs w:val="16"/>
        </w:rPr>
        <w:br/>
        <w:t xml:space="preserve">"vcfAutomationSpec": { ..., "useExistingDeployment": false },</w:t>
      </w:r>
      <w:r>
        <w:rPr>
          <w:rFonts w:ascii="Consolas" w:cs="Consolas" w:eastAsia="Consolas" w:hAnsi="Consolas"/>
          <w:sz w:val="16"/>
          <w:szCs w:val="16"/>
        </w:rPr>
        <w:br/>
        <w:t xml:space="preserve">"licenseServerSpec": { "hostname": "vcf-m03-lic01.home.lab" },</w:t>
      </w:r>
      <w:r>
        <w:rPr>
          <w:rFonts w:ascii="Consolas" w:cs="Consolas" w:eastAsia="Consolas" w:hAnsi="Consolas"/>
          <w:sz w:val="16"/>
          <w:szCs w:val="16"/>
        </w:rPr>
        <w:br/>
        <w:t xml:space="preserve">"hostSpecs": [...], "clusterSpec": {...}, "datastoreSpec": {...},</w:t>
      </w:r>
      <w:r>
        <w:rPr>
          <w:rFonts w:ascii="Consolas" w:cs="Consolas" w:eastAsia="Consolas" w:hAnsi="Consolas"/>
          <w:sz w:val="16"/>
          <w:szCs w:val="16"/>
        </w:rPr>
        <w:br/>
        <w:t xml:space="preserve">"dvsSpecs": [...],  "networkSpecs": [...]</w:t>
      </w:r>
    </w:p>
    <w:p>
      <w:pPr>
        <w:pStyle w:val="Heading2"/>
        <w:spacing w:after="120" w:before="260"/>
      </w:pPr>
      <w:r>
        <w:t xml:space="preserve">converge(勾既有 Operations + vCenter)</w:t>
      </w:r>
    </w:p>
    <w:p>
      <w:pPr>
        <w:shd w:fill="F4F4F4" w:val="clear"/>
        <w:spacing w:after="70" w:before="70"/>
        <w:ind w:left="220"/>
      </w:pPr>
      <w:r>
        <w:rPr>
          <w:rFonts w:ascii="Consolas" w:cs="Consolas" w:eastAsia="Consolas" w:hAnsi="Consolas"/>
          <w:sz w:val="16"/>
          <w:szCs w:val="16"/>
        </w:rPr>
        <w:t xml:space="preserve">"vcfOperationsSpec": { "useExistingDeployment": true,</w:t>
      </w:r>
      <w:r>
        <w:rPr>
          <w:rFonts w:ascii="Consolas" w:cs="Consolas" w:eastAsia="Consolas" w:hAnsi="Consolas"/>
          <w:sz w:val="16"/>
          <w:szCs w:val="16"/>
        </w:rPr>
        <w:br/>
        <w:t xml:space="preserve">                       "nodes": [{ "hostname": "vcf-m03-ops01.home.lab",</w:t>
      </w:r>
      <w:r>
        <w:rPr>
          <w:rFonts w:ascii="Consolas" w:cs="Consolas" w:eastAsia="Consolas" w:hAnsi="Consolas"/>
          <w:sz w:val="16"/>
          <w:szCs w:val="16"/>
        </w:rPr>
        <w:br/>
        <w:t xml:space="preserve">                                   "sslThumbprint": "6D:8F:B7:...",</w:t>
      </w:r>
      <w:r>
        <w:rPr>
          <w:rFonts w:ascii="Consolas" w:cs="Consolas" w:eastAsia="Consolas" w:hAnsi="Consolas"/>
          <w:sz w:val="16"/>
          <w:szCs w:val="16"/>
        </w:rPr>
        <w:br/>
        <w:t xml:space="preserve">                                   "type": "master" }] },   // 單節點就夠</w:t>
      </w:r>
      <w:r>
        <w:rPr>
          <w:rFonts w:ascii="Consolas" w:cs="Consolas" w:eastAsia="Consolas" w:hAnsi="Consolas"/>
          <w:sz w:val="16"/>
          <w:szCs w:val="16"/>
        </w:rPr>
        <w:br/>
        <w:t xml:space="preserve">"vcenterSpec":       { "vcenterHostname": "vcf-m03-vc01.home.lab",</w:t>
      </w:r>
      <w:r>
        <w:rPr>
          <w:rFonts w:ascii="Consolas" w:cs="Consolas" w:eastAsia="Consolas" w:hAnsi="Consolas"/>
          <w:sz w:val="16"/>
          <w:szCs w:val="16"/>
        </w:rPr>
        <w:br/>
        <w:t xml:space="preserve">                       "sslThumbprint": "5E:3E:07:...",</w:t>
      </w:r>
      <w:r>
        <w:rPr>
          <w:rFonts w:ascii="Consolas" w:cs="Consolas" w:eastAsia="Consolas" w:hAnsi="Consolas"/>
          <w:sz w:val="16"/>
          <w:szCs w:val="16"/>
        </w:rPr>
        <w:br/>
        <w:t xml:space="preserve">                       "useExistingDeployment": true },</w:t>
      </w:r>
      <w:r>
        <w:rPr>
          <w:rFonts w:ascii="Consolas" w:cs="Consolas" w:eastAsia="Consolas" w:hAnsi="Consolas"/>
          <w:sz w:val="16"/>
          <w:szCs w:val="16"/>
        </w:rPr>
        <w:br/>
        <w:t xml:space="preserve">"sddcManagerSpec":   { "useExistingDeployment": false },   // 新部署</w:t>
      </w:r>
      <w:r>
        <w:rPr>
          <w:rFonts w:ascii="Consolas" w:cs="Consolas" w:eastAsia="Consolas" w:hAnsi="Consolas"/>
          <w:sz w:val="16"/>
          <w:szCs w:val="16"/>
        </w:rPr>
        <w:br/>
        <w:t xml:space="preserve">"nsxtSpec":          { "nsxtManagerSize": "medium",</w:t>
      </w:r>
      <w:r>
        <w:rPr>
          <w:rFonts w:ascii="Consolas" w:cs="Consolas" w:eastAsia="Consolas" w:hAnsi="Consolas"/>
          <w:sz w:val="16"/>
          <w:szCs w:val="16"/>
        </w:rPr>
        <w:br/>
        <w:t xml:space="preserve">                       "nsxtManagers": [ 1 台 ],</w:t>
      </w:r>
      <w:r>
        <w:rPr>
          <w:rFonts w:ascii="Consolas" w:cs="Consolas" w:eastAsia="Consolas" w:hAnsi="Consolas"/>
          <w:sz w:val="16"/>
          <w:szCs w:val="16"/>
        </w:rPr>
        <w:br/>
        <w:t xml:space="preserve">                       "useExistingDeployment": false },</w:t>
      </w:r>
      <w:r>
        <w:rPr>
          <w:rFonts w:ascii="Consolas" w:cs="Consolas" w:eastAsia="Consolas" w:hAnsi="Consolas"/>
          <w:sz w:val="16"/>
          <w:szCs w:val="16"/>
        </w:rPr>
        <w:br/>
        <w:t xml:space="preserve"/>
      </w:r>
      <w:r>
        <w:rPr>
          <w:rFonts w:ascii="Consolas" w:cs="Consolas" w:eastAsia="Consolas" w:hAnsi="Consolas"/>
          <w:sz w:val="16"/>
          <w:szCs w:val="16"/>
        </w:rPr>
        <w:br/>
        <w:t xml:space="preserve">// 以下 key 整個不存在:</w:t>
      </w:r>
      <w:r>
        <w:rPr>
          <w:rFonts w:ascii="Consolas" w:cs="Consolas" w:eastAsia="Consolas" w:hAnsi="Consolas"/>
          <w:sz w:val="16"/>
          <w:szCs w:val="16"/>
        </w:rPr>
        <w:br/>
        <w:t xml:space="preserve">//   licenseServerSpec  — 既有 Operations 已經有 License Server</w:t>
      </w:r>
      <w:r>
        <w:rPr>
          <w:rFonts w:ascii="Consolas" w:cs="Consolas" w:eastAsia="Consolas" w:hAnsi="Consolas"/>
          <w:sz w:val="16"/>
          <w:szCs w:val="16"/>
        </w:rPr>
        <w:br/>
        <w:t xml:space="preserve">//   vcfAutomationSpec  — 選了「稍後再接」</w:t>
      </w:r>
      <w:r>
        <w:rPr>
          <w:rFonts w:ascii="Consolas" w:cs="Consolas" w:eastAsia="Consolas" w:hAnsi="Consolas"/>
          <w:sz w:val="16"/>
          <w:szCs w:val="16"/>
        </w:rPr>
        <w:br/>
        <w:t xml:space="preserve">//   hostSpecs / clusterSpec / datastoreSpec / dvsSpecs / networkSpecs</w:t>
      </w:r>
      <w:r>
        <w:rPr>
          <w:rFonts w:ascii="Consolas" w:cs="Consolas" w:eastAsia="Consolas" w:hAnsi="Consolas"/>
          <w:sz w:val="16"/>
          <w:szCs w:val="16"/>
        </w:rPr>
        <w:br/>
        <w:t xml:space="preserve">//                      — 全部繼承既有叢集</w:t>
      </w:r>
    </w:p>
    <w:p>
      <w:pPr>
        <w:pBdr>
          <w:left w:val="single" w:color="2E7D32" w:sz="18"/>
        </w:pBdr>
        <w:shd w:fill="EDF7EE" w:val="clear"/>
        <w:spacing w:after="90" w:before="90"/>
        <w:ind w:left="120" w:right="120"/>
      </w:pPr>
      <w:r>
        <w:rPr>
          <w:color w:val="2E7D32"/>
          <w:sz w:val="20"/>
          <w:szCs w:val="20"/>
        </w:rPr>
        <w:t xml:space="preserve">兩份 spec 都是精靈自己產生的(Review 頁 → DOWNLOAD JSON SPEC),不是手改的。這是「UI 有沒有支援」最直接的證據。</w:t>
      </w:r>
    </w:p>
    <w:p>
      <w:r>
        <w:br w:type="page"/>
      </w:r>
    </w:p>
    <w:p>
      <w:pPr>
        <w:pStyle w:val="Heading1"/>
        <w:spacing w:after="160" w:before="340"/>
      </w:pPr>
      <w:r>
        <w:t xml:space="preserve">附錄 C:UI 自動化筆記</w:t>
      </w:r>
    </w:p>
    <w:p>
      <w:pPr>
        <w:spacing w:after="110"/>
      </w:pPr>
      <w:r>
        <w:rPr>
          <w:sz w:val="21"/>
          <w:szCs w:val="21"/>
        </w:rPr>
        <w:t xml:space="preserve">本文的操作與截圖以 Python Playwright 連上既有的有頭 Chrome(CDP 9222)完成,保留登入狀態與截圖品質。以下是過程中踩到、值得記錄的細節。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240"/>
        <w:gridCol w:w="3060"/>
      </w:tblGrid>
      <w:tr>
        <w:trPr>
          <w:tblHeader/>
        </w:trPr>
        <w:tc>
          <w:tcPr>
            <w:tcW w:type="dxa" w:w="2700"/>
            <w:shd w:fill="1F4E79" w:val="clear"/>
          </w:tcPr>
          <w:p>
            <w:r>
              <w:rPr>
                <w:b/>
                <w:bCs/>
                <w:color w:val="FFFFFF"/>
                <w:sz w:val="19"/>
                <w:szCs w:val="19"/>
              </w:rPr>
              <w:t xml:space="preserve">症狀</w:t>
            </w:r>
          </w:p>
        </w:tc>
        <w:tc>
          <w:tcPr>
            <w:tcW w:type="dxa" w:w="3240"/>
            <w:shd w:fill="1F4E79" w:val="clear"/>
          </w:tcPr>
          <w:p>
            <w:r>
              <w:rPr>
                <w:b/>
                <w:bCs/>
                <w:color w:val="FFFFFF"/>
                <w:sz w:val="19"/>
                <w:szCs w:val="19"/>
              </w:rPr>
              <w:t xml:space="preserve">真因</w:t>
            </w:r>
          </w:p>
        </w:tc>
        <w:tc>
          <w:tcPr>
            <w:tcW w:type="dxa" w:w="3060"/>
            <w:shd w:fill="1F4E79" w:val="clear"/>
          </w:tcPr>
          <w:p>
            <w:r>
              <w:rPr>
                <w:b/>
                <w:bCs/>
                <w:color w:val="FFFFFF"/>
                <w:sz w:val="19"/>
                <w:szCs w:val="19"/>
              </w:rPr>
              <w:t xml:space="preserve">解法</w:t>
            </w:r>
          </w:p>
        </w:tc>
      </w:tr>
      <w:tr>
        <w:tc>
          <w:tcPr>
            <w:tcW w:type="dxa" w:w="2700"/>
          </w:tcPr>
          <w:p>
            <w:r>
              <w:rPr>
                <w:sz w:val="18"/>
                <w:szCs w:val="18"/>
              </w:rPr>
              <w:t xml:space="preserve">下拉選單(ACTIONS、DEPLOYMENT WIZARD)點不開</w:t>
            </w:r>
          </w:p>
        </w:tc>
        <w:tc>
          <w:tcPr>
            <w:tcW w:type="dxa" w:w="3240"/>
          </w:tcPr>
          <w:p>
            <w:r>
              <w:rPr>
                <w:sz w:val="18"/>
                <w:szCs w:val="18"/>
              </w:rPr>
              <w:t xml:space="preserve">Clarity 的 dropdown toggle 不吃合成滑鼠事件</w:t>
            </w:r>
          </w:p>
        </w:tc>
        <w:tc>
          <w:tcPr>
            <w:tcW w:type="dxa" w:w="3060"/>
          </w:tcPr>
          <w:p>
            <w:r>
              <w:rPr>
                <w:sz w:val="18"/>
                <w:szCs w:val="18"/>
              </w:rPr>
              <w:t xml:space="preserve">元素 focus() 後送鍵盤 Enter,而且要含 char 事件</w:t>
            </w:r>
          </w:p>
        </w:tc>
      </w:tr>
      <w:tr>
        <w:tc>
          <w:tcPr>
            <w:tcW w:type="dxa" w:w="2700"/>
            <w:shd w:fill="F7F9FC" w:val="clear"/>
          </w:tcPr>
          <w:p>
            <w:r>
              <w:rPr>
                <w:sz w:val="18"/>
                <w:szCs w:val="18"/>
              </w:rPr>
              <w:t xml:space="preserve">選單開了但項目點不下去</w:t>
            </w:r>
          </w:p>
        </w:tc>
        <w:tc>
          <w:tcPr>
            <w:tcW w:type="dxa" w:w="3240"/>
            <w:shd w:fill="F7F9FC" w:val="clear"/>
          </w:tcPr>
          <w:p>
            <w:r>
              <w:rPr>
                <w:sz w:val="18"/>
                <w:szCs w:val="18"/>
              </w:rPr>
              <w:t xml:space="preserve">選單項目反過來只吃 DOM 事件</w:t>
            </w:r>
          </w:p>
        </w:tc>
        <w:tc>
          <w:tcPr>
            <w:tcW w:type="dxa" w:w="3060"/>
            <w:shd w:fill="F7F9FC" w:val="clear"/>
          </w:tcPr>
          <w:p>
            <w:r>
              <w:rPr>
                <w:sz w:val="18"/>
                <w:szCs w:val="18"/>
              </w:rPr>
              <w:t xml:space="preserve">pointerover→pointerdown→pointerup→click→el.click() 整串</w:t>
            </w:r>
          </w:p>
        </w:tc>
      </w:tr>
      <w:tr>
        <w:tc>
          <w:tcPr>
            <w:tcW w:type="dxa" w:w="2700"/>
          </w:tcPr>
          <w:p>
            <w:r>
              <w:rPr>
                <w:sz w:val="18"/>
                <w:szCs w:val="18"/>
              </w:rPr>
              <w:t xml:space="preserve">欄位有字但驗證永遠 invalid</w:t>
            </w:r>
          </w:p>
        </w:tc>
        <w:tc>
          <w:tcPr>
            <w:tcW w:type="dxa" w:w="3240"/>
          </w:tcPr>
          <w:p>
            <w:r>
              <w:rPr>
                <w:sz w:val="18"/>
                <w:szCs w:val="18"/>
              </w:rPr>
              <w:t xml:space="preserve">Input.insertText 不會讓 Angular form control 變 dirty</w:t>
            </w:r>
          </w:p>
        </w:tc>
        <w:tc>
          <w:tcPr>
            <w:tcW w:type="dxa" w:w="3060"/>
          </w:tcPr>
          <w:p>
            <w:r>
              <w:rPr>
                <w:sz w:val="18"/>
                <w:szCs w:val="18"/>
              </w:rPr>
              <w:t xml:space="preserve">逐字送 keyDown/keyUp(帶 text)</w:t>
            </w:r>
          </w:p>
        </w:tc>
      </w:tr>
      <w:tr>
        <w:tc>
          <w:tcPr>
            <w:tcW w:type="dxa" w:w="2700"/>
            <w:shd w:fill="F7F9FC" w:val="clear"/>
          </w:tcPr>
          <w:p>
            <w:r>
              <w:rPr>
                <w:sz w:val="18"/>
                <w:szCs w:val="18"/>
              </w:rPr>
              <w:t xml:space="preserve">打 home.lab 變成 homelab</w:t>
            </w:r>
          </w:p>
        </w:tc>
        <w:tc>
          <w:tcPr>
            <w:tcW w:type="dxa" w:w="3240"/>
            <w:shd w:fill="F7F9FC" w:val="clear"/>
          </w:tcPr>
          <w:p>
            <w:r>
              <w:rPr>
                <w:sz w:val="18"/>
                <w:szCs w:val="18"/>
              </w:rPr>
              <w:t xml:space="preserve">charCodeAt 當 VK:"." 是 46,而 VK 46 = Delete</w:t>
            </w:r>
          </w:p>
        </w:tc>
        <w:tc>
          <w:tcPr>
            <w:tcW w:type="dxa" w:w="3060"/>
            <w:shd w:fill="F7F9FC" w:val="clear"/>
          </w:tcPr>
          <w:p>
            <w:r>
              <w:rPr>
                <w:sz w:val="18"/>
                <w:szCs w:val="18"/>
              </w:rPr>
              <w:t xml:space="preserve">只有 A-Z0-9 給正確 VK,其餘給 0</w:t>
            </w:r>
          </w:p>
        </w:tc>
      </w:tr>
      <w:tr>
        <w:tc>
          <w:tcPr>
            <w:tcW w:type="dxa" w:w="2700"/>
          </w:tcPr>
          <w:p>
            <w:r>
              <w:rPr>
                <w:sz w:val="18"/>
                <w:szCs w:val="18"/>
              </w:rPr>
              <w:t xml:space="preserve">toggle 點不到</w:t>
            </w:r>
          </w:p>
        </w:tc>
        <w:tc>
          <w:tcPr>
            <w:tcW w:type="dxa" w:w="3240"/>
          </w:tcPr>
          <w:p>
            <w:r>
              <w:rPr>
                <w:sz w:val="18"/>
                <w:szCs w:val="18"/>
              </w:rPr>
              <w:t xml:space="preserve">對話框會非同步重新排版,座標會變</w:t>
            </w:r>
          </w:p>
        </w:tc>
        <w:tc>
          <w:tcPr>
            <w:tcW w:type="dxa" w:w="3060"/>
          </w:tcPr>
          <w:p>
            <w:r>
              <w:rPr>
                <w:sz w:val="18"/>
                <w:szCs w:val="18"/>
              </w:rPr>
              <w:t xml:space="preserve">點之前重新量 getBoundingClientRect</w:t>
            </w:r>
          </w:p>
        </w:tc>
      </w:tr>
      <w:tr>
        <w:tc>
          <w:tcPr>
            <w:tcW w:type="dxa" w:w="2700"/>
            <w:shd w:fill="F7F9FC" w:val="clear"/>
          </w:tcPr>
          <w:p>
            <w:r>
              <w:rPr>
                <w:sz w:val="18"/>
                <w:szCs w:val="18"/>
              </w:rPr>
              <w:t xml:space="preserve">以為精靈沒開,結果疊開了 4 個</w:t>
            </w:r>
          </w:p>
        </w:tc>
        <w:tc>
          <w:tcPr>
            <w:tcW w:type="dxa" w:w="3240"/>
            <w:shd w:fill="F7F9FC" w:val="clear"/>
          </w:tcPr>
          <w:p>
            <w:r>
              <w:rPr>
                <w:sz w:val="18"/>
                <w:szCs w:val="18"/>
              </w:rPr>
              <w:t xml:space="preserve">modal 內容不會出現在 document.body.innerText</w:t>
            </w:r>
          </w:p>
        </w:tc>
        <w:tc>
          <w:tcPr>
            <w:tcW w:type="dxa" w:w="3060"/>
            <w:shd w:fill="F7F9FC" w:val="clear"/>
          </w:tcPr>
          <w:p>
            <w:r>
              <w:rPr>
                <w:sz w:val="18"/>
                <w:szCs w:val="18"/>
              </w:rPr>
              <w:t xml:space="preserve">查 .modal-dialog 或直接截圖判斷</w:t>
            </w:r>
          </w:p>
        </w:tc>
      </w:tr>
      <w:tr>
        <w:tc>
          <w:tcPr>
            <w:tcW w:type="dxa" w:w="2700"/>
          </w:tcPr>
          <w:p>
            <w:r>
              <w:rPr>
                <w:sz w:val="18"/>
                <w:szCs w:val="18"/>
              </w:rPr>
              <w:t xml:space="preserve">NEXT 按鈕定位不到</w:t>
            </w:r>
          </w:p>
        </w:tc>
        <w:tc>
          <w:tcPr>
            <w:tcW w:type="dxa" w:w="3240"/>
          </w:tcPr>
          <w:p>
            <w:r>
              <w:rPr>
                <w:sz w:val="18"/>
                <w:szCs w:val="18"/>
              </w:rPr>
              <w:t xml:space="preserve">class 每一步都不同,DOM 文字是 " Next "(大寫是 CSS)</w:t>
            </w:r>
          </w:p>
        </w:tc>
        <w:tc>
          <w:tcPr>
            <w:tcW w:type="dxa" w:w="3060"/>
          </w:tcPr>
          <w:p>
            <w:r>
              <w:rPr>
                <w:sz w:val="18"/>
                <w:szCs w:val="18"/>
              </w:rPr>
              <w:t xml:space="preserve">用 innerText 找「可見且未 disabled」的那一顆</w:t>
            </w:r>
          </w:p>
        </w:tc>
      </w:tr>
    </w:tbl>
    <w:p>
      <w:pPr>
        <w:pBdr>
          <w:left w:val="single" w:color="2E7D32" w:sz="18"/>
        </w:pBdr>
        <w:shd w:fill="EDF7EE" w:val="clear"/>
        <w:spacing w:after="90" w:before="90"/>
        <w:ind w:left="120" w:right="120"/>
      </w:pPr>
      <w:r>
        <w:rPr>
          <w:color w:val="2E7D32"/>
          <w:sz w:val="20"/>
          <w:szCs w:val="20"/>
        </w:rPr>
        <w:t xml:space="preserve">結論:Clarity/Angular 的 UI 自動化不要自己刻 CDP 事件。Playwright 的 locator 會自動等待可操作狀態並送真實事件,上面七項有六項直接消失。</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icrosoft JhengHei" w:cs="Microsoft JhengHei" w:eastAsia="Microsoft JhengHei" w:hAnsi="Microsoft JhengHei"/>
      <w:b/>
      <w:bCs/>
      <w:color w:val="1F4E79"/>
      <w:sz w:val="30"/>
      <w:szCs w:val="30"/>
    </w:rPr>
  </w:style>
  <w:style w:type="paragraph" w:styleId="Heading2">
    <w:name w:val="Heading 2"/>
    <w:basedOn w:val="Normal"/>
    <w:next w:val="Normal"/>
    <w:qFormat/>
    <w:rPr>
      <w:rFonts w:ascii="Microsoft JhengHei" w:cs="Microsoft JhengHei" w:eastAsia="Microsoft JhengHei" w:hAnsi="Microsoft JhengHei"/>
      <w:b/>
      <w:bCs/>
      <w:color w:val="1F4E79"/>
      <w:sz w:val="25"/>
      <w:szCs w:val="25"/>
    </w:rPr>
  </w:style>
  <w:style w:type="paragraph" w:styleId="Heading3">
    <w:name w:val="Heading 3"/>
    <w:basedOn w:val="Normal"/>
    <w:next w:val="Normal"/>
    <w:qFormat/>
    <w:rPr>
      <w:rFonts w:ascii="Microsoft JhengHei" w:cs="Microsoft JhengHei" w:eastAsia="Microsoft JhengHei" w:hAnsi="Microsoft JhengHei"/>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0a7b6f3fce366a7700287d05a10ea57b08fea3.png"/><Relationship Id="rId8" Type="http://schemas.openxmlformats.org/officeDocument/2006/relationships/image" Target="media/ccc7550b6718a2b95d3305e5ad087c4fa84aabcd.png"/><Relationship Id="rId9" Type="http://schemas.openxmlformats.org/officeDocument/2006/relationships/image" Target="media/0e840a9b35e7fd0d26fab8e6e70a248bc01c579e.png"/><Relationship Id="rId10" Type="http://schemas.openxmlformats.org/officeDocument/2006/relationships/image" Target="media/5ffaedbad7ca55b6fd709f8cd17d795b931c26ed.png"/><Relationship Id="rId11" Type="http://schemas.openxmlformats.org/officeDocument/2006/relationships/image" Target="media/d69d629b35e2be9261fec5029b646679bbf01934.png"/><Relationship Id="rId12" Type="http://schemas.openxmlformats.org/officeDocument/2006/relationships/image" Target="media/1f947b5f6d658257673b8afa993d2e71cb36c999.png"/><Relationship Id="rId13" Type="http://schemas.openxmlformats.org/officeDocument/2006/relationships/image" Target="media/c83dd5bd7c5431e96dd36a1b548e35aa1b76632d.png"/><Relationship Id="rId14" Type="http://schemas.openxmlformats.org/officeDocument/2006/relationships/image" Target="media/a6547be3461251f3edfdd3a959514d1af71cd0e5.png"/><Relationship Id="rId15" Type="http://schemas.openxmlformats.org/officeDocument/2006/relationships/image" Target="media/0e112e363c1bb41df7140c8c45a4e6d59f3d8171.png"/><Relationship Id="rId16" Type="http://schemas.openxmlformats.org/officeDocument/2006/relationships/image" Target="media/34d8872bd2501c915c7d264ccf12877cc5035a33.png"/><Relationship Id="rId17" Type="http://schemas.openxmlformats.org/officeDocument/2006/relationships/image" Target="media/8fb57380a81a048b4c6e2588e28bccc5a71f8c4f.png"/><Relationship Id="rId18" Type="http://schemas.openxmlformats.org/officeDocument/2006/relationships/image" Target="media/e0b6d888f2dba3b0c449746be6a38cde11fed482.png"/><Relationship Id="rId19" Type="http://schemas.openxmlformats.org/officeDocument/2006/relationships/image" Target="media/9ba196b3fec9e0ceb8dd85b75db449689d793975.png"/><Relationship Id="rId20" Type="http://schemas.openxmlformats.org/officeDocument/2006/relationships/image" Target="media/d14031d1506e8ae9b0b00845fbe7e6d30f121577.png"/><Relationship Id="rId21" Type="http://schemas.openxmlformats.org/officeDocument/2006/relationships/image" Target="media/3f6cfdfd19db1bd953d400e1cac3f50c2b34b867.png"/><Relationship Id="rId22" Type="http://schemas.openxmlformats.org/officeDocument/2006/relationships/image" Target="media/716c65b727c722d4051f8a6504486d2644d5c0a8.png"/><Relationship Id="rId23" Type="http://schemas.openxmlformats.org/officeDocument/2006/relationships/image" Target="media/10a340b21eeb4c408705442728e8be697ff91674.png"/><Relationship Id="rId24" Type="http://schemas.openxmlformats.org/officeDocument/2006/relationships/image" Target="media/51a25a0df37039794b2d98c8c843bc590708279c.png"/><Relationship Id="rId25" Type="http://schemas.openxmlformats.org/officeDocument/2006/relationships/image" Target="media/fb8bf8c9739c073ad5af77015895ead98ac0ed75.png"/><Relationship Id="rId26" Type="http://schemas.openxmlformats.org/officeDocument/2006/relationships/image" Target="media/c963fd9ee40ff85b8eb20009a865f1b8b6a0fe05.png"/><Relationship Id="rId27" Type="http://schemas.openxmlformats.org/officeDocument/2006/relationships/image" Target="media/9efb44793b4be3efe93d23efc255b0f5e812636f.png"/><Relationship Id="rId28" Type="http://schemas.openxmlformats.org/officeDocument/2006/relationships/image" Target="media/8a72c675613f3685a5c72058147951b0566022de.png"/><Relationship Id="rId29" Type="http://schemas.openxmlformats.org/officeDocument/2006/relationships/image" Target="media/16670bab22017d68e2a0a6db9c403c41469e7c15.png"/><Relationship Id="rId30" Type="http://schemas.openxmlformats.org/officeDocument/2006/relationships/image" Target="media/965fc27cac33cd9789d4a191a1be610aa929a5ba.png"/><Relationship Id="rId31" Type="http://schemas.openxmlformats.org/officeDocument/2006/relationships/image" Target="media/fa26bd384dc47f82f06f75c6d03c2c549cd027db.png"/><Relationship Id="rId32" Type="http://schemas.openxmlformats.org/officeDocument/2006/relationships/image" Target="media/5746cbdf476002b77fc3bb69fd48531fb4477c37.png"/><Relationship Id="rId33" Type="http://schemas.openxmlformats.org/officeDocument/2006/relationships/image" Target="media/cfb4854dc14491a271d9dc635c22420130b98f6a.png"/><Relationship Id="rId34" Type="http://schemas.openxmlformats.org/officeDocument/2006/relationships/image" Target="media/96eb9903fd7debe1923a6937d9e42285a83cb9e7.png"/><Relationship Id="rId35" Type="http://schemas.openxmlformats.org/officeDocument/2006/relationships/image" Target="media/6b13a79b2cfd1f506fcf797fcc330f7ce86290e9.png"/><Relationship Id="rId36" Type="http://schemas.openxmlformats.org/officeDocument/2006/relationships/image" Target="media/43b8df1b88677b5278cfbcd6cae14ac26c6b3cd1.png"/><Relationship Id="rId37" Type="http://schemas.openxmlformats.org/officeDocument/2006/relationships/image" Target="media/eca3d94dd51f60a98956d62f94dcfbebcbb06b51.png"/><Relationship Id="rId38" Type="http://schemas.openxmlformats.org/officeDocument/2006/relationships/image" Target="media/691d867039490c78c6df524ecae46c3bbec12977.png"/><Relationship Id="rId39" Type="http://schemas.openxmlformats.org/officeDocument/2006/relationships/image" Target="media/86dda900f55851935907cdb8ebb7f91c676edd4a.png"/><Relationship Id="rId40" Type="http://schemas.openxmlformats.org/officeDocument/2006/relationships/image" Target="media/bef7dd53e96fa1facae528ee8fbc366d54e58ceb.png"/><Relationship Id="rId41" Type="http://schemas.openxmlformats.org/officeDocument/2006/relationships/image" Target="media/fb4b7dd7027b16388db352c2e25d81fa9360260a.png"/><Relationship Id="rId42" Type="http://schemas.openxmlformats.org/officeDocument/2006/relationships/image" Target="media/a8ad240299fe8736fe884ef41e255ad984636239.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2026-10-05T15:34:29.650Z</dcterms:created>
  <dcterms:modified xsi:type="dcterms:W3CDTF">2026-10-05T15:34:29.662Z</dcterms:modified>
</cp:coreProperties>
</file>

<file path=docProps/custom.xml><?xml version="1.0" encoding="utf-8"?>
<Properties xmlns="http://schemas.openxmlformats.org/officeDocument/2006/custom-properties" xmlns:vt="http://schemas.openxmlformats.org/officeDocument/2006/docPropsVTypes"/>
</file>