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VDS + Foundation Load Balancer — Step by Step（UI air-gap 版）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VCF 9.1.1 · VDS · Foundation Load Balancer · 內部 Harbor · 離線匯入 VKr · 全部以 vSphere Client UI 操作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m05 nested lab · 2026-10-12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成果</w:t>
      </w:r>
    </w:p>
    <w:p>
      <w:pPr>
        <w:spacing w:after="80"/>
        <w:ind w:left="300"/>
      </w:pPr>
      <w:r>
        <w:rPr>
          <w:sz w:val="22"/>
          <w:szCs w:val="22"/>
        </w:rPr>
        <w:t xml:space="preserve">2.  Air-gap 的範圍</w:t>
      </w:r>
    </w:p>
    <w:p>
      <w:pPr>
        <w:spacing w:after="80"/>
        <w:ind w:left="300"/>
      </w:pPr>
      <w:r>
        <w:rPr>
          <w:sz w:val="22"/>
          <w:szCs w:val="22"/>
        </w:rPr>
        <w:t xml:space="preserve">3.  步驟 0：準備</w:t>
      </w:r>
    </w:p>
    <w:p>
      <w:pPr>
        <w:spacing w:after="80"/>
        <w:ind w:left="300"/>
      </w:pPr>
      <w:r>
        <w:rPr>
          <w:sz w:val="22"/>
          <w:szCs w:val="22"/>
        </w:rPr>
        <w:t xml:space="preserve">4.  步驟 1：VKr — Local Content Library + 匯入本機檔案（UI）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5.  步驟 2：啟用 Supervisor（VDS + Foundation Load Balancer，UI）</w:t>
      </w:r>
    </w:p>
    <w:p>
      <w:pPr>
        <w:spacing w:after="80"/>
        <w:ind w:left="300"/>
      </w:pPr>
      <w:r>
        <w:rPr>
          <w:sz w:val="22"/>
          <w:szCs w:val="22"/>
        </w:rPr>
        <w:t xml:space="preserve">6.  步驟 3：讓 Supervisor 和 VKS 信任 Harbor（UI）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7.  步驟 4：Namespace（UI）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8.  步驟 5：VKS 叢集（UI）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步驟 6：驗證（CLI）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 四份文件的比較</w:t>
      </w:r>
    </w:p>
    <w:p>
      <w:r>
        <w:br w:type="page"/>
      </w:r>
    </w:p>
    <w:p>
      <w:pPr>
        <w:spacing w:after="100"/>
      </w:pPr>
      <w:r>
        <w:t xml:space="preserve">在</w:t>
      </w:r>
      <w:r>
        <w:rPr>
          <w:b/>
          <w:bCs/>
        </w:rPr>
        <w:t xml:space="preserve">連不到網際網路</w:t>
      </w:r>
      <w:r>
        <w:t xml:space="preserve">的前提下，用 </w:t>
      </w:r>
      <w:r>
        <w:rPr>
          <w:b/>
          <w:bCs/>
        </w:rPr>
        <w:t xml:space="preserve">VDS 網路 + Foundation Load Balancer（FLB）</w:t>
      </w:r>
      <w:r>
        <w:t xml:space="preserve"> 啟用 Supervisor 並建立 VKS 叢集，應用 image 從內部 Harbor 拉取。</w:t>
      </w:r>
    </w:p>
    <w:p>
      <w:pPr>
        <w:spacing w:after="100"/>
      </w:pPr>
      <w:r>
        <w:t xml:space="preserve">vSphere 的操作全部用 UI 並截圖，只有驗證用 CLI。這份是兩份文件的組合：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網路和 Supervisor 的做法同 </w:t>
      </w:r>
      <w:r>
        <w:rPr>
          <w:rFonts w:ascii="Consolas" w:cs="Consolas" w:eastAsia="Consolas" w:hAnsi="Consolas"/>
          <w:sz w:val="19"/>
          <w:szCs w:val="19"/>
        </w:rPr>
        <w:t xml:space="preserve">../m05-flb-step-by-step</w:t>
      </w:r>
      <w:r>
        <w:t xml:space="preserve">（FLB UI 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air-gap 的做法（內部 Harbor、從本機匯入 VKr、信任內部 CA）同 </w:t>
      </w:r>
      <w:r>
        <w:rPr>
          <w:rFonts w:ascii="Consolas" w:cs="Consolas" w:eastAsia="Consolas" w:hAnsi="Consolas"/>
          <w:sz w:val="19"/>
          <w:szCs w:val="19"/>
        </w:rPr>
        <w:t xml:space="preserve">../m05-airgap-step-by-step</w:t>
      </w:r>
      <w:r>
        <w:t xml:space="preserve">（VPC 的 UI air-gap 版）</w:t>
      </w:r>
    </w:p>
    <w:p>
      <w:pPr>
        <w:pStyle w:val="Heading1"/>
        <w:spacing w:after="160" w:before="240"/>
      </w:pPr>
      <w:r>
        <w:t xml:space="preserve">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，VDS + </w:t>
            </w:r>
            <w:r>
              <w:rPr>
                <w:b/>
                <w:bCs/>
                <w:sz w:val="18"/>
                <w:szCs w:val="18"/>
              </w:rPr>
              <w:t xml:space="preserve">Foundation Load Balancer</w:t>
            </w:r>
            <w:r>
              <w:rPr>
                <w:sz w:val="18"/>
                <w:szCs w:val="18"/>
              </w:rPr>
              <w:t xml:space="preserve">，API VIP </w:t>
            </w:r>
            <w:r>
              <w:rPr>
                <w:b/>
                <w:bCs/>
                <w:sz w:val="18"/>
                <w:szCs w:val="18"/>
              </w:rPr>
              <w:t xml:space="preserve">192.168.15.64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內部 registry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（10.0.0.86），Harbor v2.15.4，自簽 CA，主機本身也擋掉對外連線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VKr 來源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Local Content Library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vkr-local</w:t>
            </w:r>
            <w:r>
              <w:rPr>
                <w:sz w:val="18"/>
                <w:szCs w:val="18"/>
              </w:rPr>
              <w:t xml:space="preserve">，從本機檔案匯入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信任 Harbor CA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Supervisor → Configure → </w:t>
            </w:r>
            <w:r>
              <w:rPr>
                <w:b/>
                <w:bCs/>
                <w:sz w:val="18"/>
                <w:szCs w:val="18"/>
              </w:rPr>
              <w:t xml:space="preserve">Container Registries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vks-lab/vks-cl01</w:t>
            </w:r>
            <w:r>
              <w:rPr>
                <w:sz w:val="18"/>
                <w:szCs w:val="18"/>
              </w:rPr>
              <w:t xml:space="preserve">，v1.36.2，CP 192.168.15.37 + worker 192.168.15.38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測試應用</w:t>
            </w:r>
          </w:p>
        </w:tc>
        <w:tc>
          <w:tcPr>
            <w:tcW w:type="dxa" w:w="752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harbor01.home.lab/vks-apps/nginx-unprivileged:1.30.4-alpine</w:t>
            </w:r>
            <w:r>
              <w:rPr>
                <w:sz w:val="18"/>
                <w:szCs w:val="18"/>
              </w:rPr>
              <w:t xml:space="preserve"> ×2，LoadBalancer VIP </w:t>
            </w:r>
            <w:r>
              <w:rPr>
                <w:b/>
                <w:bCs/>
                <w:sz w:val="18"/>
                <w:szCs w:val="18"/>
              </w:rPr>
              <w:t xml:space="preserve">192.168.15.67</w:t>
            </w:r>
            <w:r>
              <w:rPr>
                <w:sz w:val="18"/>
                <w:szCs w:val="18"/>
              </w:rPr>
              <w:t xml:space="preserve">（FLB 配發）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斷網證明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同一個 busybox：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docker.io</w:t>
            </w:r>
            <w:r>
              <w:rPr>
                <w:sz w:val="18"/>
                <w:szCs w:val="18"/>
              </w:rPr>
              <w:t xml:space="preserve"> 拉不到（ImagePullBackOff），Harbor 拉得到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時間</w:t>
            </w:r>
          </w:p>
        </w:tc>
        <w:tc>
          <w:tcPr>
            <w:tcW w:type="dxa" w:w="7522"/>
          </w:tcPr>
          <w:p>
            <w:r>
              <w:rPr>
                <w:sz w:val="18"/>
                <w:szCs w:val="18"/>
              </w:rPr>
              <w:t xml:space="preserve">VKr 匯入 5 分鐘 → Supervisor 35 分鐘 → VKS 叢集 10 分鐘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Air-gap 的範圍</w:t>
      </w:r>
    </w:p>
    <w:p>
      <w:pPr>
        <w:spacing w:after="100"/>
      </w:pPr>
      <w:r>
        <w:t xml:space="preserve">和 VPC 的 air-gap 版相同：VLAN 5（Supervisor workload、VKS 節點、FLB VIP）本來就連不到網際網路，Harbor VM 用 iptables 擋掉對外連線；m05 管理網段這個 lab 沒有擋，但所有內容都只從內部來源取得。正式 air-gap 環境請連管理網段一起斷網。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0：準備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做法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vSphere Client 語言 English、HA / DRS、vSAN Health 靜音、storage policy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、管理 port group 安全性、VLAN 5 閘道測試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UI 版的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步驟 0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workload 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vks-workload-vlan5</w:t>
            </w:r>
            <w:r>
              <w:rPr>
                <w:sz w:val="18"/>
                <w:szCs w:val="18"/>
              </w:rPr>
              <w:t xml:space="preserve">（VLAN 5，安全性三項 Accept）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FLB UI 版的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0-7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Harbor（安裝、建立 public project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  <w:r>
              <w:rPr>
                <w:sz w:val="18"/>
                <w:szCs w:val="18"/>
              </w:rPr>
              <w:t xml:space="preserve">、推 image）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VPC air-gap 版的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步驟 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步驟 1：VKr — Local Content Library + 匯入本機檔案（UI）</w:t>
      </w:r>
    </w:p>
    <w:p>
      <w:pPr>
        <w:spacing w:after="100"/>
      </w:pPr>
      <w:r>
        <w:rPr>
          <w:b/>
          <w:bCs/>
        </w:rPr>
        <w:t xml:space="preserve">Content Libraries → CREATE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Local content library</w:t>
      </w:r>
      <w:r>
        <w:t xml:space="preserve"> → 不套 security policy → vSAN。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30-cl-1-name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31-cl-2-local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32-cl-3-security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33-cl-4-storage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34-cl-5-ready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ACTIONS → Import item</w:t>
      </w:r>
      <w:r>
        <w:t xml:space="preserve"> → </w:t>
      </w:r>
      <w:r>
        <w:rPr>
          <w:b/>
          <w:bCs/>
        </w:rPr>
        <w:t xml:space="preserve">Local file</w:t>
      </w:r>
      <w:r>
        <w:t xml:space="preserve"> → 一次選 </w:t>
      </w:r>
      <w:r>
        <w:rPr>
          <w:rFonts w:ascii="Consolas" w:cs="Consolas" w:eastAsia="Consolas" w:hAnsi="Consolas"/>
          <w:sz w:val="19"/>
          <w:szCs w:val="19"/>
        </w:rPr>
        <w:t xml:space="preserve">.ovf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-disk1.vmdk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 4 個檔案 → Item name </w:t>
      </w:r>
      <w:r>
        <w:rPr>
          <w:rFonts w:ascii="Consolas" w:cs="Consolas" w:eastAsia="Consolas" w:hAnsi="Consolas"/>
          <w:sz w:val="19"/>
          <w:szCs w:val="19"/>
        </w:rPr>
        <w:t xml:space="preserve">ob-25650988-photon-5-amd64-v1.36.2---vmware.2-vkr.3</w:t>
      </w:r>
      <w:r>
        <w:t xml:space="preserve"> → IMPORT。上傳約 5 分鐘。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35-cl-actions-import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36-cl-import-local-files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37-cl-vkr-imported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2：啟用 Supervisor（VDS + Foundation Load Balancer，UI）</w:t>
      </w:r>
    </w:p>
    <w:p>
      <w:pPr>
        <w:spacing w:after="100"/>
      </w:pPr>
      <w:r>
        <w:t xml:space="preserve">設定和 FLB UI 版的</w:t>
      </w:r>
      <w:r>
        <w:rPr>
          <w:rFonts w:ascii="Consolas" w:cs="Consolas" w:eastAsia="Consolas" w:hAnsi="Consolas"/>
          <w:sz w:val="19"/>
          <w:szCs w:val="19"/>
        </w:rPr>
        <w:t xml:space="preserve">步驟 1</w:t>
      </w:r>
      <w:r>
        <w:t xml:space="preserve"> 完全相同。air-gap 對 Supervisor 精靈</w:t>
      </w:r>
      <w:r>
        <w:rPr>
          <w:b/>
          <w:bCs/>
        </w:rPr>
        <w:t xml:space="preserve">沒有任何影響</w:t>
      </w:r>
      <w:r>
        <w:t xml:space="preserve">：9.1.1 會用 vCenter 內建的 Supervisor 映像，FLB 的映像也一樣內建。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722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VDS；Load Balancer Type = </w:t>
            </w:r>
            <w:r>
              <w:rPr>
                <w:b/>
                <w:bCs/>
                <w:sz w:val="18"/>
                <w:szCs w:val="18"/>
              </w:rPr>
              <w:t xml:space="preserve">Foundation Load Balancer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CLUSTER DEPLOYMENT：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vcf-m05-cl01</w:t>
            </w:r>
            <w:r>
              <w:rPr>
                <w:sz w:val="18"/>
                <w:szCs w:val="18"/>
              </w:rPr>
              <w:t xml:space="preserve">、zone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storage policy 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4 Management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Static、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、10.0.1.184-188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5 Workload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Static、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vks-workload-vlan5</w:t>
            </w:r>
            <w:r>
              <w:rPr>
                <w:sz w:val="18"/>
                <w:szCs w:val="18"/>
              </w:rPr>
              <w:t xml:space="preserve">、192.168.15.32-63、gw 192.168.15.254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6 Load Balancer</w:t>
            </w:r>
          </w:p>
        </w:tc>
        <w:tc>
          <w:tcPr>
            <w:tcW w:type="dxa" w:w="722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flb-vcf-m05-sv01</w:t>
            </w:r>
            <w:r>
              <w:rPr>
                <w:sz w:val="18"/>
                <w:szCs w:val="18"/>
              </w:rPr>
              <w:t xml:space="preserve">、One Arm、Small、HA 1；Management Network ASSIGN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flb-mgmt-net</w:t>
            </w:r>
            <w:r>
              <w:rPr>
                <w:sz w:val="18"/>
                <w:szCs w:val="18"/>
              </w:rPr>
              <w:t xml:space="preserve"> 10.0.1.193-194；VIP 192.168.15.64-95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Control Plane 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10-supervisor-mgmt-home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11-sv-1-vds-flb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15-sv-5-workload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16-flb-mgmt-network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17-sv-6-flb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18-sv-7-advanced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19-sv-8-ready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20-sv-configuring</w:t>
      </w:r>
    </w:p>
    <w:p>
      <w:pPr>
        <w:spacing w:after="100"/>
      </w:pPr>
      <w:r>
        <w:t xml:space="preserve">約 35 分鐘（19:32 → 20:07）變成 </w:t>
      </w:r>
      <w:r>
        <w:rPr>
          <w:b/>
          <w:bCs/>
        </w:rPr>
        <w:t xml:space="preserve">Running</w:t>
      </w:r>
      <w:r>
        <w:t xml:space="preserve">，API VIP 192.168.15.64。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21-sv-running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3：讓 Supervisor 和 VKS 信任 Harbor（UI）</w:t>
      </w:r>
    </w:p>
    <w:p>
      <w:pPr>
        <w:spacing w:after="100"/>
      </w:pPr>
      <w:r>
        <w:rPr>
          <w:b/>
          <w:bCs/>
        </w:rPr>
        <w:t xml:space="preserve">Supervisor → Configure → Container Registries → ADD REGISTRY</w:t>
      </w:r>
      <w:r>
        <w:t xml:space="preserve">：Registry Name </w:t>
      </w:r>
      <w:r>
        <w:rPr>
          <w:rFonts w:ascii="Consolas" w:cs="Consolas" w:eastAsia="Consolas" w:hAnsi="Consolas"/>
          <w:sz w:val="19"/>
          <w:szCs w:val="19"/>
        </w:rPr>
        <w:t xml:space="preserve">harbor01</w:t>
      </w:r>
      <w:r>
        <w:t xml:space="preserve">、Registry host URL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、TLS Certificate 貼 Harbor 的 </w:t>
      </w:r>
      <w:r>
        <w:rPr>
          <w:b/>
          <w:bCs/>
        </w:rPr>
        <w:t xml:space="preserve">CA 憑證</w:t>
      </w:r>
      <w:r>
        <w:t xml:space="preserve">、帳密留空、不勾 default。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60-sv-container-registries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61-sv-add-registry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62-sv-registry-added</w:t>
      </w:r>
    </w:p>
    <w:p>
      <w:pPr>
        <w:spacing w:after="100"/>
      </w:pPr>
      <w:r>
        <w:t xml:space="preserve">Supervisor 會建立 </w:t>
      </w:r>
      <w:r>
        <w:rPr>
          <w:rFonts w:ascii="Consolas" w:cs="Consolas" w:eastAsia="Consolas" w:hAnsi="Consolas"/>
          <w:sz w:val="19"/>
          <w:szCs w:val="19"/>
        </w:rPr>
        <w:t xml:space="preserve">ClusterRegistryConfig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cli/03-cluster-registry-config.txt</w:t>
      </w:r>
      <w:r>
        <w:t xml:space="preserve">），VKS 節點會自動信任這個 CA。VDS + FLB 模式和 VPC 模式一樣有效。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4：Namespace（UI）</w:t>
      </w:r>
    </w:p>
    <w:p>
      <w:pPr>
        <w:spacing w:after="100"/>
      </w:pPr>
      <w:r>
        <w:rPr>
          <w:b/>
          <w:bCs/>
        </w:rPr>
        <w:t xml:space="preserve">NEW NAMESPACE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（Default Network 自動帶 </w:t>
      </w:r>
      <w:r>
        <w:rPr>
          <w:rFonts w:ascii="Consolas" w:cs="Consolas" w:eastAsia="Consolas" w:hAnsi="Consolas"/>
          <w:sz w:val="19"/>
          <w:szCs w:val="19"/>
        </w:rPr>
        <w:t xml:space="preserve">vks-workload-vlan5</w:t>
      </w:r>
      <w:r>
        <w:t xml:space="preserve">）→ ADD STORAGE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 → ADD VM CLASS（xsmall / small / medium）→ Kubernetes Service </w:t>
      </w:r>
      <w:r>
        <w:rPr>
          <w:b/>
          <w:bCs/>
        </w:rPr>
        <w:t xml:space="preserve">ADD LIBRARY</w:t>
      </w:r>
      <w:r>
        <w:t xml:space="preserve"> →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vkr-local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40-ns-config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41-ns-add-storage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42-ns-add-vmclass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43-sv-k8s-service-library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44-sv-add-library-local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45-sv-library-added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46-ns-summary-ready</w:t>
      </w:r>
    </w:p>
    <w:p>
      <w:pPr>
        <w:spacing w:after="100"/>
      </w:pPr>
      <w:r>
        <w:t xml:space="preserve">✅ KR 自動產生（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</w:t>
      </w:r>
      <w:r>
        <w:rPr>
          <w:rFonts w:ascii="Consolas" w:cs="Consolas" w:eastAsia="Consolas" w:hAnsi="Consolas"/>
          <w:sz w:val="19"/>
          <w:szCs w:val="19"/>
        </w:rPr>
        <w:t xml:space="preserve">v1.36.2---vmware.2-vkr.3</w:t>
      </w:r>
      <w:r>
        <w:t xml:space="preserve"> READY / COMPATIBLE。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5：VKS 叢集（UI）</w:t>
      </w:r>
    </w:p>
    <w:p>
      <w:pPr>
        <w:spacing w:after="100"/>
      </w:pPr>
      <w:r>
        <w:t xml:space="preserve">Resources（LCI）→ Kubernetes → </w:t>
      </w:r>
      <w:r>
        <w:rPr>
          <w:b/>
          <w:bCs/>
        </w:rPr>
        <w:t xml:space="preserve">CREATE CLUSTER</w:t>
      </w:r>
      <w:r>
        <w:t xml:space="preserve"> → </w:t>
      </w:r>
      <w:r>
        <w:rPr>
          <w:b/>
          <w:bCs/>
        </w:rPr>
        <w:t xml:space="preserve">Custom Configuration</w:t>
      </w:r>
      <w:r>
        <w:t xml:space="preserve">。設定和 FLB UI 版相同：</w:t>
      </w:r>
      <w:r>
        <w:rPr>
          <w:rFonts w:ascii="Consolas" w:cs="Consolas" w:eastAsia="Consolas" w:hAnsi="Consolas"/>
          <w:sz w:val="19"/>
          <w:szCs w:val="19"/>
        </w:rPr>
        <w:t xml:space="preserve">vks-cl01</w:t>
      </w:r>
      <w:r>
        <w:t xml:space="preserve"> / v3.7.0 / v1.36.2 / medium /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，Node Network 不用改，node pool 改名 </w:t>
      </w:r>
      <w:r>
        <w:rPr>
          <w:rFonts w:ascii="Consolas" w:cs="Consolas" w:eastAsia="Consolas" w:hAnsi="Consolas"/>
          <w:sz w:val="19"/>
          <w:szCs w:val="19"/>
        </w:rPr>
        <w:t xml:space="preserve">vks-cl01-np-1</w:t>
      </w:r>
      <w:r>
        <w:t xml:space="preserve"> 並 override 成 </w:t>
      </w:r>
      <w:r>
        <w:rPr>
          <w:rFonts w:ascii="Consolas" w:cs="Consolas" w:eastAsia="Consolas" w:hAnsi="Consolas"/>
          <w:sz w:val="19"/>
          <w:szCs w:val="19"/>
        </w:rPr>
        <w:t xml:space="preserve">best-effort-small</w:t>
      </w:r>
      <w:r>
        <w:t xml:space="preserve">。產生的 YAML 見 </w:t>
      </w:r>
      <w:r>
        <w:rPr>
          <w:rFonts w:ascii="Consolas" w:cs="Consolas" w:eastAsia="Consolas" w:hAnsi="Consolas"/>
          <w:sz w:val="19"/>
          <w:szCs w:val="19"/>
        </w:rPr>
        <w:t xml:space="preserve">vks-cl01.yaml</w:t>
      </w:r>
      <w:r>
        <w:t xml:space="preserve">，沒有 </w:t>
      </w:r>
      <w:r>
        <w:rPr>
          <w:rFonts w:ascii="Consolas" w:cs="Consolas" w:eastAsia="Consolas" w:hAnsi="Consolas"/>
          <w:sz w:val="19"/>
          <w:szCs w:val="19"/>
        </w:rPr>
        <w:t xml:space="preserve">networks</w:t>
      </w:r>
      <w:r>
        <w:t xml:space="preserve"> 變數，也沒有任何 registry 設定。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73-vks-wizard-1-custom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74-vks-wizard-2-general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75-vks-wizard-2-network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76-vks-wizard-3-cp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77-vks-nodepool-vmclass-small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78-vks-nodepool-review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79-vks-wizard-4-nodepools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80-vks-wizard-5-review</w:t>
      </w:r>
    </w:p>
    <w:p>
      <w:pPr>
        <w:spacing w:after="100"/>
      </w:pPr>
      <w:r>
        <w:t xml:space="preserve">約 10 分鐘（20:18 → 20:28）變成 </w:t>
      </w:r>
      <w:r>
        <w:rPr>
          <w:b/>
          <w:bCs/>
        </w:rPr>
        <w:t xml:space="preserve">Available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81-vks-cluster-creating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82-vks-cluster-available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83-vks-cluster-detail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6：驗證（CLI）</w:t>
      </w:r>
    </w:p>
    <w:p>
      <w:pPr>
        <w:spacing w:after="100"/>
      </w:pPr>
      <w:r>
        <w:t xml:space="preserve">從 Harbor 部署 nginx（</w:t>
      </w:r>
      <w:r>
        <w:rPr>
          <w:rFonts w:ascii="Consolas" w:cs="Consolas" w:eastAsia="Consolas" w:hAnsi="Consolas"/>
          <w:sz w:val="19"/>
          <w:szCs w:val="19"/>
        </w:rPr>
        <w:t xml:space="preserve">nginx-harbor.yaml</w:t>
      </w:r>
      <w:r>
        <w:t xml:space="preserve">；</w:t>
      </w:r>
      <w:r>
        <w:rPr>
          <w:rFonts w:ascii="Consolas" w:cs="Consolas" w:eastAsia="Consolas" w:hAnsi="Consolas"/>
          <w:sz w:val="19"/>
          <w:szCs w:val="19"/>
        </w:rPr>
        <w:t xml:space="preserve">cli/05-nginx-from-harbor.txt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-n demo get pods</w:t>
      </w:r>
      <w:r>
        <w:rPr>
          <w:rFonts w:ascii="Consolas" w:cs="Consolas" w:eastAsia="Consolas" w:hAnsi="Consolas"/>
          <w:sz w:val="16"/>
          <w:szCs w:val="16"/>
        </w:rPr>
        <w:br/>
        <w:t xml:space="preserve">nginx-5658995685-4kvgs   1/1  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nginx-5658995685-6xlfj   1/1  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Successfully pulled image "harbor01.home.lab/vks-apps/nginx-unprivileged:1.30.4-alpine"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-n demo get svc nginx-lb</w:t>
      </w:r>
      <w:r>
        <w:rPr>
          <w:rFonts w:ascii="Consolas" w:cs="Consolas" w:eastAsia="Consolas" w:hAnsi="Consolas"/>
          <w:sz w:val="16"/>
          <w:szCs w:val="16"/>
        </w:rPr>
        <w:br/>
        <w:t xml:space="preserve">nginx-lb   LoadBalancer   10.96.116.16   192.168.15.67   80:32082/TCP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curl -s http://192.168.15.67/ | grep title      # 從管理網段執行</w:t>
      </w:r>
      <w:r>
        <w:rPr>
          <w:rFonts w:ascii="Consolas" w:cs="Consolas" w:eastAsia="Consolas" w:hAnsi="Consolas"/>
          <w:sz w:val="16"/>
          <w:szCs w:val="16"/>
        </w:rPr>
        <w:br/>
        <w:t xml:space="preserve">&lt;title&gt;Welcome to nginx!&lt;/title&gt;</w:t>
      </w:r>
    </w:p>
    <w:p>
      <w:pPr>
        <w:spacing w:after="100"/>
      </w:pPr>
      <w:r>
        <w:t xml:space="preserve">LoadBalancer VIP 由 FLB 從 192.168.15.64-95 依序配出（</w:t>
      </w:r>
      <w:r>
        <w:rPr>
          <w:rFonts w:ascii="Consolas" w:cs="Consolas" w:eastAsia="Consolas" w:hAnsi="Consolas"/>
          <w:sz w:val="19"/>
          <w:szCs w:val="19"/>
        </w:rPr>
        <w:t xml:space="preserve">cli/07-supervisor-lb-svcs.txt</w:t>
      </w:r>
      <w:r>
        <w:t xml:space="preserve">）：.64 Supervisor API、.65 mgmt-image-proxy、.66 叢集 API、.67 </w:t>
      </w:r>
      <w:r>
        <w:rPr>
          <w:rFonts w:ascii="Consolas" w:cs="Consolas" w:eastAsia="Consolas" w:hAnsi="Consolas"/>
          <w:sz w:val="19"/>
          <w:szCs w:val="19"/>
        </w:rPr>
        <w:t xml:space="preserve">nginx-lb</w:t>
      </w:r>
      <w:r>
        <w:t xml:space="preserve">。</w:t>
      </w:r>
    </w:p>
    <w:p>
      <w:pPr>
        <w:spacing w:after="100"/>
      </w:pPr>
      <w:r>
        <w:rPr>
          <w:b/>
          <w:bCs/>
        </w:rPr>
        <w:t xml:space="preserve">反向測試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pull-test.yaml</w:t>
      </w:r>
      <w:r>
        <w:t xml:space="preserve">；</w:t>
      </w:r>
      <w:r>
        <w:rPr>
          <w:rFonts w:ascii="Consolas" w:cs="Consolas" w:eastAsia="Consolas" w:hAnsi="Consolas"/>
          <w:sz w:val="19"/>
          <w:szCs w:val="19"/>
        </w:rPr>
        <w:t xml:space="preserve">cli/06-pull-test.txt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READY   STATUS</w:t>
      </w:r>
      <w:r>
        <w:rPr>
          <w:rFonts w:ascii="Consolas" w:cs="Consolas" w:eastAsia="Consolas" w:hAnsi="Consolas"/>
          <w:sz w:val="16"/>
          <w:szCs w:val="16"/>
        </w:rPr>
        <w:br/>
        <w:t xml:space="preserve">from-dockerhub   0/1     ImagePullBackOff    ← Head "https://registry-1.docker.io/v2/..." 逾時</w:t>
      </w:r>
      <w:r>
        <w:rPr>
          <w:rFonts w:ascii="Consolas" w:cs="Consolas" w:eastAsia="Consolas" w:hAnsi="Consolas"/>
          <w:sz w:val="16"/>
          <w:szCs w:val="16"/>
        </w:rPr>
        <w:br/>
        <w:t xml:space="preserve">from-harbor      0/1     Completed           ← hello-from-harbor，並且 wget 到 nginx-lb</w:t>
      </w:r>
    </w:p>
    <w:p>
      <w:pPr>
        <w:spacing w:after="100"/>
      </w:pPr>
      <w:r>
        <w:t xml:space="preserve">Harbor UI 上兩個 repository 的 Pulls 都從 1 增加到 2（第 1 次是 VPC air-gap 版，第 2 次是這次）：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90-harbor-pulls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四份文件的比較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867"/>
        <w:gridCol w:w="2075"/>
        <w:gridCol w:w="1660"/>
        <w:gridCol w:w="2075"/>
      </w:tblGrid>
      <w:tr>
        <w:trPr>
          <w:tblHeader/>
        </w:trPr>
        <w:tc>
          <w:tcPr>
            <w:tcW w:type="dxa" w:w="1349"/>
            <w:shd w:fill="1F4E79" w:val="clear"/>
          </w:tcPr>
          <w:p/>
        </w:tc>
        <w:tc>
          <w:tcPr>
            <w:tcW w:type="dxa" w:w="186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VPC UI 版</w:t>
            </w:r>
          </w:p>
        </w:tc>
        <w:tc>
          <w:tcPr>
            <w:tcW w:type="dxa" w:w="20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VPC UI air-gap 版</w:t>
            </w:r>
          </w:p>
        </w:tc>
        <w:tc>
          <w:tcPr>
            <w:tcW w:type="dxa" w:w="16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FLB UI 版</w:t>
            </w:r>
          </w:p>
        </w:tc>
        <w:tc>
          <w:tcPr>
            <w:tcW w:type="dxa" w:w="20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FLB UI air-gap 版（這份）</w:t>
            </w:r>
          </w:p>
        </w:tc>
      </w:tr>
      <w:tr>
        <w:trPr>
          <w:tblHeader w:val="false"/>
        </w:trPr>
        <w:tc>
          <w:tcPr>
            <w:tcW w:type="dxa" w:w="1349"/>
          </w:tcPr>
          <w:p>
            <w:r>
              <w:rPr>
                <w:sz w:val="18"/>
                <w:szCs w:val="18"/>
              </w:rPr>
              <w:t xml:space="preserve">網路 / LB</w:t>
            </w:r>
          </w:p>
        </w:tc>
        <w:tc>
          <w:tcPr>
            <w:tcW w:type="dxa" w:w="1867"/>
          </w:tcPr>
          <w:p>
            <w:r>
              <w:rPr>
                <w:sz w:val="18"/>
                <w:szCs w:val="18"/>
              </w:rPr>
              <w:t xml:space="preserve">NSX VPC + VNA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NSX VPC + VNA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VDS + FLB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VDS + FLB</w:t>
            </w:r>
          </w:p>
        </w:tc>
      </w:tr>
      <w:tr>
        <w:trPr>
          <w:tblHeader w:val="false"/>
        </w:trPr>
        <w:tc>
          <w:tcPr>
            <w:tcW w:type="dxa" w:w="1349"/>
          </w:tcPr>
          <w:p>
            <w:r>
              <w:rPr>
                <w:sz w:val="18"/>
                <w:szCs w:val="18"/>
              </w:rPr>
              <w:t xml:space="preserve">叢集網路</w:t>
            </w:r>
          </w:p>
        </w:tc>
        <w:tc>
          <w:tcPr>
            <w:tcW w:type="dxa" w:w="1867"/>
          </w:tcPr>
          <w:p>
            <w:r>
              <w:rPr>
                <w:sz w:val="18"/>
                <w:szCs w:val="18"/>
              </w:rPr>
              <w:t xml:space="preserve">SubnetSet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SubnetSet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namespace 預設網路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namespace 預設網路</w:t>
            </w:r>
          </w:p>
        </w:tc>
      </w:tr>
      <w:tr>
        <w:trPr>
          <w:tblHeader w:val="false"/>
        </w:trPr>
        <w:tc>
          <w:tcPr>
            <w:tcW w:type="dxa" w:w="1349"/>
          </w:tcPr>
          <w:p>
            <w:r>
              <w:rPr>
                <w:sz w:val="18"/>
                <w:szCs w:val="18"/>
              </w:rPr>
              <w:t xml:space="preserve">VKr</w:t>
            </w:r>
          </w:p>
        </w:tc>
        <w:tc>
          <w:tcPr>
            <w:tcW w:type="dxa" w:w="1867"/>
          </w:tcPr>
          <w:p>
            <w:r>
              <w:rPr>
                <w:sz w:val="18"/>
                <w:szCs w:val="18"/>
              </w:rPr>
              <w:t xml:space="preserve">訂閱內部 depot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Local library 匯入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訂閱內部 depot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Local library 匯入</w:t>
            </w:r>
          </w:p>
        </w:tc>
      </w:tr>
      <w:tr>
        <w:trPr>
          <w:tblHeader w:val="false"/>
        </w:trPr>
        <w:tc>
          <w:tcPr>
            <w:tcW w:type="dxa" w:w="1349"/>
          </w:tcPr>
          <w:p>
            <w:r>
              <w:rPr>
                <w:sz w:val="18"/>
                <w:szCs w:val="18"/>
              </w:rPr>
              <w:t xml:space="preserve">應用 image</w:t>
            </w:r>
          </w:p>
        </w:tc>
        <w:tc>
          <w:tcPr>
            <w:tcW w:type="dxa" w:w="1867"/>
          </w:tcPr>
          <w:p>
            <w:r>
              <w:rPr>
                <w:sz w:val="18"/>
                <w:szCs w:val="18"/>
              </w:rPr>
              <w:t xml:space="preserve">—（CoreDNS LB 測試）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Harbor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—（CoreDNS LB 測試）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Harbor</w:t>
            </w:r>
          </w:p>
        </w:tc>
      </w:tr>
      <w:tr>
        <w:trPr>
          <w:tblHeader w:val="false"/>
        </w:trPr>
        <w:tc>
          <w:tcPr>
            <w:tcW w:type="dxa" w:w="1349"/>
          </w:tcPr>
          <w:p>
            <w:r>
              <w:rPr>
                <w:sz w:val="18"/>
                <w:szCs w:val="18"/>
              </w:rPr>
              <w:t xml:space="preserve">內部 CA</w:t>
            </w:r>
          </w:p>
        </w:tc>
        <w:tc>
          <w:tcPr>
            <w:tcW w:type="dxa" w:w="1867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Container Registries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Container Registries</w:t>
            </w:r>
          </w:p>
        </w:tc>
      </w:tr>
      <w:tr>
        <w:trPr>
          <w:tblHeader w:val="false"/>
        </w:trPr>
        <w:tc>
          <w:tcPr>
            <w:tcW w:type="dxa" w:w="1349"/>
          </w:tcPr>
          <w:p>
            <w:r>
              <w:rPr>
                <w:sz w:val="18"/>
                <w:szCs w:val="18"/>
              </w:rPr>
              <w:t xml:space="preserve">Supervisor 時間</w:t>
            </w:r>
          </w:p>
        </w:tc>
        <w:tc>
          <w:tcPr>
            <w:tcW w:type="dxa" w:w="1867"/>
          </w:tcPr>
          <w:p>
            <w:r>
              <w:rPr>
                <w:sz w:val="18"/>
                <w:szCs w:val="18"/>
              </w:rPr>
              <w:t xml:space="preserve">30 分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50 分</w:t>
            </w:r>
          </w:p>
        </w:tc>
        <w:tc>
          <w:tcPr>
            <w:tcW w:type="dxa" w:w="1660"/>
          </w:tcPr>
          <w:p>
            <w:r>
              <w:rPr>
                <w:sz w:val="18"/>
                <w:szCs w:val="18"/>
              </w:rPr>
              <w:t xml:space="preserve">41 分</w:t>
            </w:r>
          </w:p>
        </w:tc>
        <w:tc>
          <w:tcPr>
            <w:tcW w:type="dxa" w:w="2075"/>
          </w:tcPr>
          <w:p>
            <w:r>
              <w:rPr>
                <w:sz w:val="18"/>
                <w:szCs w:val="18"/>
              </w:rPr>
              <w:t xml:space="preserve">35 分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VDS + Foundation Load Balancer — Step by Step（UI air-gap 版）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fc83b5f5eee9e8ff5c9a698d685edeb6420e07.png"/><Relationship Id="rId9" Type="http://schemas.openxmlformats.org/officeDocument/2006/relationships/image" Target="media/ae4647143d599978171423714fa05ccdec318cbe.png"/><Relationship Id="rId10" Type="http://schemas.openxmlformats.org/officeDocument/2006/relationships/image" Target="media/96a24e48346c679e9e65b180aa7be6156a09dfb9.png"/><Relationship Id="rId11" Type="http://schemas.openxmlformats.org/officeDocument/2006/relationships/image" Target="media/0b51174fe55b2e17c763c92c1925f6c6efdc1aff.png"/><Relationship Id="rId12" Type="http://schemas.openxmlformats.org/officeDocument/2006/relationships/image" Target="media/19fb7a43ead4a6f3f779ed690b8bd5d27d15f725.png"/><Relationship Id="rId13" Type="http://schemas.openxmlformats.org/officeDocument/2006/relationships/image" Target="media/e55acef65502da9e460b37bf25eced20b0783906.png"/><Relationship Id="rId14" Type="http://schemas.openxmlformats.org/officeDocument/2006/relationships/image" Target="media/f241ff25f26e44671aabf8ae91027fe966504df7.png"/><Relationship Id="rId15" Type="http://schemas.openxmlformats.org/officeDocument/2006/relationships/image" Target="media/c8639e3a585e1d6eda64c5571428e0184f18ad36.png"/><Relationship Id="rId16" Type="http://schemas.openxmlformats.org/officeDocument/2006/relationships/image" Target="media/fa3c89cace656e767f8ad990bc7d76c10b520164.png"/><Relationship Id="rId17" Type="http://schemas.openxmlformats.org/officeDocument/2006/relationships/image" Target="media/95501f1b36ca532c0ddea203e7bea5321d992873.png"/><Relationship Id="rId18" Type="http://schemas.openxmlformats.org/officeDocument/2006/relationships/image" Target="media/62bdb252fcb65a2d15901dbbb98a67d9fc6c9128.png"/><Relationship Id="rId19" Type="http://schemas.openxmlformats.org/officeDocument/2006/relationships/image" Target="media/1369d739c16796585502b752fb45a42ed47e311e.png"/><Relationship Id="rId20" Type="http://schemas.openxmlformats.org/officeDocument/2006/relationships/image" Target="media/933ec97599b27c55cb85c4cba95e45a39e160628.png"/><Relationship Id="rId21" Type="http://schemas.openxmlformats.org/officeDocument/2006/relationships/image" Target="media/172d5b7d2a20cda61a84abd0a819d2a6840b4fe1.png"/><Relationship Id="rId22" Type="http://schemas.openxmlformats.org/officeDocument/2006/relationships/image" Target="media/db3227adebee9aac5cba50c1e4c519921d2c3062.png"/><Relationship Id="rId23" Type="http://schemas.openxmlformats.org/officeDocument/2006/relationships/image" Target="media/0a1b9042a83df06c8fe7e26debff9a29cb2ff453.png"/><Relationship Id="rId24" Type="http://schemas.openxmlformats.org/officeDocument/2006/relationships/image" Target="media/37d2c8fc7c489fe258966e4e168270a9667518cd.png"/><Relationship Id="rId25" Type="http://schemas.openxmlformats.org/officeDocument/2006/relationships/image" Target="media/be78b8862c26fabb1c176f280dc84d89761b89cc.png"/><Relationship Id="rId26" Type="http://schemas.openxmlformats.org/officeDocument/2006/relationships/image" Target="media/02b818386a259b3b382039d93c13752430da6573.png"/><Relationship Id="rId27" Type="http://schemas.openxmlformats.org/officeDocument/2006/relationships/image" Target="media/fdcf4c8637688fb39e7bb665fbd9b6968bd9d016.png"/><Relationship Id="rId28" Type="http://schemas.openxmlformats.org/officeDocument/2006/relationships/image" Target="media/05ce156a7306508548f3347b0515742125493354.png"/><Relationship Id="rId29" Type="http://schemas.openxmlformats.org/officeDocument/2006/relationships/image" Target="media/5e49298a8e15bc26af38c06327a00c2f9cd90d89.png"/><Relationship Id="rId30" Type="http://schemas.openxmlformats.org/officeDocument/2006/relationships/image" Target="media/cc14cd9b23132380948af4ef90aa9512461f2b35.png"/><Relationship Id="rId31" Type="http://schemas.openxmlformats.org/officeDocument/2006/relationships/image" Target="media/38bc9b017eb7f26580e20430505512a232cf2b2f.png"/><Relationship Id="rId32" Type="http://schemas.openxmlformats.org/officeDocument/2006/relationships/image" Target="media/2e4747d4118cf9962c456a1865337f5c25b7edde.png"/><Relationship Id="rId33" Type="http://schemas.openxmlformats.org/officeDocument/2006/relationships/image" Target="media/f44ed72db8aba1752b13d5c6d56745aa56570893.png"/><Relationship Id="rId34" Type="http://schemas.openxmlformats.org/officeDocument/2006/relationships/image" Target="media/7bbda9a8210585e25be0ea12a26dcf07f7739dc2.png"/><Relationship Id="rId35" Type="http://schemas.openxmlformats.org/officeDocument/2006/relationships/image" Target="media/c2102c4570f20ee5318dfc495385cf5e029e73fb.png"/><Relationship Id="rId36" Type="http://schemas.openxmlformats.org/officeDocument/2006/relationships/image" Target="media/80897036595de3a430d36505190620670888aa2a.png"/><Relationship Id="rId37" Type="http://schemas.openxmlformats.org/officeDocument/2006/relationships/image" Target="media/95f387eae134a4387c9c8b150cb12000dcf12549.png"/><Relationship Id="rId38" Type="http://schemas.openxmlformats.org/officeDocument/2006/relationships/image" Target="media/f526fe2859099798492654bacac98489a4de861e.png"/><Relationship Id="rId39" Type="http://schemas.openxmlformats.org/officeDocument/2006/relationships/image" Target="media/0a09778f85e95e677d048f49df11aef7eb5bed11.png"/><Relationship Id="rId40" Type="http://schemas.openxmlformats.org/officeDocument/2006/relationships/image" Target="media/01f04dd85b23ca39f1915407937bfa1b84c9c6de.png"/><Relationship Id="rId41" Type="http://schemas.openxmlformats.org/officeDocument/2006/relationships/image" Target="media/a0b1fc7b3b17d6a01742a7b0e29a91d6ecefccd3.png"/><Relationship Id="rId42" Type="http://schemas.openxmlformats.org/officeDocument/2006/relationships/image" Target="media/6ee72892e5280fe0e416856a2261d7a1db6a91ec.png"/><Relationship Id="rId43" Type="http://schemas.openxmlformats.org/officeDocument/2006/relationships/image" Target="media/7bbbbc1851cca8e482134da41aa4ca427d05bcda.png"/><Relationship Id="rId44" Type="http://schemas.openxmlformats.org/officeDocument/2006/relationships/image" Target="media/7a6f6b0c3bea996c3ac556148f8dda2e8978f167.png"/><Relationship Id="rId45" Type="http://schemas.openxmlformats.org/officeDocument/2006/relationships/image" Target="media/cd087880d68c1feba5da294979c09813f8392ced.png"/><Relationship Id="rId46" Type="http://schemas.openxmlformats.org/officeDocument/2006/relationships/image" Target="media/4f7813931ee79f5d0ccc0209318db0d1c3738a47.png"/><Relationship Id="rId47" Type="http://schemas.openxmlformats.org/officeDocument/2006/relationships/image" Target="media/9a5ad27d9e40cdf9198fce045f8462a2a7f11aff.png"/><Relationship Id="rId48" Type="http://schemas.openxmlformats.org/officeDocument/2006/relationships/image" Target="media/2423e54e5f6686d9d60de481c79deae91b5d6526.png"/><Relationship Id="rId49" Type="http://schemas.openxmlformats.org/officeDocument/2006/relationships/image" Target="media/dd3df4309c2569f820a07cdd568705513b0d5fea.png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VDS + Foundation Load Balancer — Step by Step（UI air-gap 版）</dc:title>
  <dc:creator>VCF Lab</dc:creator>
  <cp:lastModifiedBy>Un-named</cp:lastModifiedBy>
  <cp:revision>1</cp:revision>
  <dcterms:created xsi:type="dcterms:W3CDTF">2026-10-12T12:32:33.892Z</dcterms:created>
  <dcterms:modified xsi:type="dcterms:W3CDTF">2026-10-12T12:32:33.904Z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