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2 “Строки 2”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27 октября 2017 г.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https://contest.yandex.ru/contest/5314/enter/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https://drive.google.com/open?id=1w3-TQgAzSXs6Sq0a8-1VjAz8PTlBZj9Wc834xlhSCeg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7uuvci2kg4kl" w:id="1"/>
      <w:bookmarkEnd w:id="1"/>
      <w:r w:rsidDel="00000000" w:rsidR="00000000" w:rsidRPr="00000000">
        <w:rPr>
          <w:rtl w:val="0"/>
        </w:rPr>
        <w:t xml:space="preserve">Задача 1. Количество различных подстрок. (7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Дана строка длины n. Найти количество ее различных подстрок.</w:t>
        <w:br w:type="textWrapping"/>
        <w:t xml:space="preserve">Используйте суффиксный массив.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Построение суффиксного массива выполняйте за O(n log n).</w:t>
        <w:br w:type="textWrapping"/>
        <w:t xml:space="preserve">Вычисление количества различных подстрок выполняйте за O(n).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5314/enter/" TargetMode="External"/><Relationship Id="rId7" Type="http://schemas.openxmlformats.org/officeDocument/2006/relationships/hyperlink" Target="https://drive.google.com/open?id=1w3-TQgAzSXs6Sq0a8-1VjAz8PTlBZj9Wc834xlhSC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