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jc w:val="center"/>
        <w:rPr/>
      </w:pPr>
      <w:bookmarkStart w:colFirst="0" w:colLast="0" w:name="_eemmust8iyu8" w:id="0"/>
      <w:bookmarkEnd w:id="0"/>
      <w:r w:rsidDel="00000000" w:rsidR="00000000" w:rsidRPr="00000000">
        <w:rPr>
          <w:rtl w:val="0"/>
        </w:rPr>
        <w:t xml:space="preserve">Задание 4 “Длинная арифметика и игры”</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Дедлайн 12:00 15 декабря 2017 г.</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Ссылка на контест: </w:t>
      </w:r>
      <w:hyperlink r:id="rId6">
        <w:r w:rsidDel="00000000" w:rsidR="00000000" w:rsidRPr="00000000">
          <w:rPr>
            <w:rFonts w:ascii="Cambria" w:cs="Cambria" w:eastAsia="Cambria" w:hAnsi="Cambria"/>
            <w:color w:val="1155cc"/>
            <w:sz w:val="28"/>
            <w:szCs w:val="28"/>
            <w:u w:val="single"/>
            <w:rtl w:val="0"/>
          </w:rPr>
          <w:t xml:space="preserve">https://contest.yandex.ru/contest/6641/enter/</w:t>
        </w:r>
      </w:hyperlink>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Ведомость: </w:t>
      </w:r>
      <w:hyperlink r:id="rId7">
        <w:r w:rsidDel="00000000" w:rsidR="00000000" w:rsidRPr="00000000">
          <w:rPr>
            <w:rFonts w:ascii="Cambria" w:cs="Cambria" w:eastAsia="Cambria" w:hAnsi="Cambria"/>
            <w:color w:val="1155cc"/>
            <w:sz w:val="28"/>
            <w:szCs w:val="28"/>
            <w:u w:val="single"/>
            <w:rtl w:val="0"/>
          </w:rPr>
          <w:t xml:space="preserve">https://drive.google.com/open?id=1w3-TQgAzSXs6Sq0a8-1VjAz8PTlBZj9Wc834xlhSCeg</w:t>
        </w:r>
      </w:hyperlink>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04">
      <w:pPr>
        <w:pStyle w:val="Heading2"/>
        <w:widowControl w:val="0"/>
        <w:contextualSpacing w:val="0"/>
        <w:jc w:val="center"/>
        <w:rPr>
          <w:b w:val="1"/>
        </w:rPr>
      </w:pPr>
      <w:bookmarkStart w:colFirst="0" w:colLast="0" w:name="_7uuvci2kg4kl" w:id="1"/>
      <w:bookmarkEnd w:id="1"/>
      <w:r w:rsidDel="00000000" w:rsidR="00000000" w:rsidRPr="00000000">
        <w:rPr>
          <w:rtl w:val="0"/>
        </w:rPr>
        <w:t xml:space="preserve">Задача 1. BigInteger. (8 баллов)</w:t>
      </w:r>
      <w:r w:rsidDel="00000000" w:rsidR="00000000" w:rsidRPr="00000000">
        <w:rPr>
          <w:rtl w:val="0"/>
        </w:rPr>
      </w:r>
    </w:p>
    <w:p w:rsidR="00000000" w:rsidDel="00000000" w:rsidP="00000000" w:rsidRDefault="00000000" w:rsidRPr="00000000" w14:paraId="00000005">
      <w:pPr>
        <w:widowControl w:val="0"/>
        <w:spacing w:after="0" w:line="240" w:lineRule="auto"/>
        <w:contextualSpacing w:val="0"/>
        <w:rPr>
          <w:highlight w:val="white"/>
        </w:rPr>
      </w:pPr>
      <w:r w:rsidDel="00000000" w:rsidR="00000000" w:rsidRPr="00000000">
        <w:rPr>
          <w:b w:val="1"/>
          <w:rtl w:val="0"/>
        </w:rPr>
        <w:t xml:space="preserve">A.</w:t>
      </w:r>
      <w:r w:rsidDel="00000000" w:rsidR="00000000" w:rsidRPr="00000000">
        <w:rPr>
          <w:rtl w:val="0"/>
        </w:rPr>
        <w:t xml:space="preserve"> </w:t>
      </w:r>
      <w:r w:rsidDel="00000000" w:rsidR="00000000" w:rsidRPr="00000000">
        <w:rPr>
          <w:highlight w:val="white"/>
          <w:rtl w:val="0"/>
        </w:rPr>
        <w:t xml:space="preserve">В этой задаче разрешается подключать &lt;iostream&gt;, &lt;vector&gt; и &lt;string&gt; и только их.</w:t>
      </w:r>
    </w:p>
    <w:p w:rsidR="00000000" w:rsidDel="00000000" w:rsidP="00000000" w:rsidRDefault="00000000" w:rsidRPr="00000000" w14:paraId="0000000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contextualSpacing w:val="0"/>
        <w:rPr/>
      </w:pPr>
      <w:r w:rsidDel="00000000" w:rsidR="00000000" w:rsidRPr="00000000">
        <w:rPr>
          <w:rtl w:val="0"/>
        </w:rPr>
        <w:t xml:space="preserve">Напишите класс BigInteger для работы с длинными целыми числами. Должны поддерживаться операции:</w:t>
      </w:r>
    </w:p>
    <w:p w:rsidR="00000000" w:rsidDel="00000000" w:rsidP="00000000" w:rsidRDefault="00000000" w:rsidRPr="00000000" w14:paraId="00000007">
      <w:pPr>
        <w:widowControl w:val="0"/>
        <w:numPr>
          <w:ilvl w:val="0"/>
          <w:numId w:val="2"/>
        </w:numPr>
        <w:pBdr>
          <w:top w:color="auto" w:space="0" w:sz="0" w:val="none"/>
          <w:bottom w:color="auto" w:space="0" w:sz="0" w:val="none"/>
          <w:right w:color="auto" w:space="0" w:sz="0" w:val="none"/>
          <w:between w:color="auto" w:space="0" w:sz="0" w:val="none"/>
        </w:pBdr>
        <w:spacing w:before="80" w:line="342.85714285714283" w:lineRule="auto"/>
        <w:ind w:left="1020" w:hanging="360"/>
        <w:contextualSpacing w:val="1"/>
        <w:rPr>
          <w:sz w:val="22"/>
          <w:szCs w:val="22"/>
        </w:rPr>
      </w:pPr>
      <w:r w:rsidDel="00000000" w:rsidR="00000000" w:rsidRPr="00000000">
        <w:rPr>
          <w:rtl w:val="0"/>
        </w:rPr>
        <w:t xml:space="preserve">сложение, вычитание, умножение, деление, остаток по модулю, работающие так же, как и для int; составное присваивание с этими операциями;</w:t>
      </w:r>
    </w:p>
    <w:p w:rsidR="00000000" w:rsidDel="00000000" w:rsidP="00000000" w:rsidRDefault="00000000" w:rsidRPr="00000000" w14:paraId="00000008">
      <w:pPr>
        <w:widowControl w:val="0"/>
        <w:numPr>
          <w:ilvl w:val="0"/>
          <w:numId w:val="2"/>
        </w:numPr>
        <w:pBdr>
          <w:top w:color="auto" w:space="0" w:sz="0" w:val="none"/>
          <w:bottom w:color="auto" w:space="0" w:sz="0" w:val="none"/>
          <w:right w:color="auto" w:space="0" w:sz="0" w:val="none"/>
          <w:between w:color="auto" w:space="0" w:sz="0" w:val="none"/>
        </w:pBdr>
        <w:spacing w:before="80" w:line="342.85714285714283" w:lineRule="auto"/>
        <w:ind w:left="1020" w:hanging="360"/>
        <w:contextualSpacing w:val="1"/>
        <w:rPr>
          <w:sz w:val="22"/>
          <w:szCs w:val="22"/>
        </w:rPr>
      </w:pPr>
      <w:r w:rsidDel="00000000" w:rsidR="00000000" w:rsidRPr="00000000">
        <w:rPr>
          <w:rtl w:val="0"/>
        </w:rPr>
        <w:t xml:space="preserve">унарный минус, префиксный и постфиксный инкремент и декремент,</w:t>
      </w:r>
    </w:p>
    <w:p w:rsidR="00000000" w:rsidDel="00000000" w:rsidP="00000000" w:rsidRDefault="00000000" w:rsidRPr="00000000" w14:paraId="00000009">
      <w:pPr>
        <w:widowControl w:val="0"/>
        <w:numPr>
          <w:ilvl w:val="0"/>
          <w:numId w:val="2"/>
        </w:numPr>
        <w:pBdr>
          <w:top w:color="auto" w:space="0" w:sz="0" w:val="none"/>
          <w:bottom w:color="auto" w:space="0" w:sz="0" w:val="none"/>
          <w:right w:color="auto" w:space="0" w:sz="0" w:val="none"/>
          <w:between w:color="auto" w:space="0" w:sz="0" w:val="none"/>
        </w:pBdr>
        <w:spacing w:before="80" w:line="342.85714285714283" w:lineRule="auto"/>
        <w:ind w:left="1020" w:hanging="360"/>
        <w:contextualSpacing w:val="1"/>
        <w:rPr>
          <w:sz w:val="22"/>
          <w:szCs w:val="22"/>
        </w:rPr>
      </w:pPr>
      <w:r w:rsidDel="00000000" w:rsidR="00000000" w:rsidRPr="00000000">
        <w:rPr>
          <w:rtl w:val="0"/>
        </w:rPr>
        <w:t xml:space="preserve">операторы сравнения == != &lt; &gt; &lt;= &gt;=</w:t>
      </w:r>
    </w:p>
    <w:p w:rsidR="00000000" w:rsidDel="00000000" w:rsidP="00000000" w:rsidRDefault="00000000" w:rsidRPr="00000000" w14:paraId="0000000A">
      <w:pPr>
        <w:widowControl w:val="0"/>
        <w:numPr>
          <w:ilvl w:val="0"/>
          <w:numId w:val="2"/>
        </w:numPr>
        <w:pBdr>
          <w:top w:color="auto" w:space="0" w:sz="0" w:val="none"/>
          <w:bottom w:color="auto" w:space="0" w:sz="0" w:val="none"/>
          <w:right w:color="auto" w:space="0" w:sz="0" w:val="none"/>
          <w:between w:color="auto" w:space="0" w:sz="0" w:val="none"/>
        </w:pBdr>
        <w:spacing w:before="80" w:line="342.85714285714283" w:lineRule="auto"/>
        <w:ind w:left="1020" w:hanging="360"/>
        <w:contextualSpacing w:val="1"/>
        <w:rPr>
          <w:sz w:val="22"/>
          <w:szCs w:val="22"/>
        </w:rPr>
      </w:pPr>
      <w:r w:rsidDel="00000000" w:rsidR="00000000" w:rsidRPr="00000000">
        <w:rPr>
          <w:rtl w:val="0"/>
        </w:rPr>
        <w:t xml:space="preserve">вывод в поток и ввод из потока;</w:t>
      </w:r>
    </w:p>
    <w:p w:rsidR="00000000" w:rsidDel="00000000" w:rsidP="00000000" w:rsidRDefault="00000000" w:rsidRPr="00000000" w14:paraId="0000000B">
      <w:pPr>
        <w:widowControl w:val="0"/>
        <w:numPr>
          <w:ilvl w:val="0"/>
          <w:numId w:val="2"/>
        </w:numPr>
        <w:pBdr>
          <w:top w:color="auto" w:space="0" w:sz="0" w:val="none"/>
          <w:bottom w:color="auto" w:space="0" w:sz="0" w:val="none"/>
          <w:right w:color="auto" w:space="0" w:sz="0" w:val="none"/>
          <w:between w:color="auto" w:space="0" w:sz="0" w:val="none"/>
        </w:pBdr>
        <w:spacing w:before="80" w:line="342.85714285714283" w:lineRule="auto"/>
        <w:ind w:left="1020" w:hanging="360"/>
        <w:contextualSpacing w:val="1"/>
        <w:rPr>
          <w:sz w:val="22"/>
          <w:szCs w:val="22"/>
        </w:rPr>
      </w:pPr>
      <w:r w:rsidDel="00000000" w:rsidR="00000000" w:rsidRPr="00000000">
        <w:rPr>
          <w:rtl w:val="0"/>
        </w:rPr>
        <w:t xml:space="preserve">метод toString(), возвращающий строковое представление числа;</w:t>
      </w:r>
    </w:p>
    <w:p w:rsidR="00000000" w:rsidDel="00000000" w:rsidP="00000000" w:rsidRDefault="00000000" w:rsidRPr="00000000" w14:paraId="0000000C">
      <w:pPr>
        <w:widowControl w:val="0"/>
        <w:numPr>
          <w:ilvl w:val="0"/>
          <w:numId w:val="2"/>
        </w:numPr>
        <w:pBdr>
          <w:top w:color="auto" w:space="0" w:sz="0" w:val="none"/>
          <w:bottom w:color="auto" w:space="0" w:sz="0" w:val="none"/>
          <w:right w:color="auto" w:space="0" w:sz="0" w:val="none"/>
          <w:between w:color="auto" w:space="0" w:sz="0" w:val="none"/>
        </w:pBdr>
        <w:spacing w:before="80" w:line="342.85714285714283" w:lineRule="auto"/>
        <w:ind w:left="1020" w:hanging="360"/>
        <w:contextualSpacing w:val="1"/>
        <w:rPr>
          <w:sz w:val="22"/>
          <w:szCs w:val="22"/>
        </w:rPr>
      </w:pPr>
      <w:r w:rsidDel="00000000" w:rsidR="00000000" w:rsidRPr="00000000">
        <w:rPr>
          <w:rtl w:val="0"/>
        </w:rPr>
        <w:t xml:space="preserve">конструирование из int (в том числе неявное преобразование, когда это надо);</w:t>
      </w:r>
    </w:p>
    <w:p w:rsidR="00000000" w:rsidDel="00000000" w:rsidP="00000000" w:rsidRDefault="00000000" w:rsidRPr="00000000" w14:paraId="0000000D">
      <w:pPr>
        <w:widowControl w:val="0"/>
        <w:numPr>
          <w:ilvl w:val="0"/>
          <w:numId w:val="2"/>
        </w:numPr>
        <w:pBdr>
          <w:top w:color="auto" w:space="0" w:sz="0" w:val="none"/>
          <w:bottom w:color="auto" w:space="0" w:sz="0" w:val="none"/>
          <w:right w:color="auto" w:space="0" w:sz="0" w:val="none"/>
          <w:between w:color="auto" w:space="0" w:sz="0" w:val="none"/>
        </w:pBdr>
        <w:spacing w:before="80" w:line="342.85714285714283" w:lineRule="auto"/>
        <w:ind w:left="1020" w:hanging="360"/>
        <w:contextualSpacing w:val="1"/>
        <w:rPr>
          <w:sz w:val="22"/>
          <w:szCs w:val="22"/>
        </w:rPr>
      </w:pPr>
      <w:r w:rsidDel="00000000" w:rsidR="00000000" w:rsidRPr="00000000">
        <w:rPr>
          <w:rtl w:val="0"/>
        </w:rPr>
        <w:t xml:space="preserve">неявное преобразование в bool, когда это надо (должно работать в условных выражениях).</w:t>
      </w:r>
    </w:p>
    <w:p w:rsidR="00000000" w:rsidDel="00000000" w:rsidP="00000000" w:rsidRDefault="00000000" w:rsidRPr="00000000" w14:paraId="0000000E">
      <w:pPr>
        <w:widowControl w:val="0"/>
        <w:spacing w:after="0" w:line="240" w:lineRule="auto"/>
        <w:contextualSpacing w:val="0"/>
        <w:rPr>
          <w:highlight w:val="white"/>
        </w:rPr>
      </w:pPr>
      <w:r w:rsidDel="00000000" w:rsidR="00000000" w:rsidRPr="00000000">
        <w:rPr>
          <w:highlight w:val="white"/>
          <w:rtl w:val="0"/>
        </w:rPr>
        <w:t xml:space="preserve">Асимптотические ограничения на время работы операторов в контесте не проверяются, но реализация должна работать за:</w:t>
      </w:r>
    </w:p>
    <w:p w:rsidR="00000000" w:rsidDel="00000000" w:rsidP="00000000" w:rsidRDefault="00000000" w:rsidRPr="00000000" w14:paraId="0000000F">
      <w:pPr>
        <w:widowControl w:val="0"/>
        <w:numPr>
          <w:ilvl w:val="0"/>
          <w:numId w:val="1"/>
        </w:numPr>
        <w:spacing w:after="0" w:line="240" w:lineRule="auto"/>
        <w:ind w:left="720" w:hanging="360"/>
        <w:contextualSpacing w:val="1"/>
        <w:rPr>
          <w:highlight w:val="white"/>
          <w:u w:val="none"/>
        </w:rPr>
      </w:pPr>
      <w:r w:rsidDel="00000000" w:rsidR="00000000" w:rsidRPr="00000000">
        <w:rPr>
          <w:highlight w:val="white"/>
          <w:rtl w:val="0"/>
        </w:rPr>
        <w:t xml:space="preserve">Сложение, вычитание, унарный минус, операторы сравнения – O(n),</w:t>
      </w:r>
    </w:p>
    <w:p w:rsidR="00000000" w:rsidDel="00000000" w:rsidP="00000000" w:rsidRDefault="00000000" w:rsidRPr="00000000" w14:paraId="00000010">
      <w:pPr>
        <w:widowControl w:val="0"/>
        <w:numPr>
          <w:ilvl w:val="0"/>
          <w:numId w:val="1"/>
        </w:numPr>
        <w:spacing w:after="0" w:line="240" w:lineRule="auto"/>
        <w:ind w:left="720" w:hanging="360"/>
        <w:contextualSpacing w:val="1"/>
        <w:rPr>
          <w:highlight w:val="white"/>
          <w:u w:val="none"/>
        </w:rPr>
      </w:pPr>
      <w:r w:rsidDel="00000000" w:rsidR="00000000" w:rsidRPr="00000000">
        <w:rPr>
          <w:highlight w:val="white"/>
          <w:rtl w:val="0"/>
        </w:rPr>
        <w:t xml:space="preserve">Умножение, деление, остаток по модулю – O(n</w:t>
      </w:r>
      <w:r w:rsidDel="00000000" w:rsidR="00000000" w:rsidRPr="00000000">
        <w:rPr>
          <w:highlight w:val="white"/>
          <w:vertAlign w:val="superscript"/>
          <w:rtl w:val="0"/>
        </w:rPr>
        <w:t xml:space="preserve">2</w:t>
      </w:r>
      <w:r w:rsidDel="00000000" w:rsidR="00000000" w:rsidRPr="00000000">
        <w:rPr>
          <w:highlight w:val="white"/>
          <w:rtl w:val="0"/>
        </w:rPr>
        <w:t xml:space="preserve">),</w:t>
      </w:r>
    </w:p>
    <w:p w:rsidR="00000000" w:rsidDel="00000000" w:rsidP="00000000" w:rsidRDefault="00000000" w:rsidRPr="00000000" w14:paraId="00000011">
      <w:pPr>
        <w:widowControl w:val="0"/>
        <w:spacing w:after="0" w:line="240" w:lineRule="auto"/>
        <w:contextualSpacing w:val="0"/>
        <w:rPr>
          <w:highlight w:val="white"/>
        </w:rPr>
      </w:pPr>
      <w:r w:rsidDel="00000000" w:rsidR="00000000" w:rsidRPr="00000000">
        <w:rPr>
          <w:highlight w:val="white"/>
          <w:rtl w:val="0"/>
        </w:rPr>
        <w:t xml:space="preserve">где n – количество разрядов большего числа (по модулю).</w:t>
      </w:r>
    </w:p>
    <w:p w:rsidR="00000000" w:rsidDel="00000000" w:rsidP="00000000" w:rsidRDefault="00000000" w:rsidRPr="00000000" w14:paraId="00000012">
      <w:pPr>
        <w:widowControl w:val="0"/>
        <w:spacing w:after="0" w:line="240" w:lineRule="auto"/>
        <w:contextualSpacing w:val="0"/>
        <w:rPr>
          <w:highlight w:val="white"/>
        </w:rPr>
      </w:pPr>
      <w:r w:rsidDel="00000000" w:rsidR="00000000" w:rsidRPr="00000000">
        <w:rPr>
          <w:rtl w:val="0"/>
        </w:rPr>
      </w:r>
    </w:p>
    <w:p w:rsidR="00000000" w:rsidDel="00000000" w:rsidP="00000000" w:rsidRDefault="00000000" w:rsidRPr="00000000" w14:paraId="00000013">
      <w:pPr>
        <w:widowControl w:val="0"/>
        <w:spacing w:after="0" w:line="240" w:lineRule="auto"/>
        <w:contextualSpacing w:val="0"/>
        <w:rPr>
          <w:highlight w:val="white"/>
        </w:rPr>
      </w:pPr>
      <w:r w:rsidDel="00000000" w:rsidR="00000000" w:rsidRPr="00000000">
        <w:rPr>
          <w:highlight w:val="white"/>
          <w:rtl w:val="0"/>
        </w:rPr>
        <w:t xml:space="preserve">В вашем файле должна отсутствовать функция main(), а сам файл должен называться biginteger.h (маленькими буквами). В качестве компилятора необходимо указывать Make. Ваш код будет вставлен посредством команды #include&lt;biginteger.h&gt; в программу, содержащую тесты; вследствие этого, код необходимо отправлять в файле со строго соответствующим именем!</w:t>
      </w:r>
    </w:p>
    <w:p w:rsidR="00000000" w:rsidDel="00000000" w:rsidP="00000000" w:rsidRDefault="00000000" w:rsidRPr="00000000" w14:paraId="00000014">
      <w:pPr>
        <w:widowControl w:val="0"/>
        <w:spacing w:after="0" w:line="240" w:lineRule="auto"/>
        <w:contextualSpacing w:val="0"/>
        <w:rPr>
          <w:highlight w:val="white"/>
        </w:rPr>
      </w:pPr>
      <w:r w:rsidDel="00000000" w:rsidR="00000000" w:rsidRPr="00000000">
        <w:rPr>
          <w:rtl w:val="0"/>
        </w:rPr>
      </w:r>
    </w:p>
    <w:p w:rsidR="00000000" w:rsidDel="00000000" w:rsidP="00000000" w:rsidRDefault="00000000" w:rsidRPr="00000000" w14:paraId="00000015">
      <w:pPr>
        <w:widowControl w:val="0"/>
        <w:spacing w:after="0" w:line="240" w:lineRule="auto"/>
        <w:contextualSpacing w:val="0"/>
        <w:rPr>
          <w:highlight w:val="white"/>
          <w:u w:val="single"/>
        </w:rPr>
      </w:pPr>
      <w:r w:rsidDel="00000000" w:rsidR="00000000" w:rsidRPr="00000000">
        <w:rPr>
          <w:highlight w:val="white"/>
          <w:u w:val="single"/>
          <w:rtl w:val="0"/>
        </w:rPr>
        <w:t xml:space="preserve">Формат ввода.</w:t>
      </w:r>
    </w:p>
    <w:p w:rsidR="00000000" w:rsidDel="00000000" w:rsidP="00000000" w:rsidRDefault="00000000" w:rsidRPr="00000000" w14:paraId="00000016">
      <w:pPr>
        <w:widowControl w:val="0"/>
        <w:spacing w:after="0" w:line="240" w:lineRule="auto"/>
        <w:contextualSpacing w:val="0"/>
        <w:rPr>
          <w:highlight w:val="white"/>
        </w:rPr>
      </w:pPr>
      <w:r w:rsidDel="00000000" w:rsidR="00000000" w:rsidRPr="00000000">
        <w:rPr>
          <w:highlight w:val="white"/>
          <w:rtl w:val="0"/>
        </w:rPr>
        <w:t xml:space="preserve">Не требуется считывать ввод.</w:t>
      </w:r>
      <w:r w:rsidDel="00000000" w:rsidR="00000000" w:rsidRPr="00000000">
        <w:rPr>
          <w:rtl w:val="0"/>
        </w:rPr>
      </w:r>
    </w:p>
    <w:p w:rsidR="00000000" w:rsidDel="00000000" w:rsidP="00000000" w:rsidRDefault="00000000" w:rsidRPr="00000000" w14:paraId="00000017">
      <w:pPr>
        <w:widowControl w:val="0"/>
        <w:spacing w:after="0" w:line="240" w:lineRule="auto"/>
        <w:contextualSpacing w:val="0"/>
        <w:rPr>
          <w:highlight w:val="white"/>
        </w:rPr>
      </w:pPr>
      <w:r w:rsidDel="00000000" w:rsidR="00000000" w:rsidRPr="00000000">
        <w:rPr>
          <w:rtl w:val="0"/>
        </w:rPr>
      </w:r>
    </w:p>
    <w:p w:rsidR="00000000" w:rsidDel="00000000" w:rsidP="00000000" w:rsidRDefault="00000000" w:rsidRPr="00000000" w14:paraId="00000018">
      <w:pPr>
        <w:widowControl w:val="0"/>
        <w:spacing w:after="0" w:line="240" w:lineRule="auto"/>
        <w:contextualSpacing w:val="0"/>
        <w:rPr>
          <w:highlight w:val="white"/>
          <w:u w:val="single"/>
        </w:rPr>
      </w:pPr>
      <w:r w:rsidDel="00000000" w:rsidR="00000000" w:rsidRPr="00000000">
        <w:rPr>
          <w:highlight w:val="white"/>
          <w:u w:val="single"/>
          <w:rtl w:val="0"/>
        </w:rPr>
        <w:t xml:space="preserve">Формат вывода.</w:t>
      </w:r>
    </w:p>
    <w:p w:rsidR="00000000" w:rsidDel="00000000" w:rsidP="00000000" w:rsidRDefault="00000000" w:rsidRPr="00000000" w14:paraId="00000019">
      <w:pPr>
        <w:widowControl w:val="0"/>
        <w:spacing w:after="0" w:line="240" w:lineRule="auto"/>
        <w:contextualSpacing w:val="0"/>
        <w:rPr>
          <w:highlight w:val="white"/>
        </w:rPr>
      </w:pPr>
      <w:r w:rsidDel="00000000" w:rsidR="00000000" w:rsidRPr="00000000">
        <w:rPr>
          <w:highlight w:val="white"/>
          <w:rtl w:val="0"/>
        </w:rPr>
        <w:t xml:space="preserve">Не требуется выводить.</w:t>
      </w:r>
      <w:r w:rsidDel="00000000" w:rsidR="00000000" w:rsidRPr="00000000">
        <w:rPr>
          <w:rtl w:val="0"/>
        </w:rPr>
      </w:r>
    </w:p>
    <w:tbl>
      <w:tblPr>
        <w:tblStyle w:val="Table1"/>
        <w:tblW w:w="9360.0" w:type="dxa"/>
        <w:jc w:val="left"/>
        <w:tblInd w:w="28.79999999999999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stdin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stdout</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rPr>
            </w:pP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after="200" w:lineRule="auto"/>
        <w:contextualSpacing w:val="0"/>
        <w:rPr>
          <w:b w:val="1"/>
          <w:sz w:val="24"/>
          <w:szCs w:val="24"/>
        </w:rPr>
      </w:pPr>
      <w:r w:rsidDel="00000000" w:rsidR="00000000" w:rsidRPr="00000000">
        <w:rPr>
          <w:rtl w:val="0"/>
        </w:rPr>
      </w:r>
    </w:p>
    <w:p w:rsidR="00000000" w:rsidDel="00000000" w:rsidP="00000000" w:rsidRDefault="00000000" w:rsidRPr="00000000" w14:paraId="0000001F">
      <w:pPr>
        <w:pStyle w:val="Heading2"/>
        <w:contextualSpacing w:val="0"/>
        <w:jc w:val="center"/>
        <w:rPr/>
      </w:pPr>
      <w:bookmarkStart w:colFirst="0" w:colLast="0" w:name="_i7x9m4pzt8k2" w:id="2"/>
      <w:bookmarkEnd w:id="2"/>
      <w:r w:rsidDel="00000000" w:rsidR="00000000" w:rsidRPr="00000000">
        <w:rPr>
          <w:rtl w:val="0"/>
        </w:rPr>
        <w:t xml:space="preserve">Задача 2 “Преобразование Фурье” (8 баллов)</w:t>
      </w:r>
    </w:p>
    <w:p w:rsidR="00000000" w:rsidDel="00000000" w:rsidP="00000000" w:rsidRDefault="00000000" w:rsidRPr="00000000" w14:paraId="00000020">
      <w:pPr>
        <w:numPr>
          <w:ilvl w:val="0"/>
          <w:numId w:val="3"/>
        </w:numPr>
        <w:ind w:left="720" w:hanging="360"/>
        <w:contextualSpacing w:val="1"/>
        <w:rPr>
          <w:u w:val="none"/>
        </w:rPr>
      </w:pPr>
      <w:r w:rsidDel="00000000" w:rsidR="00000000" w:rsidRPr="00000000">
        <w:rPr>
          <w:rtl w:val="0"/>
        </w:rPr>
        <w:t xml:space="preserve">Установите Jupyter и Python.</w:t>
      </w:r>
    </w:p>
    <w:p w:rsidR="00000000" w:rsidDel="00000000" w:rsidP="00000000" w:rsidRDefault="00000000" w:rsidRPr="00000000" w14:paraId="00000021">
      <w:pPr>
        <w:numPr>
          <w:ilvl w:val="0"/>
          <w:numId w:val="3"/>
        </w:numPr>
        <w:ind w:left="720" w:hanging="360"/>
        <w:contextualSpacing w:val="1"/>
        <w:rPr>
          <w:u w:val="none"/>
        </w:rPr>
      </w:pPr>
      <w:r w:rsidDel="00000000" w:rsidR="00000000" w:rsidRPr="00000000">
        <w:rPr>
          <w:rtl w:val="0"/>
        </w:rPr>
        <w:t xml:space="preserve">Для функции f на диапазоне [0, 10] с частотой дискретизации 100 изготовьте код для построения графика f. Используйте matplotlib.</w:t>
      </w:r>
    </w:p>
    <w:p w:rsidR="00000000" w:rsidDel="00000000" w:rsidP="00000000" w:rsidRDefault="00000000" w:rsidRPr="00000000" w14:paraId="00000022">
      <w:pPr>
        <w:numPr>
          <w:ilvl w:val="0"/>
          <w:numId w:val="3"/>
        </w:numPr>
        <w:ind w:left="720" w:hanging="360"/>
        <w:contextualSpacing w:val="1"/>
        <w:rPr/>
      </w:pPr>
      <w:r w:rsidDel="00000000" w:rsidR="00000000" w:rsidRPr="00000000">
        <w:rPr>
          <w:rtl w:val="0"/>
        </w:rPr>
        <w:t xml:space="preserve">Реализуйте прямое и обратное дискретное преобразование Фурье FFT и FFTReverse на питоне за O(n log n).</w:t>
      </w:r>
    </w:p>
    <w:p w:rsidR="00000000" w:rsidDel="00000000" w:rsidP="00000000" w:rsidRDefault="00000000" w:rsidRPr="00000000" w14:paraId="00000023">
      <w:pPr>
        <w:numPr>
          <w:ilvl w:val="0"/>
          <w:numId w:val="3"/>
        </w:numPr>
        <w:ind w:left="720" w:hanging="360"/>
        <w:contextualSpacing w:val="1"/>
        <w:rPr>
          <w:u w:val="none"/>
        </w:rPr>
      </w:pPr>
      <w:r w:rsidDel="00000000" w:rsidR="00000000" w:rsidRPr="00000000">
        <w:rPr>
          <w:rtl w:val="0"/>
        </w:rPr>
        <w:t xml:space="preserve">По функции f вычислите g = FFT( f ).</w:t>
      </w:r>
    </w:p>
    <w:p w:rsidR="00000000" w:rsidDel="00000000" w:rsidP="00000000" w:rsidRDefault="00000000" w:rsidRPr="00000000" w14:paraId="00000024">
      <w:pPr>
        <w:numPr>
          <w:ilvl w:val="0"/>
          <w:numId w:val="3"/>
        </w:numPr>
        <w:ind w:left="720" w:hanging="360"/>
        <w:contextualSpacing w:val="1"/>
        <w:rPr>
          <w:u w:val="none"/>
        </w:rPr>
      </w:pPr>
      <w:r w:rsidDel="00000000" w:rsidR="00000000" w:rsidRPr="00000000">
        <w:rPr>
          <w:rtl w:val="0"/>
        </w:rPr>
        <w:t xml:space="preserve">Вычислите f2 = FFTReverse( g ).</w:t>
      </w:r>
    </w:p>
    <w:p w:rsidR="00000000" w:rsidDel="00000000" w:rsidP="00000000" w:rsidRDefault="00000000" w:rsidRPr="00000000" w14:paraId="00000025">
      <w:pPr>
        <w:numPr>
          <w:ilvl w:val="0"/>
          <w:numId w:val="3"/>
        </w:numPr>
        <w:ind w:left="720" w:hanging="360"/>
        <w:contextualSpacing w:val="1"/>
        <w:rPr>
          <w:u w:val="none"/>
        </w:rPr>
      </w:pPr>
      <w:r w:rsidDel="00000000" w:rsidR="00000000" w:rsidRPr="00000000">
        <w:rPr>
          <w:rtl w:val="0"/>
        </w:rPr>
        <w:t xml:space="preserve">Постройте график f2.</w:t>
      </w:r>
    </w:p>
    <w:p w:rsidR="00000000" w:rsidDel="00000000" w:rsidP="00000000" w:rsidRDefault="00000000" w:rsidRPr="00000000" w14:paraId="00000026">
      <w:pPr>
        <w:numPr>
          <w:ilvl w:val="0"/>
          <w:numId w:val="3"/>
        </w:numPr>
        <w:ind w:left="720" w:hanging="360"/>
        <w:contextualSpacing w:val="1"/>
        <w:rPr>
          <w:u w:val="none"/>
        </w:rPr>
      </w:pPr>
      <w:r w:rsidDel="00000000" w:rsidR="00000000" w:rsidRPr="00000000">
        <w:rPr>
          <w:rtl w:val="0"/>
        </w:rPr>
        <w:t xml:space="preserve">Обнулите некоторую долю D последних коэффициентов g. Обновите f2 и ее график. Попробуйте несколько различных значений D.</w:t>
      </w:r>
    </w:p>
    <w:p w:rsidR="00000000" w:rsidDel="00000000" w:rsidP="00000000" w:rsidRDefault="00000000" w:rsidRPr="00000000" w14:paraId="00000027">
      <w:pPr>
        <w:numPr>
          <w:ilvl w:val="0"/>
          <w:numId w:val="3"/>
        </w:numPr>
        <w:ind w:left="720" w:hanging="360"/>
        <w:contextualSpacing w:val="1"/>
        <w:rPr>
          <w:u w:val="none"/>
        </w:rPr>
      </w:pPr>
      <w:r w:rsidDel="00000000" w:rsidR="00000000" w:rsidRPr="00000000">
        <w:rPr>
          <w:rtl w:val="0"/>
        </w:rPr>
        <w:t xml:space="preserve">Проведите эксперименты с функциями f = x, x</w:t>
      </w:r>
      <w:r w:rsidDel="00000000" w:rsidR="00000000" w:rsidRPr="00000000">
        <w:rPr>
          <w:vertAlign w:val="superscript"/>
          <w:rtl w:val="0"/>
        </w:rPr>
        <w:t xml:space="preserve">2</w:t>
      </w:r>
      <w:r w:rsidDel="00000000" w:rsidR="00000000" w:rsidRPr="00000000">
        <w:rPr>
          <w:rtl w:val="0"/>
        </w:rPr>
        <w:t xml:space="preserve">, sin x, sin x</w:t>
      </w:r>
      <w:r w:rsidDel="00000000" w:rsidR="00000000" w:rsidRPr="00000000">
        <w:rPr>
          <w:vertAlign w:val="superscript"/>
          <w:rtl w:val="0"/>
        </w:rPr>
        <w:t xml:space="preserve">2</w:t>
      </w:r>
      <w:r w:rsidDel="00000000" w:rsidR="00000000" w:rsidRPr="00000000">
        <w:rPr>
          <w:rtl w:val="0"/>
        </w:rPr>
        <w:t xml:space="preserve">, sin x / x. Для каждой функции найдите долю D, для которой разница f и f2 видна невооруженным глазом.</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pStyle w:val="Heading2"/>
        <w:contextualSpacing w:val="0"/>
        <w:jc w:val="center"/>
        <w:rPr/>
      </w:pPr>
      <w:bookmarkStart w:colFirst="0" w:colLast="0" w:name="_b53p5dgwayqd" w:id="3"/>
      <w:bookmarkEnd w:id="3"/>
      <w:r w:rsidDel="00000000" w:rsidR="00000000" w:rsidRPr="00000000">
        <w:rPr>
          <w:rtl w:val="0"/>
        </w:rPr>
        <w:t xml:space="preserve">Задача 3. “Эндшпиль” (6 баллов)</w:t>
      </w:r>
    </w:p>
    <w:p w:rsidR="00000000" w:rsidDel="00000000" w:rsidP="00000000" w:rsidRDefault="00000000" w:rsidRPr="00000000" w14:paraId="0000002A">
      <w:pPr>
        <w:widowControl w:val="0"/>
        <w:spacing w:after="200" w:lineRule="auto"/>
        <w:contextualSpacing w:val="0"/>
        <w:rPr/>
      </w:pPr>
      <w:r w:rsidDel="00000000" w:rsidR="00000000" w:rsidRPr="00000000">
        <w:rPr>
          <w:b w:val="1"/>
          <w:rtl w:val="0"/>
        </w:rPr>
        <w:t xml:space="preserve">B.</w:t>
      </w:r>
      <w:r w:rsidDel="00000000" w:rsidR="00000000" w:rsidRPr="00000000">
        <w:rPr>
          <w:rtl w:val="0"/>
        </w:rPr>
        <w:t xml:space="preserve"> На шахматной доске стоит три фигуры: белый король КW, белый ферзь QW, черный король KB. КW стоит на поле C3. Положение двух других фигур задается на входе программы. Предполагается, что в заданной позиции ход белых. Определите, можно ли поставить мат, выполняя ходы только белым ферзем QW. Если поставить мат нельзя, выведите “IMPOSSIBLE”. Если поставить мат можно, выведите минимальное число ходов до мата. Считаются ходы как белых, так и черных.</w:t>
      </w:r>
    </w:p>
    <w:p w:rsidR="00000000" w:rsidDel="00000000" w:rsidP="00000000" w:rsidRDefault="00000000" w:rsidRPr="00000000" w14:paraId="0000002B">
      <w:pPr>
        <w:widowControl w:val="0"/>
        <w:spacing w:after="0" w:lineRule="auto"/>
        <w:contextualSpacing w:val="0"/>
        <w:rPr>
          <w:u w:val="single"/>
        </w:rPr>
      </w:pPr>
      <w:r w:rsidDel="00000000" w:rsidR="00000000" w:rsidRPr="00000000">
        <w:rPr>
          <w:u w:val="single"/>
          <w:rtl w:val="0"/>
        </w:rPr>
        <w:t xml:space="preserve">Формат ввода.</w:t>
      </w:r>
    </w:p>
    <w:p w:rsidR="00000000" w:rsidDel="00000000" w:rsidP="00000000" w:rsidRDefault="00000000" w:rsidRPr="00000000" w14:paraId="0000002C">
      <w:pPr>
        <w:widowControl w:val="0"/>
        <w:spacing w:after="200" w:lineRule="auto"/>
        <w:contextualSpacing w:val="0"/>
        <w:rPr/>
      </w:pPr>
      <w:r w:rsidDel="00000000" w:rsidR="00000000" w:rsidRPr="00000000">
        <w:rPr>
          <w:rtl w:val="0"/>
        </w:rPr>
        <w:t xml:space="preserve">Вначале задается позиция QW, затем KB.</w:t>
      </w:r>
    </w:p>
    <w:p w:rsidR="00000000" w:rsidDel="00000000" w:rsidP="00000000" w:rsidRDefault="00000000" w:rsidRPr="00000000" w14:paraId="0000002D">
      <w:pPr>
        <w:widowControl w:val="0"/>
        <w:spacing w:after="0" w:lineRule="auto"/>
        <w:contextualSpacing w:val="0"/>
        <w:rPr>
          <w:u w:val="single"/>
        </w:rPr>
      </w:pPr>
      <w:r w:rsidDel="00000000" w:rsidR="00000000" w:rsidRPr="00000000">
        <w:rPr>
          <w:u w:val="single"/>
          <w:rtl w:val="0"/>
        </w:rPr>
        <w:t xml:space="preserve">Формат вывода.</w:t>
      </w:r>
    </w:p>
    <w:p w:rsidR="00000000" w:rsidDel="00000000" w:rsidP="00000000" w:rsidRDefault="00000000" w:rsidRPr="00000000" w14:paraId="0000002E">
      <w:pPr>
        <w:widowControl w:val="0"/>
        <w:spacing w:after="200" w:lineRule="auto"/>
        <w:contextualSpacing w:val="0"/>
        <w:rPr/>
      </w:pPr>
      <w:r w:rsidDel="00000000" w:rsidR="00000000" w:rsidRPr="00000000">
        <w:rPr>
          <w:rtl w:val="0"/>
        </w:rPr>
        <w:t xml:space="preserve">Если поставить мат нельзя, выведите “IMPOSSIBLE”. Если поставить мат можно, выведите минимальное число ходов до мата.</w:t>
      </w:r>
      <w:r w:rsidDel="00000000" w:rsidR="00000000" w:rsidRPr="00000000">
        <w:rPr>
          <w:rtl w:val="0"/>
        </w:rPr>
      </w:r>
    </w:p>
    <w:tbl>
      <w:tblPr>
        <w:tblStyle w:val="Table2"/>
        <w:tblW w:w="9360.0" w:type="dxa"/>
        <w:jc w:val="left"/>
        <w:tblInd w:w="28.79999999999999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F">
            <w:pPr>
              <w:widowControl w:val="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stdin</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0">
            <w:pPr>
              <w:widowControl w:val="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stdout</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1">
            <w:pPr>
              <w:widowControl w:val="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a8 c1</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2">
            <w:pPr>
              <w:widowControl w:val="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3">
            <w:pPr>
              <w:widowControl w:val="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c8 b1</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4">
            <w:pPr>
              <w:widowControl w:val="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5">
            <w:pPr>
              <w:widowControl w:val="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h3 a3</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6">
            <w:pPr>
              <w:widowControl w:val="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7">
            <w:pPr>
              <w:widowControl w:val="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f3 e1</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8">
            <w:pPr>
              <w:widowControl w:val="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9">
            <w:pPr>
              <w:widowControl w:val="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g3 f1</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A">
            <w:pPr>
              <w:widowControl w:val="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B">
            <w:pPr>
              <w:widowControl w:val="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g1 e2</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C">
            <w:pPr>
              <w:widowControl w:val="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7</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D">
            <w:pPr>
              <w:widowControl w:val="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g2 e1</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E">
            <w:pPr>
              <w:widowControl w:val="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7</w:t>
            </w:r>
          </w:p>
        </w:tc>
      </w:tr>
    </w:tbl>
    <w:p w:rsidR="00000000" w:rsidDel="00000000" w:rsidP="00000000" w:rsidRDefault="00000000" w:rsidRPr="00000000" w14:paraId="0000003F">
      <w:pPr>
        <w:widowControl w:val="0"/>
        <w:spacing w:after="200"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ntest.yandex.ru/contest/6641/enter/" TargetMode="External"/><Relationship Id="rId7" Type="http://schemas.openxmlformats.org/officeDocument/2006/relationships/hyperlink" Target="https://drive.google.com/open?id=1w3-TQgAzSXs6Sq0a8-1VjAz8PTlBZj9Wc834xlhSC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