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pPr w:horzAnchor="margin" w:tblpXSpec="center" w:vertAnchor="text" w:tblpY="173" w:leftFromText="180" w:topFromText="0" w:rightFromText="180" w:bottomFromText="0"/>
        <w:tblW w:w="10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ДИСЦИПЛИНА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 xml:space="preserve">Алгоритмы и структуры данных</w:t>
            </w:r>
            <w:r>
              <w:rPr>
                <w:rFonts w:eastAsia="Times New Roman"/>
                <w:szCs w:val="28"/>
                <w:lang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ИНСТИТУТ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Институт перспективных технологий и индустриального программирования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КАФЕДРА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Кафедра индустриального программирования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ВИД УЧЕБНОГО МАТЕРИАЛА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 xml:space="preserve">Текущий контроль</w:t>
            </w:r>
            <w:r>
              <w:rPr>
                <w:rFonts w:eastAsia="Times New Roman"/>
                <w:szCs w:val="28"/>
                <w:lang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ПРЕПОДАВАТЕЛЬ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Преснецова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Осипов Алексей Викторович</w:t>
            </w:r>
            <w:r>
              <w:rPr>
                <w:rFonts w:eastAsia="Times New Roman"/>
                <w:szCs w:val="28"/>
                <w:lang w:eastAsia="zh-CN" w:bidi="hi-IN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СЕМЕСТР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1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 xml:space="preserve">5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-202</w:t>
            </w:r>
            <w:r>
              <w:rPr>
                <w:rFonts w:eastAsia="Times New Roman"/>
                <w:szCs w:val="28"/>
                <w:lang w:eastAsia="zh-CN" w:bidi="hi-IN"/>
              </w:rPr>
              <w:t xml:space="preserve">6</w:t>
            </w:r>
            <w:r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  <w:r>
              <w:rPr>
                <w:rFonts w:eastAsia="Times New Roman"/>
                <w:szCs w:val="28"/>
                <w:lang w:val="ru" w:eastAsia="zh-CN" w:bidi="hi-IN"/>
              </w:rPr>
            </w:r>
          </w:p>
        </w:tc>
      </w:tr>
    </w:tbl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Рабочая тетрадь</w:t>
      </w:r>
      <w:r>
        <w:rPr>
          <w:b/>
          <w:bCs/>
        </w:rPr>
        <w:t xml:space="preserve"> </w:t>
      </w:r>
      <w:r>
        <w:rPr>
          <w:b/>
          <w:bCs/>
        </w:rPr>
        <w:t xml:space="preserve">6</w:t>
      </w:r>
      <w:r>
        <w:rPr>
          <w:b/>
          <w:bCs/>
        </w:rPr>
      </w:r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Хэш-таблица. Ассоциативный массив</w:t>
      </w:r>
      <w:r>
        <w:rPr>
          <w:b/>
          <w:bCs/>
        </w:rPr>
        <w:t xml:space="preserve">. Динамическое программирование</w:t>
      </w:r>
      <w:r>
        <w:rPr>
          <w:b/>
          <w:bCs/>
        </w:rPr>
      </w:r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Style w:val="772"/>
        <w:tblW w:w="0" w:type="auto"/>
        <w:tblBorders/>
        <w:tblLook w:val="04A0" w:firstRow="1" w:lastRow="0" w:firstColumn="1" w:lastColumn="0" w:noHBand="0" w:noVBand="1"/>
      </w:tblPr>
      <w:tblGrid>
        <w:gridCol w:w="9911"/>
      </w:tblGrid>
      <w:tr>
        <w:trPr/>
        <w:tc>
          <w:tcPr>
            <w:shd w:val="clear" w:color="auto" w:fill="ffc000"/>
            <w:tcBorders/>
            <w:tcW w:w="9911" w:type="dxa"/>
            <w:textDirection w:val="lrTb"/>
            <w:noWrap w:val="false"/>
          </w:tcPr>
          <w:p>
            <w:pPr>
              <w:pBdr/>
              <w:spacing w:after="0" w:line="312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Требования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9911" w:type="dxa"/>
            <w:textDirection w:val="lrTb"/>
            <w:noWrap w:val="false"/>
          </w:tcPr>
          <w:p>
            <w:pPr>
              <w:pStyle w:val="807"/>
              <w:numPr>
                <w:ilvl w:val="0"/>
                <w:numId w:val="35"/>
              </w:numPr>
              <w:pBdr/>
              <w:spacing w:after="0" w:afterAutospacing="0" w:before="0" w:beforeAutospacing="0" w:line="360" w:lineRule="auto"/>
              <w:ind w:firstLine="709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любого</w:t>
            </w:r>
            <w:r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807"/>
              <w:numPr>
                <w:ilvl w:val="0"/>
                <w:numId w:val="35"/>
              </w:numPr>
              <w:pBdr/>
              <w:spacing w:after="0" w:afterAutospacing="0" w:before="0" w:beforeAutospacing="0" w:line="360" w:lineRule="auto"/>
              <w:ind w:firstLine="709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исключать</w:t>
            </w:r>
            <w:r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807"/>
              <w:numPr>
                <w:ilvl w:val="0"/>
                <w:numId w:val="35"/>
              </w:numPr>
              <w:pBdr/>
              <w:spacing w:after="0" w:afterAutospacing="0" w:before="0" w:beforeAutospacing="0" w:line="360" w:lineRule="auto"/>
              <w:ind w:firstLine="709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Комментарии</w:t>
            </w:r>
            <w:r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  <w:r>
              <w:rPr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12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Хэш-таблица</w:t>
      </w:r>
      <w:r>
        <w:rPr>
          <w:b/>
          <w:bCs/>
        </w:rPr>
      </w:r>
    </w:p>
    <w:tbl>
      <w:tblPr>
        <w:tblW w:w="5217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2"/>
        <w:gridCol w:w="10130"/>
      </w:tblGrid>
      <w:tr>
        <w:trPr/>
        <w:tc>
          <w:tcPr>
            <w:gridSpan w:val="2"/>
            <w:shd w:val="clear" w:color="auto" w:fill="e2efd9"/>
            <w:tcBorders/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Теоретический материал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10351" w:type="dxa"/>
            <w:textDirection w:val="lrTb"/>
            <w:noWrap w:val="false"/>
          </w:tcPr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Ассоциативный массив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— абстрактный тип данных, в котором хранятся пары «ключ — значение» с уникальными ключами.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Пара «ключ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—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значение»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со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стоит из двух фрагментов данных, отображаемых вместе: ключа и значения.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Ключ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— это фрагмент данных для извлечения значения.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Значение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— фрагмент данных, для извлечения которого используется ключ.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В качестве ключа могут выступать как целые числа, так и строки или какие-либо другие данные. Элемент «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Значение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»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 это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данные любой природы и сложности (начиная от целых чисел и заканчивая объектами классов).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Существует много различных реализаций ассоциативного массива,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но наиболее популярной реализацией являются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хеш-таблицы. Хеш-таблица — линейная структура данных, в которой хранятся пары «ключ — значение» с уникальными ключами, а это значит, что вы не можете хранить дубликаты ключей в хеш-таблице.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Языки программирования, конечно, содержат в готовом виде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-таблицу. В 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 xml:space="preserve">Python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это словари, в 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 xml:space="preserve">C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++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это 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 xml:space="preserve">std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::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unordered_set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Для «ручной» реализации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-таблицы используется обычный массив. При этом в паре «ключ-значение» ключ преобразуется в индекс элемента массива. Для преобразования используют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-функцию, которая преобразует ключ в число из диапазона от 0 до размера массива для хранения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-таблицы. Хэш-функции бывают разные (хотя бы потому, что в качестве ключа могут выступать как числовые значения, так и, например, строки).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Рассмотрим пример. Для простоты, в данном примере элемент «значение» пары будет равняться ключу. Пустая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-таблица (на основе массива) содержит 7 элементов и выглядит так: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69095" cy="939848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69095" cy="9398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75.52pt;height:74.0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Будем заполнять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-таблицу элементами: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86, 90, 27, 29, 38, 39, 40.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Первое число, которое нужно сохранить, — 86. Чтобы сохранить 86 в хеш- таблице, необходима хеш-функция. Одна из простых хеш-функций состоит в том, чтобы взять каждое число и выполнить операцию остатка от деления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на количество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элементов массива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. Например, чтобы получить хеш- значение для числа 86, вы вычисляете 86 % 7. Результат равен 2, а значит, помещае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86 в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ячейку с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индекс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ом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2 в массиве, который используете для сохранения данных хеш-таблицы.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50044" cy="787440"/>
                      <wp:effectExtent l="0" t="0" r="0" b="0"/>
                      <wp:docPr id="2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50043" cy="7874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74.02pt;height:62.0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Следующее число, которое нужно сохранить в хеш-таблице, — 90, поэтому вы вычисляете 90 % 7, что равно 6. Итак, помещае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90 в индекс 6 в вашем массиве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35738" cy="768389"/>
                      <wp:effectExtent l="0" t="0" r="0" b="0"/>
                      <wp:docPr id="3" name="Рисунок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35738" cy="7683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65.02pt;height:60.5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И наконец, нужно добавить 21, 29, 38, 39 и 40 в хеш-таблицу. Вот что про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изойдет, когда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найдем остаток от деления на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7 для этих чисел: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27 % 7 = 0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29 % 7 = 1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38 % 7 = 3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39 % 7 = 4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40 % 7 = 5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59534" cy="768389"/>
                      <wp:effectExtent l="0" t="0" r="0" b="0"/>
                      <wp:docPr id="4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59534" cy="7683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59.02pt;height:60.5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До сих пор добавление данных в хеш-таблицу происходило по плану. Предположим,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хоти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еще добавить число 30. Поскольку 30 % 7 равно 2,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должны добавить 30 в слот 2. Здесь, однако, возникает проблема, потому что в этом слоте уже есть число 86. Когда два числа попадают в один и тот же слот, возникает </w:t>
            </w:r>
            <w:r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коллизия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. Чтобы разрешить ее,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помещаете 30 в следующий пустой слот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(допустим, в нашем массиве еще есть пустые слоты)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. Такое решение работает, однако, если вам потребуется найти чис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ло 30, придется сделать следующее: использовать хеш-функцию для поиска местоположения числа в массиве, проверить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ячейку с индексом 2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понять, что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в ней записано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не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число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30, а за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тем просматривать последующие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ячейки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до тех пор, пока вы не найдете искомое число. Все это добавляет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вычислительной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сложности.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Существуют и другие способы решения коллизий, такие как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хранение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в каждой ячейке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массива указателя на «голову» связанного списка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и помещение каждой конфликтующей пары в список, соответствующий исходной конфликтной ячейке.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То есть в любом случае каждое «значение» помещается в связанный список, указатель на голову которого хранится в ячейке массива (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-таблицы). Если в связанном списке, предназначенном для добавляемого элемента, уже есть элемент, то новое значение добавляется в хвост хранимого связанного списка. Если элементов в списке нет, то указатель на голову является нулевым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(</w:t>
            </w:r>
            <w:r>
              <w:rPr>
                <w:rFonts w:eastAsiaTheme="minorHAnsi" w:cstheme="minorBidi"/>
                <w:color w:val="000000" w:themeColor="text1"/>
                <w:szCs w:val="28"/>
                <w:lang w:val="en-US"/>
              </w:rPr>
              <w:t xml:space="preserve">nullptr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).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176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Если есть необходимость сохранить сами ключи (отличающиеся от значений), то организуют еще один массив для хранения ключей. Индекс элемента для хранения ключа также определяется на основе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-функции.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 w:firstLine="737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Пример 1</w:t>
            </w:r>
            <w:r>
              <w:rPr>
                <w:b/>
                <w:bCs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Дан текст, состоящий из слов, разделённых пробелами. Необходимо составить частотный словарь,</w:t>
            </w:r>
            <w:r>
              <w:rPr>
                <w:bCs/>
              </w:rPr>
              <w:t xml:space="preserve"> т.е.</w:t>
            </w:r>
            <w:r>
              <w:rPr>
                <w:bCs/>
              </w:rPr>
              <w:t xml:space="preserve"> для каждого уникального слова определить, сколько раз оно встречается в тексте.</w:t>
            </w:r>
            <w:r>
              <w:rPr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48657" cy="4653481"/>
                      <wp:effectExtent l="0" t="0" r="0" b="0"/>
                      <wp:docPr id="5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890163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66420" cy="46692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13.28pt;height:366.42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46899" cy="2349176"/>
                      <wp:effectExtent l="0" t="0" r="4445" b="635"/>
                      <wp:docPr id="6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16067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76562" cy="23663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18.65pt;height:184.97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1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(0.5 балла)</w:t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Cs/>
              </w:rPr>
              <w:t xml:space="preserve">Повторить пример, похожий на разобранный в «Теоретическом материале»: на вход программе подается цепочка целых чисел: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86, 90, 27, 29, 38, 30, 40. Сформировать из этого набора данных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-таблицу (ключ и значение совпадают). Размер массива равен 7. В качестве функции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хеш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ирования рассмотреть остаток от деления на 7. Выбрать любой способ избежания коллизии.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highlight w:val="none"/>
              </w:rPr>
            </w:pPr>
            <w:r>
              <w:rPr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299835" cy="4235124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34935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299834" cy="42351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96.05pt;height:333.47pt;mso-wrap-distance-left:0.00pt;mso-wrap-distance-top:0.00pt;mso-wrap-distance-right:0.00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lang w:val="en-US"/>
              </w:rPr>
            </w:r>
            <w:r/>
            <w:r/>
            <w:r/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38825" cy="262890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715891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838824" cy="2628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459.75pt;height:207.0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19400" cy="2162175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631617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19399" cy="21621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22.00pt;height:170.2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  <w:r/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2</w:t>
            </w:r>
            <w:r>
              <w:rPr>
                <w:bCs/>
              </w:rPr>
              <w:t xml:space="preserve"> (</w:t>
            </w:r>
            <w:r>
              <w:rPr>
                <w:bCs/>
              </w:rPr>
              <w:t xml:space="preserve">0</w:t>
            </w:r>
            <w:r>
              <w:rPr>
                <w:bCs/>
              </w:rPr>
              <w:t xml:space="preserve">.5</w:t>
            </w:r>
            <w:r>
              <w:rPr>
                <w:bCs/>
              </w:rPr>
              <w:t xml:space="preserve"> балл</w:t>
            </w:r>
            <w:r>
              <w:rPr>
                <w:bCs/>
              </w:rPr>
              <w:t xml:space="preserve">а</w:t>
            </w:r>
            <w:r>
              <w:rPr>
                <w:bCs/>
              </w:rPr>
              <w:t xml:space="preserve">)</w:t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Написать программу, на вход которой подается строка, а на выходе перечисляются содержащиеся в строке символы с указанием количества вхождений символа. Реализовать алгоритм с использованием </w:t>
            </w:r>
            <w:r>
              <w:rPr>
                <w:bCs/>
              </w:rPr>
              <w:t xml:space="preserve">хеш</w:t>
            </w:r>
            <w:r>
              <w:rPr>
                <w:bCs/>
              </w:rPr>
              <w:t xml:space="preserve">-таблицы. Можно использовать самостоятельно написанную </w:t>
            </w:r>
            <w:r>
              <w:rPr>
                <w:bCs/>
              </w:rPr>
              <w:t xml:space="preserve">хеш</w:t>
            </w:r>
            <w:r>
              <w:rPr>
                <w:bCs/>
              </w:rPr>
              <w:t xml:space="preserve">-таблицу, но можно использовать и готовые решения (например, словари в </w:t>
            </w:r>
            <w:r>
              <w:rPr>
                <w:bCs/>
                <w:lang w:val="en-US"/>
              </w:rPr>
              <w:t xml:space="preserve">Python</w:t>
            </w:r>
            <w:r>
              <w:rPr>
                <w:bCs/>
              </w:rPr>
              <w:t xml:space="preserve">). 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Рекомендации по созданию алгоритма:</w:t>
            </w:r>
            <w:r/>
          </w:p>
          <w:p>
            <w:pPr>
              <w:pStyle w:val="770"/>
              <w:numPr>
                <w:ilvl w:val="0"/>
                <w:numId w:val="34"/>
              </w:numPr>
              <w:pBdr/>
              <w:spacing w:after="0" w:line="276" w:lineRule="auto"/>
              <w:ind/>
              <w:jc w:val="both"/>
              <w:rPr/>
            </w:pPr>
            <w:r>
              <w:t xml:space="preserve">Реализовать алгоритм в виде функции, на вход которой подается строка)</w:t>
            </w:r>
            <w:r/>
          </w:p>
          <w:p>
            <w:pPr>
              <w:pStyle w:val="770"/>
              <w:numPr>
                <w:ilvl w:val="0"/>
                <w:numId w:val="34"/>
              </w:numPr>
              <w:pBdr/>
              <w:spacing w:after="0" w:line="276" w:lineRule="auto"/>
              <w:ind/>
              <w:jc w:val="both"/>
              <w:rPr/>
            </w:pPr>
            <w:r>
              <w:t xml:space="preserve">Создаем пустую </w:t>
            </w:r>
            <w:r>
              <w:t xml:space="preserve">хеш</w:t>
            </w:r>
            <w:r>
              <w:t xml:space="preserve">-таблицу</w:t>
            </w:r>
            <w:r/>
          </w:p>
          <w:p>
            <w:pPr>
              <w:pStyle w:val="770"/>
              <w:numPr>
                <w:ilvl w:val="0"/>
                <w:numId w:val="34"/>
              </w:numPr>
              <w:pBdr/>
              <w:spacing w:after="0" w:line="276" w:lineRule="auto"/>
              <w:ind/>
              <w:jc w:val="both"/>
              <w:rPr/>
            </w:pPr>
            <w:r>
              <w:t xml:space="preserve">В цикле </w:t>
            </w:r>
            <w:r>
              <w:rPr>
                <w:lang w:val="en-US"/>
              </w:rPr>
              <w:t xml:space="preserve">for</w:t>
            </w:r>
            <w:r>
              <w:t xml:space="preserve"> </w:t>
            </w:r>
            <w:r>
              <w:t xml:space="preserve">перебираем символы строки</w:t>
            </w:r>
            <w:r/>
          </w:p>
          <w:p>
            <w:pPr>
              <w:pStyle w:val="770"/>
              <w:numPr>
                <w:ilvl w:val="0"/>
                <w:numId w:val="34"/>
              </w:numPr>
              <w:pBdr/>
              <w:spacing w:after="0" w:line="276" w:lineRule="auto"/>
              <w:ind/>
              <w:jc w:val="both"/>
              <w:rPr/>
            </w:pPr>
            <w:r>
              <w:t xml:space="preserve">Если символа еще нет в </w:t>
            </w:r>
            <w:r>
              <w:t xml:space="preserve">хеш</w:t>
            </w:r>
            <w:r>
              <w:t xml:space="preserve">-таблице</w:t>
            </w:r>
            <w:r>
              <w:t xml:space="preserve">, добавляе</w:t>
            </w:r>
            <w:r>
              <w:t xml:space="preserve">м</w:t>
            </w:r>
            <w:r>
              <w:t xml:space="preserve"> </w:t>
            </w:r>
            <w:r>
              <w:t xml:space="preserve">в первый массив (в первую по счету пустую ячейку)</w:t>
            </w:r>
            <w:r>
              <w:t xml:space="preserve"> новый ключ</w:t>
            </w:r>
            <w:r>
              <w:t xml:space="preserve"> (символ), а во второй массив</w:t>
            </w:r>
            <w:r>
              <w:t xml:space="preserve"> значени</w:t>
            </w:r>
            <w:r>
              <w:t xml:space="preserve">е 1</w:t>
            </w:r>
            <w:r>
              <w:t xml:space="preserve"> (в ячейку с тем же индексом)</w:t>
            </w:r>
            <w:r>
              <w:t xml:space="preserve">, поскольку символ впервые появляется в </w:t>
            </w:r>
            <w:r>
              <w:t xml:space="preserve">хеш</w:t>
            </w:r>
            <w:r>
              <w:t xml:space="preserve">-таблице. </w:t>
            </w:r>
            <w:r/>
          </w:p>
          <w:p>
            <w:pPr>
              <w:pStyle w:val="770"/>
              <w:numPr>
                <w:ilvl w:val="0"/>
                <w:numId w:val="34"/>
              </w:numPr>
              <w:pBdr/>
              <w:spacing w:after="0" w:line="276" w:lineRule="auto"/>
              <w:ind/>
              <w:jc w:val="both"/>
              <w:rPr/>
            </w:pPr>
            <w:r>
              <w:t xml:space="preserve">Если символ есть в </w:t>
            </w:r>
            <w:r>
              <w:t xml:space="preserve">хеш</w:t>
            </w:r>
            <w:r>
              <w:t xml:space="preserve">-таблице, увеличиваем значение на 1</w:t>
            </w:r>
            <w:r/>
          </w:p>
          <w:p>
            <w:pPr>
              <w:pStyle w:val="770"/>
              <w:numPr>
                <w:ilvl w:val="0"/>
                <w:numId w:val="34"/>
              </w:numPr>
              <w:pBdr/>
              <w:spacing w:after="0" w:line="276" w:lineRule="auto"/>
              <w:ind/>
              <w:jc w:val="both"/>
              <w:rPr/>
            </w:pPr>
            <w:r>
              <w:t xml:space="preserve">После прогона через цикл всей строки выводим на печать пары «ключ-значение»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299835" cy="6075841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3554411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299834" cy="60758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96.05pt;height:478.41pt;mso-wrap-distance-left:0.00pt;mso-wrap-distance-top:0.00pt;mso-wrap-distance-right:0.00pt;mso-wrap-distance-bottom:0.00pt;rotation:0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95425" cy="1476375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288116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95424" cy="14763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117.75pt;height:116.25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3*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</w:t>
            </w:r>
            <w:r>
              <w:rPr>
                <w:bCs/>
              </w:rPr>
              <w:t xml:space="preserve">1</w:t>
            </w:r>
            <w:r>
              <w:rPr>
                <w:bCs/>
              </w:rPr>
              <w:t xml:space="preserve"> балл)</w:t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Задача «сумма двух». В</w:t>
            </w:r>
            <w:r>
              <w:t xml:space="preserve">ернуть индексы двух чисел в неотсортирован</w:t>
            </w:r>
            <w:r>
              <w:t xml:space="preserve">ном </w:t>
            </w:r>
            <w:r>
              <w:t xml:space="preserve">массиве</w:t>
            </w:r>
            <w:r>
              <w:t xml:space="preserve">, которые в сумме дают </w:t>
            </w:r>
            <w:r>
              <w:t xml:space="preserve">заданное</w:t>
            </w:r>
            <w:r>
              <w:t xml:space="preserve"> значение</w:t>
            </w:r>
            <w:r>
              <w:t xml:space="preserve">. Решить задачу на основе </w:t>
            </w:r>
            <w:r>
              <w:t xml:space="preserve">хеш</w:t>
            </w:r>
            <w:r>
              <w:t xml:space="preserve">-таблицы. Например, для массива </w:t>
            </w:r>
            <w:r>
              <w:t xml:space="preserve">[-1, 2, 3, 4, 7]</w:t>
            </w:r>
            <w:r>
              <w:t xml:space="preserve"> и заданного значения 5 выводятся индексы 1 и 2 (поскольку 2+3=5).</w:t>
            </w:r>
            <w:r/>
          </w:p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  <w:r>
              <w:rPr>
                <w:b/>
                <w:bCs/>
                <w:i/>
                <w:iCs/>
              </w:rPr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33950" cy="7972425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43814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933949" cy="79724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388.50pt;height:627.75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95400" cy="542925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061096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95399" cy="542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102.00pt;height:42.75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4</w:t>
            </w:r>
            <w:r>
              <w:rPr>
                <w:bCs/>
              </w:rPr>
              <w:t xml:space="preserve"> (</w:t>
            </w:r>
            <w:r>
              <w:rPr>
                <w:bCs/>
              </w:rPr>
              <w:t xml:space="preserve">1</w:t>
            </w:r>
            <w:r>
              <w:rPr>
                <w:bCs/>
              </w:rPr>
              <w:t xml:space="preserve"> балл)</w:t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Cs/>
              </w:rPr>
              <w:t xml:space="preserve">Напишите </w:t>
            </w:r>
            <w:r>
              <w:rPr>
                <w:bCs/>
              </w:rPr>
              <w:t xml:space="preserve">с использованием </w:t>
            </w:r>
            <w:r>
              <w:rPr>
                <w:bCs/>
              </w:rPr>
              <w:t xml:space="preserve">хеш</w:t>
            </w:r>
            <w:r>
              <w:rPr>
                <w:bCs/>
              </w:rPr>
              <w:t xml:space="preserve">-таблицы</w:t>
            </w:r>
            <w:r>
              <w:rPr>
                <w:bCs/>
              </w:rPr>
              <w:t xml:space="preserve"> функцию, которая возвращает пересечение двух массивов -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третий массив со всеми значениями из обоих исходных. Например, пересечение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массивов [1, 2, </w:t>
            </w:r>
            <w:r>
              <w:rPr>
                <w:bCs/>
              </w:rPr>
              <w:t xml:space="preserve">3</w:t>
            </w:r>
            <w:r>
              <w:rPr>
                <w:bCs/>
              </w:rPr>
              <w:t xml:space="preserve">, 4, 5] и [0, 2, 4, 6, 8] - это [2, 4]. Сложность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вашей функции должна быть O(N). Если ваш язык программирования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предусматривает встроенный способ решения этой задачи, не используйте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его. Создайте этот алгоритм самостоятельно.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  <w:r>
              <w:rPr>
                <w:b/>
                <w:bCs/>
                <w:i/>
                <w:iCs/>
              </w:rPr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53000" cy="8162925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1453439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952999" cy="81629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390.00pt;height:642.75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04925" cy="266700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769308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04924" cy="2666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102.75pt;height:21.00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</w:p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5</w:t>
            </w:r>
            <w:r>
              <w:rPr>
                <w:b/>
                <w:lang w:val="en-US"/>
              </w:rPr>
              <w:t xml:space="preserve">*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</w:t>
            </w:r>
            <w:r>
              <w:rPr>
                <w:bCs/>
              </w:rPr>
              <w:t xml:space="preserve">1</w:t>
            </w:r>
            <w:r>
              <w:rPr>
                <w:bCs/>
              </w:rPr>
              <w:t xml:space="preserve">.5 балла)</w:t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Cs/>
              </w:rPr>
              <w:t xml:space="preserve">Напишите</w:t>
            </w:r>
            <w:r>
              <w:rPr>
                <w:bCs/>
              </w:rPr>
              <w:t xml:space="preserve"> с использованием </w:t>
            </w:r>
            <w:r>
              <w:rPr>
                <w:bCs/>
              </w:rPr>
              <w:t xml:space="preserve">хеш</w:t>
            </w:r>
            <w:r>
              <w:rPr>
                <w:bCs/>
              </w:rPr>
              <w:t xml:space="preserve">-таблицы</w:t>
            </w:r>
            <w:r>
              <w:rPr>
                <w:bCs/>
              </w:rPr>
              <w:t xml:space="preserve"> функцию, которая принимает массив строк и возвращает первое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повторяющееся значение. Например, в случае с массивом ["а", "</w:t>
            </w:r>
            <w:r>
              <w:rPr>
                <w:bCs/>
                <w:lang w:val="en-US"/>
              </w:rPr>
              <w:t xml:space="preserve">b</w:t>
            </w:r>
            <w:r>
              <w:rPr>
                <w:bCs/>
              </w:rPr>
              <w:t xml:space="preserve">", "с",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"d", "с", "е", "f"] эта функция должна возвратить "с", так как оно встречается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в массиве более одного раза. Убедитесь, что сложность этой функции - O(N).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86425" cy="6838950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452246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86425" cy="68389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447.75pt;height:538.50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52525" cy="390525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6265118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52524" cy="390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90.75pt;height:30.75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</w:t>
            </w:r>
            <w:r>
              <w:rPr>
                <w:b/>
                <w:lang w:val="en-US"/>
              </w:rPr>
              <w:t xml:space="preserve">6*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</w:t>
            </w:r>
            <w:r>
              <w:rPr>
                <w:bCs/>
              </w:rPr>
              <w:t xml:space="preserve">1</w:t>
            </w:r>
            <w:r>
              <w:rPr>
                <w:bCs/>
              </w:rPr>
              <w:t xml:space="preserve">.5 балла)</w:t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Cs/>
              </w:rPr>
              <w:t xml:space="preserve">Напишите</w:t>
            </w:r>
            <w:r>
              <w:rPr>
                <w:bCs/>
              </w:rPr>
              <w:t xml:space="preserve"> с использованием </w:t>
            </w:r>
            <w:r>
              <w:rPr>
                <w:bCs/>
              </w:rPr>
              <w:t xml:space="preserve">хеш</w:t>
            </w:r>
            <w:r>
              <w:rPr>
                <w:bCs/>
              </w:rPr>
              <w:t xml:space="preserve">-таблицы</w:t>
            </w:r>
            <w:r>
              <w:rPr>
                <w:bCs/>
              </w:rPr>
              <w:t xml:space="preserve"> функцию, которая возвращает первый неповторяющийся символ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в строке. Например, в строке "</w:t>
            </w:r>
            <w:r>
              <w:rPr>
                <w:bCs/>
              </w:rPr>
              <w:t xml:space="preserve">minimum</w:t>
            </w:r>
            <w:r>
              <w:rPr>
                <w:bCs/>
              </w:rPr>
              <w:t xml:space="preserve">" есть два неповторяющихся символа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- "</w:t>
            </w:r>
            <w:r>
              <w:rPr>
                <w:bCs/>
                <w:lang w:val="en-US"/>
              </w:rPr>
              <w:t xml:space="preserve">n</w:t>
            </w:r>
            <w:r>
              <w:rPr>
                <w:bCs/>
              </w:rPr>
              <w:t xml:space="preserve">" и "u ", поэтому ваша функция должна возвратить "</w:t>
            </w:r>
            <w:r>
              <w:rPr>
                <w:bCs/>
                <w:lang w:val="en-US"/>
              </w:rPr>
              <w:t xml:space="preserve">n</w:t>
            </w:r>
            <w:r>
              <w:rPr>
                <w:bCs/>
              </w:rPr>
              <w:t xml:space="preserve">", так как он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встречается первым. Временная сложность вашей функции должна быть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равна O(N).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7248525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56765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600" cy="7248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468.00pt;height:570.75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0351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2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130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57275" cy="514350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22387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57275" cy="514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83.25pt;height:40.50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Bdr/>
        <w:spacing w:line="276" w:lineRule="auto"/>
        <w:ind/>
        <w:jc w:val="both"/>
        <w:rPr/>
      </w:pPr>
      <w:r/>
      <w:r/>
    </w:p>
    <w:p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Динамическое программирование</w:t>
      </w:r>
      <w:r>
        <w:rPr>
          <w:b/>
          <w:bCs/>
        </w:rPr>
      </w:r>
    </w:p>
    <w:tbl>
      <w:tblPr>
        <w:tblW w:w="5025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7"/>
        <w:gridCol w:w="9724"/>
      </w:tblGrid>
      <w:tr>
        <w:trPr/>
        <w:tc>
          <w:tcPr>
            <w:gridSpan w:val="2"/>
            <w:shd w:val="clear" w:color="auto" w:fill="e2efd9"/>
            <w:tcBorders/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Теоретический материал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Динамическое программирование является одним из ключевых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алгоритмов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применяемых при решении задач оптимизации и комбинаторики. Его сущность заключается в том, что </w:t>
            </w:r>
            <w:r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 xml:space="preserve">сложная задача представляется в виде совокупности более простых подзадач, каждая из которых решается один раз, а результат сохраняется для дальнейшего использования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. Такой подход позволяет избежать избыточных повторных вычислений, характерных для прямых рекурсивных алгоритмов.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Особое значение в динамическом программировании имеют два фундаментальных свойства задач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: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Первое из них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 это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наличие оптимальной подструктуры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которое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означает, что оптимальное решение всей задачи можно построить, опираясь на оптимальные решения её частей.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Второе свойство заключается в перекрывающихся подзадачах: одна и та же подзадача возникает в процессе решения многократно, поэтому выгодно сохранить однажды полученный результат, чтобы не вычислять его повторно.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Ключевые принципы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динамического программирования: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1.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ab/>
              <w:t xml:space="preserve">Декомпозиция задачи.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Задача разбивается на совокупность подзадач, которые проще решать.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2.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ab/>
              <w:t xml:space="preserve">Перекрывающиеся подзадачи.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Одна и та же подзадача возникает многократно, поэтому её решение целесообразно сохранять (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мемоизация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) или вычислять последовательно (итеративное ДП).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3.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ab/>
              <w:t xml:space="preserve">Оптимальная подструктура.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Решение задачи строится на основе оптимальных решений подзадач.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4.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ab/>
              <w:t xml:space="preserve">Способы реализации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предполагают два метода: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 снизу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вверх (табличный метод)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вычисления начинаются с простейших подзадач и последовательно приводят к решению исходной задачи.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 сверху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вниз (рекурсия +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мемоизация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)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задача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решается рекурсивно, а результаты подзадач сохраняются для повторного использования.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 w:firstLine="737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Пример 2</w:t>
            </w:r>
            <w:r>
              <w:rPr>
                <w:b/>
                <w:bCs/>
                <w:szCs w:val="28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Найти n-е число Фибоначчи, используя метод динамического программирования.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Последовательность Фибоначчи задаётся рекуррентно: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</w:r>
          </w:p>
          <w:p>
            <w:pPr>
              <w:pStyle w:val="807"/>
              <w:pBdr/>
              <w:spacing w:after="0" w:afterAutospacing="0" w:before="0" w:beforeAutospacing="0" w:line="276" w:lineRule="auto"/>
              <w:ind/>
              <w:rPr/>
            </w:pPr>
            <w:r/>
            <m:oMathPara>
              <m:oMathParaPr/>
              <m:oMath>
                <m:r>
                  <w:rPr>
                    <w:rStyle w:val="811"/>
                    <w:rFonts w:ascii="Cambria Math" w:hAnsi="Cambria Math"/>
                    <w:lang w:val="en-US"/>
                  </w:rPr>
                  <m:rPr>
                    <m:sty m:val="p"/>
                  </m:rPr>
                  <m:t>F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Style w:val="811"/>
                        <w:rFonts w:ascii="Cambria Math" w:hAnsi="Cambria Math"/>
                        <w:lang w:val="en-US"/>
                      </w:rPr>
                      <m:rPr>
                        <m:sty m:val="p"/>
                      </m:rPr>
                      <m:t>0</m:t>
                    </m:r>
                  </m:e>
                </m:d>
                <m:r>
                  <w:rPr>
                    <w:rStyle w:val="811"/>
                    <w:rFonts w:ascii="Cambria Math" w:hAnsi="Cambria Math"/>
                    <w:lang w:val="en-US"/>
                  </w:rPr>
                  <m:rPr>
                    <m:sty m:val="p"/>
                  </m:rPr>
                  <m:t>=0, F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Style w:val="811"/>
                        <w:rFonts w:ascii="Cambria Math" w:hAnsi="Cambria Math"/>
                        <w:lang w:val="en-US"/>
                      </w:rPr>
                      <m:rPr>
                        <m:sty m:val="p"/>
                      </m:rPr>
                      <m:t>1</m:t>
                    </m:r>
                  </m:e>
                </m:d>
                <m:r>
                  <w:rPr>
                    <w:rStyle w:val="811"/>
                    <w:rFonts w:ascii="Cambria Math" w:hAnsi="Cambria Math"/>
                    <w:lang w:val="en-US"/>
                  </w:rPr>
                  <m:rPr>
                    <m:sty m:val="p"/>
                  </m:rPr>
                  <m:t>=1, F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Style w:val="811"/>
                        <w:rFonts w:ascii="Cambria Math" w:hAnsi="Cambria Math"/>
                        <w:lang w:val="en-US"/>
                      </w:rPr>
                      <m:rPr>
                        <m:sty m:val="p"/>
                      </m:rPr>
                      <m:t>n</m:t>
                    </m:r>
                  </m:e>
                </m:d>
                <m:r>
                  <w:rPr>
                    <w:rStyle w:val="811"/>
                    <w:rFonts w:ascii="Cambria Math" w:hAnsi="Cambria Math"/>
                    <w:lang w:val="en-US"/>
                  </w:rPr>
                  <m:rPr>
                    <m:sty m:val="p"/>
                  </m:rPr>
                  <m:t>=F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Style w:val="811"/>
                        <w:rFonts w:ascii="Cambria Math" w:hAnsi="Cambria Math"/>
                        <w:lang w:val="en-US"/>
                      </w:rPr>
                      <m:rPr>
                        <m:sty m:val="p"/>
                      </m:rPr>
                      <m:t>n-1</m:t>
                    </m:r>
                  </m:e>
                </m:d>
                <m:r>
                  <w:rPr>
                    <w:rStyle w:val="811"/>
                    <w:rFonts w:ascii="Cambria Math" w:hAnsi="Cambria Math"/>
                    <w:lang w:val="en-US"/>
                  </w:rPr>
                  <m:rPr>
                    <m:sty m:val="p"/>
                  </m:rPr>
                  <m:t>+F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Style w:val="811"/>
                        <w:rFonts w:ascii="Cambria Math" w:hAnsi="Cambria Math"/>
                        <w:lang w:val="en-US"/>
                      </w:rPr>
                      <m:rPr>
                        <m:sty m:val="p"/>
                      </m:rPr>
                      <m:t>n-2</m:t>
                    </m:r>
                  </m:e>
                </m:d>
                <m:r>
                  <w:rPr>
                    <w:rStyle w:val="811"/>
                    <w:rFonts w:ascii="Cambria Math" w:hAnsi="Cambria Math"/>
                    <w:lang w:val="en-US"/>
                  </w:rPr>
                  <m:rPr>
                    <m:sty m:val="p"/>
                  </m:rPr>
                  <m:t>, n≥2</m:t>
                </m:r>
              </m:oMath>
            </m:oMathPara>
            <w:r/>
            <w:r/>
          </w:p>
          <w:p>
            <w:pPr>
              <w:pStyle w:val="810"/>
              <w:pBdr/>
              <w:spacing/>
              <w:ind/>
              <w:rPr>
                <w:bCs/>
                <w:lang w:val="en-US"/>
              </w:rPr>
            </w:pP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50186" cy="4220722"/>
                      <wp:effectExtent l="0" t="0" r="0" b="0"/>
                      <wp:docPr id="20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733111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67622" cy="4234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429.15pt;height:332.34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67200" cy="952500"/>
                      <wp:effectExtent l="0" t="0" r="0" b="0"/>
                      <wp:docPr id="2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385395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267200" cy="952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336.00pt;height:75.00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Cs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7</w:t>
            </w:r>
            <w:r>
              <w:rPr>
                <w:bCs/>
              </w:rPr>
              <w:t xml:space="preserve"> (</w:t>
            </w:r>
            <w:r>
              <w:rPr>
                <w:bCs/>
              </w:rPr>
              <w:t xml:space="preserve">1</w:t>
            </w:r>
            <w:r>
              <w:rPr>
                <w:bCs/>
              </w:rPr>
              <w:t xml:space="preserve"> балл)</w:t>
            </w:r>
            <w:r>
              <w:rPr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Упрощенный вариант задачи о рюкзаке: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Дан набор предметов, каждый из которых имеет вес и стоимость.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Необходимо определить максимальную стоимость предметов, которые можно положить в рюкзак вместимостью W.</w:t>
            </w:r>
            <w:r>
              <w:rPr>
                <w:bCs/>
              </w:rPr>
              <w:t xml:space="preserve"> Для решения необходимо и</w:t>
            </w:r>
            <w:r>
              <w:rPr>
                <w:bCs/>
              </w:rPr>
              <w:t xml:space="preserve">спользовать метод динамического программирования.</w:t>
            </w:r>
            <w:r>
              <w:rPr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Style w:val="770"/>
              <w:pBdr/>
              <w:spacing w:after="0" w:line="276" w:lineRule="auto"/>
              <w:ind w:firstLine="709" w:left="0"/>
              <w:jc w:val="both"/>
              <w:rPr>
                <w:b/>
                <w:lang w:val="en-US"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 8*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(</w:t>
            </w:r>
            <w:r>
              <w:rPr>
                <w:bCs/>
              </w:rPr>
              <w:t xml:space="preserve">1</w:t>
            </w:r>
            <w:r>
              <w:rPr>
                <w:bCs/>
              </w:rPr>
              <w:t xml:space="preserve"> балл)</w:t>
            </w:r>
            <w:r>
              <w:rPr>
                <w:b/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В квадратной решётке размером n × n необходимо подсчитать количество различных путей из верхнего левого угла в нижний правый угол, если разрешены только шаги вправо и вниз.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</w:rPr>
            </w:pPr>
            <w:r>
              <w:rPr>
                <w:b/>
              </w:rPr>
              <w:t xml:space="preserve">Входные данные:</w:t>
            </w:r>
            <w:r>
              <w:rPr>
                <w:b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2 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A•───•───•  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 │ 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 xml:space="preserve">  │  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 xml:space="preserve"> │  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  </w:t>
            </w:r>
            <w:r>
              <w:rPr>
                <w:bCs/>
              </w:rPr>
              <w:t xml:space="preserve"> •───•───•  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  │  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 xml:space="preserve"> │ 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 xml:space="preserve">  │  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  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•───•───B</w:t>
            </w:r>
            <w:r>
              <w:rPr>
                <w:bCs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</w:rPr>
            </w:pPr>
            <w:r>
              <w:rPr>
                <w:b/>
              </w:rPr>
              <w:t xml:space="preserve">Выходные данные:</w:t>
            </w:r>
            <w:r>
              <w:rPr>
                <w:b/>
              </w:rPr>
            </w:r>
          </w:p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</w:rPr>
            </w:pPr>
            <w:r>
              <w:rPr>
                <w:bCs/>
              </w:rPr>
              <w:t xml:space="preserve">6</w:t>
            </w:r>
            <w:r>
              <w:rPr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9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1" w:type="pct"/>
            <w:textDirection w:val="lrTb"/>
            <w:noWrap w:val="false"/>
          </w:tcPr>
          <w:p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Bdr/>
        <w:spacing w:line="276" w:lineRule="auto"/>
        <w:ind/>
        <w:jc w:val="both"/>
        <w:rPr/>
      </w:pPr>
      <w:r/>
      <w:r/>
    </w:p>
    <w:p>
      <w:pPr>
        <w:pBdr/>
        <w:spacing w:line="276" w:lineRule="auto"/>
        <w:ind/>
        <w:jc w:val="both"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851" w:right="851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Cambria Math">
    <w:panose1 w:val="02040503050406030204"/>
  </w:font>
  <w:font w:name="Segoe UI Symbol">
    <w:panose1 w:val="020B0502040204020203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74627331"/>
      <w:docPartObj>
        <w:docPartGallery w:val="Page Numbers (Bottom of Page)"/>
        <w:docPartUnique w:val="true"/>
      </w:docPartObj>
      <w:rPr/>
    </w:sdtPr>
    <w:sdtContent>
      <w:p>
        <w:pPr>
          <w:pStyle w:val="778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7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left="77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49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21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93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65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37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09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81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53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 w:left="72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 w:left="177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6">
    <w:lvl w:ilvl="0">
      <w:isLgl w:val="false"/>
      <w:lvlJc w:val="left"/>
      <w:lvlText w:val=""/>
      <w:numFmt w:val="bullet"/>
      <w:pPr>
        <w:pBdr/>
        <w:spacing/>
        <w:ind w:hanging="360" w:left="1068"/>
      </w:pPr>
      <w:rPr>
        <w:rFonts w:hint="default" w:ascii="Wingdings" w:hAnsi="Wingdings" w:eastAsia="Calibri" w:cs="Helvetic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left="7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4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1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8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6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3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0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7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4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spacing/>
        <w:ind w:left="545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2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9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70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4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1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860"/>
      </w:pPr>
      <w:rPr>
        <w:rFonts w:ascii="Arial" w:hAnsi="Arial" w:eastAsia="Arial" w:cs="Aria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5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3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bscript"/>
      </w:rPr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"/>
      <w:numFmt w:val="bullet"/>
      <w:pPr>
        <w:pBdr/>
        <w:spacing/>
        <w:ind w:hanging="360" w:left="645"/>
      </w:pPr>
      <w:rPr>
        <w:rFonts w:hint="default" w:ascii="Wingdings" w:hAnsi="Wingdings" w:eastAsia="Calibri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5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1"/>
  </w:num>
  <w:num w:numId="2">
    <w:abstractNumId w:val="32"/>
  </w:num>
  <w:num w:numId="3">
    <w:abstractNumId w:val="0"/>
  </w:num>
  <w:num w:numId="4">
    <w:abstractNumId w:val="28"/>
  </w:num>
  <w:num w:numId="5">
    <w:abstractNumId w:val="12"/>
  </w:num>
  <w:num w:numId="6">
    <w:abstractNumId w:val="6"/>
  </w:num>
  <w:num w:numId="7">
    <w:abstractNumId w:val="33"/>
  </w:num>
  <w:num w:numId="8">
    <w:abstractNumId w:val="16"/>
  </w:num>
  <w:num w:numId="9">
    <w:abstractNumId w:val="31"/>
  </w:num>
  <w:num w:numId="10">
    <w:abstractNumId w:val="34"/>
  </w:num>
  <w:num w:numId="11">
    <w:abstractNumId w:val="25"/>
  </w:num>
  <w:num w:numId="12">
    <w:abstractNumId w:val="5"/>
  </w:num>
  <w:num w:numId="13">
    <w:abstractNumId w:val="3"/>
  </w:num>
  <w:num w:numId="14">
    <w:abstractNumId w:val="29"/>
  </w:num>
  <w:num w:numId="15">
    <w:abstractNumId w:val="24"/>
  </w:num>
  <w:num w:numId="16">
    <w:abstractNumId w:val="17"/>
  </w:num>
  <w:num w:numId="17">
    <w:abstractNumId w:val="9"/>
  </w:num>
  <w:num w:numId="18">
    <w:abstractNumId w:val="15"/>
  </w:num>
  <w:num w:numId="19">
    <w:abstractNumId w:val="23"/>
  </w:num>
  <w:num w:numId="20">
    <w:abstractNumId w:val="18"/>
  </w:num>
  <w:num w:numId="21">
    <w:abstractNumId w:val="10"/>
  </w:num>
  <w:num w:numId="22">
    <w:abstractNumId w:val="14"/>
  </w:num>
  <w:num w:numId="23">
    <w:abstractNumId w:val="30"/>
  </w:num>
  <w:num w:numId="24">
    <w:abstractNumId w:val="8"/>
  </w:num>
  <w:num w:numId="25">
    <w:abstractNumId w:val="21"/>
  </w:num>
  <w:num w:numId="26">
    <w:abstractNumId w:val="26"/>
  </w:num>
  <w:num w:numId="27">
    <w:abstractNumId w:val="13"/>
  </w:num>
  <w:num w:numId="28">
    <w:abstractNumId w:val="4"/>
  </w:num>
  <w:num w:numId="29">
    <w:abstractNumId w:val="2"/>
  </w:num>
  <w:num w:numId="30">
    <w:abstractNumId w:val="27"/>
  </w:num>
  <w:num w:numId="31">
    <w:abstractNumId w:val="20"/>
  </w:num>
  <w:num w:numId="32">
    <w:abstractNumId w:val="1"/>
  </w:num>
  <w:num w:numId="33">
    <w:abstractNumId w:val="22"/>
  </w:num>
  <w:num w:numId="34">
    <w:abstractNumId w:val="19"/>
  </w:num>
  <w:num w:numId="35">
    <w:abstractNumId w:val="35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761"/>
    <w:next w:val="76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7"/>
    <w:basedOn w:val="761"/>
    <w:next w:val="76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61"/>
    <w:next w:val="76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61"/>
    <w:next w:val="76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67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67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67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67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6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67"/>
    <w:link w:val="7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6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6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61"/>
    <w:next w:val="76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6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61"/>
    <w:next w:val="76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6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61"/>
    <w:next w:val="76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6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61"/>
    <w:next w:val="76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6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6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ubtle Reference"/>
    <w:basedOn w:val="7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67"/>
    <w:link w:val="776"/>
    <w:uiPriority w:val="99"/>
    <w:pPr>
      <w:pBdr/>
      <w:spacing/>
      <w:ind/>
    </w:pPr>
  </w:style>
  <w:style w:type="character" w:styleId="178">
    <w:name w:val="Footer Char"/>
    <w:basedOn w:val="767"/>
    <w:link w:val="778"/>
    <w:uiPriority w:val="99"/>
    <w:pPr>
      <w:pBdr/>
      <w:spacing/>
      <w:ind/>
    </w:pPr>
  </w:style>
  <w:style w:type="paragraph" w:styleId="179">
    <w:name w:val="Caption"/>
    <w:basedOn w:val="761"/>
    <w:next w:val="7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1">
    <w:name w:val="Footnote Text Char"/>
    <w:basedOn w:val="767"/>
    <w:link w:val="804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76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6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 w:after="160" w:line="259" w:lineRule="auto"/>
      <w:ind/>
    </w:pPr>
    <w:rPr>
      <w:sz w:val="28"/>
      <w:szCs w:val="22"/>
      <w:lang w:eastAsia="en-US"/>
    </w:rPr>
  </w:style>
  <w:style w:type="paragraph" w:styleId="762">
    <w:name w:val="Heading 1"/>
    <w:basedOn w:val="761"/>
    <w:next w:val="761"/>
    <w:link w:val="800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63">
    <w:name w:val="Heading 2"/>
    <w:basedOn w:val="761"/>
    <w:next w:val="761"/>
    <w:link w:val="801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764">
    <w:name w:val="Heading 3"/>
    <w:basedOn w:val="761"/>
    <w:link w:val="792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765">
    <w:name w:val="Heading 4"/>
    <w:basedOn w:val="761"/>
    <w:next w:val="761"/>
    <w:link w:val="797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766">
    <w:name w:val="Heading 6"/>
    <w:basedOn w:val="761"/>
    <w:next w:val="761"/>
    <w:link w:val="80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767" w:default="1">
    <w:name w:val="Default Paragraph Font"/>
    <w:uiPriority w:val="1"/>
    <w:semiHidden/>
    <w:unhideWhenUsed/>
    <w:pPr>
      <w:pBdr/>
      <w:spacing/>
      <w:ind/>
    </w:pPr>
  </w:style>
  <w:style w:type="table" w:styleId="76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9" w:default="1">
    <w:name w:val="No List"/>
    <w:uiPriority w:val="99"/>
    <w:semiHidden/>
    <w:unhideWhenUsed/>
    <w:pPr>
      <w:pBdr/>
      <w:spacing/>
      <w:ind/>
    </w:pPr>
  </w:style>
  <w:style w:type="paragraph" w:styleId="770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71">
    <w:name w:val="Normal (Web)"/>
    <w:basedOn w:val="761"/>
    <w:uiPriority w:val="99"/>
    <w:semiHidden/>
    <w:unhideWhenUsed/>
    <w:pPr>
      <w:pBdr/>
      <w:spacing/>
      <w:ind/>
    </w:pPr>
    <w:rPr>
      <w:sz w:val="24"/>
      <w:szCs w:val="24"/>
    </w:rPr>
  </w:style>
  <w:style w:type="table" w:styleId="772">
    <w:name w:val="Table Grid"/>
    <w:basedOn w:val="76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3">
    <w:name w:val="Placeholder Text"/>
    <w:uiPriority w:val="99"/>
    <w:semiHidden/>
    <w:pPr>
      <w:pBdr/>
      <w:spacing/>
      <w:ind/>
    </w:pPr>
    <w:rPr>
      <w:color w:val="808080"/>
    </w:rPr>
  </w:style>
  <w:style w:type="paragraph" w:styleId="774">
    <w:name w:val="Balloon Text"/>
    <w:basedOn w:val="761"/>
    <w:link w:val="77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75" w:customStyle="1">
    <w:name w:val="Текст выноски Знак"/>
    <w:link w:val="77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76">
    <w:name w:val="Header"/>
    <w:basedOn w:val="761"/>
    <w:link w:val="77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7" w:customStyle="1">
    <w:name w:val="Верхний колонтитул Знак"/>
    <w:basedOn w:val="767"/>
    <w:link w:val="776"/>
    <w:uiPriority w:val="99"/>
    <w:pPr>
      <w:pBdr/>
      <w:spacing/>
      <w:ind/>
    </w:pPr>
  </w:style>
  <w:style w:type="paragraph" w:styleId="778">
    <w:name w:val="Footer"/>
    <w:basedOn w:val="761"/>
    <w:link w:val="77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9" w:customStyle="1">
    <w:name w:val="Нижний колонтитул Знак"/>
    <w:basedOn w:val="767"/>
    <w:link w:val="778"/>
    <w:uiPriority w:val="99"/>
    <w:pPr>
      <w:pBdr/>
      <w:spacing/>
      <w:ind/>
    </w:pPr>
  </w:style>
  <w:style w:type="table" w:styleId="780" w:customStyle="1">
    <w:name w:val="Сетка таблицы1"/>
    <w:basedOn w:val="768"/>
    <w:next w:val="77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82" w:customStyle="1">
    <w:name w:val="Неразрешенное упоминание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83" w:customStyle="1">
    <w:name w:val="_Код_с_отступом"/>
    <w:basedOn w:val="761"/>
    <w:next w:val="761"/>
    <w:qFormat/>
    <w:pPr>
      <w:pBdr/>
      <w:spacing w:after="0" w:line="276" w:lineRule="auto"/>
      <w:ind w:firstLine="709"/>
      <w:contextualSpacing w:val="true"/>
      <w:jc w:val="both"/>
    </w:pPr>
    <w:rPr>
      <w:rFonts w:ascii="Calibri" w:hAnsi="Calibri" w:cs="Calibri"/>
      <w:b/>
      <w:spacing w:val="20"/>
    </w:rPr>
  </w:style>
  <w:style w:type="paragraph" w:styleId="784" w:customStyle="1">
    <w:name w:val="_Код_без_отступа"/>
    <w:basedOn w:val="783"/>
    <w:next w:val="761"/>
    <w:qFormat/>
    <w:pPr>
      <w:pBdr/>
      <w:spacing/>
      <w:ind w:firstLine="0"/>
    </w:pPr>
    <w:rPr>
      <w:lang w:val="en-US"/>
    </w:rPr>
  </w:style>
  <w:style w:type="paragraph" w:styleId="785" w:customStyle="1">
    <w:name w:val="_Текст_с_отступом"/>
    <w:basedOn w:val="761"/>
    <w:qFormat/>
    <w:pPr>
      <w:pBdr/>
      <w:spacing w:after="0" w:line="276" w:lineRule="auto"/>
      <w:ind w:firstLine="709"/>
      <w:contextualSpacing w:val="true"/>
      <w:jc w:val="both"/>
    </w:pPr>
  </w:style>
  <w:style w:type="paragraph" w:styleId="786" w:customStyle="1">
    <w:name w:val="_Текст_без_отступа"/>
    <w:basedOn w:val="785"/>
    <w:next w:val="785"/>
    <w:qFormat/>
    <w:pPr>
      <w:pBdr/>
      <w:spacing/>
      <w:ind w:firstLine="0"/>
    </w:pPr>
  </w:style>
  <w:style w:type="character" w:styleId="787" w:customStyle="1">
    <w:name w:val="Неразрешенное упоминание2"/>
    <w:basedOn w:val="76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88">
    <w:name w:val="Strong"/>
    <w:basedOn w:val="767"/>
    <w:uiPriority w:val="22"/>
    <w:qFormat/>
    <w:pPr>
      <w:pBdr/>
      <w:spacing/>
      <w:ind/>
    </w:pPr>
    <w:rPr>
      <w:b/>
      <w:bCs/>
    </w:rPr>
  </w:style>
  <w:style w:type="paragraph" w:styleId="789">
    <w:name w:val="HTML Preformatted"/>
    <w:basedOn w:val="761"/>
    <w:link w:val="790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90" w:customStyle="1">
    <w:name w:val="Стандартный HTML Знак"/>
    <w:basedOn w:val="767"/>
    <w:link w:val="789"/>
    <w:uiPriority w:val="99"/>
    <w:pPr>
      <w:pBdr/>
      <w:spacing/>
      <w:ind/>
    </w:pPr>
    <w:rPr>
      <w:rFonts w:ascii="Courier New" w:hAnsi="Courier New" w:eastAsia="Times New Roman" w:cs="Courier New"/>
    </w:rPr>
  </w:style>
  <w:style w:type="character" w:styleId="791">
    <w:name w:val="Emphasis"/>
    <w:basedOn w:val="767"/>
    <w:uiPriority w:val="20"/>
    <w:qFormat/>
    <w:pPr>
      <w:pBdr/>
      <w:spacing/>
      <w:ind/>
    </w:pPr>
    <w:rPr>
      <w:i/>
      <w:iCs/>
    </w:rPr>
  </w:style>
  <w:style w:type="character" w:styleId="792" w:customStyle="1">
    <w:name w:val="Заголовок 3 Знак"/>
    <w:basedOn w:val="767"/>
    <w:link w:val="764"/>
    <w:uiPriority w:val="9"/>
    <w:pPr>
      <w:pBdr/>
      <w:spacing/>
      <w:ind/>
    </w:pPr>
    <w:rPr>
      <w:rFonts w:eastAsia="Times New Roman"/>
      <w:b/>
      <w:bCs/>
      <w:sz w:val="27"/>
      <w:szCs w:val="27"/>
    </w:rPr>
  </w:style>
  <w:style w:type="character" w:styleId="793">
    <w:name w:val="HTML Code"/>
    <w:basedOn w:val="76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94" w:customStyle="1">
    <w:name w:val="token"/>
    <w:basedOn w:val="767"/>
    <w:pPr>
      <w:pBdr/>
      <w:spacing/>
      <w:ind/>
    </w:pPr>
  </w:style>
  <w:style w:type="character" w:styleId="795" w:customStyle="1">
    <w:name w:val="y2iqfc"/>
    <w:basedOn w:val="767"/>
    <w:pPr>
      <w:pBdr/>
      <w:spacing/>
      <w:ind/>
    </w:pPr>
  </w:style>
  <w:style w:type="character" w:styleId="796" w:customStyle="1">
    <w:name w:val="i18n-target"/>
    <w:basedOn w:val="767"/>
    <w:pPr>
      <w:pBdr/>
      <w:spacing/>
      <w:ind/>
    </w:pPr>
  </w:style>
  <w:style w:type="character" w:styleId="797" w:customStyle="1">
    <w:name w:val="Заголовок 4 Знак"/>
    <w:basedOn w:val="767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</w:rPr>
  </w:style>
  <w:style w:type="character" w:styleId="798" w:customStyle="1">
    <w:name w:val="hljs-string"/>
    <w:basedOn w:val="767"/>
    <w:pPr>
      <w:pBdr/>
      <w:spacing/>
      <w:ind/>
    </w:pPr>
  </w:style>
  <w:style w:type="character" w:styleId="799" w:customStyle="1">
    <w:name w:val="hljs-number"/>
    <w:basedOn w:val="767"/>
    <w:pPr>
      <w:pBdr/>
      <w:spacing/>
      <w:ind/>
    </w:pPr>
  </w:style>
  <w:style w:type="character" w:styleId="800" w:customStyle="1">
    <w:name w:val="Заголовок 1 Знак"/>
    <w:basedOn w:val="767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US"/>
    </w:rPr>
  </w:style>
  <w:style w:type="character" w:styleId="801" w:customStyle="1">
    <w:name w:val="Заголовок 2 Знак"/>
    <w:basedOn w:val="767"/>
    <w:link w:val="763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en-US"/>
    </w:rPr>
  </w:style>
  <w:style w:type="character" w:styleId="802">
    <w:name w:val="Unresolved Mention"/>
    <w:basedOn w:val="76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03" w:customStyle="1">
    <w:name w:val="Заголовок 6 Знак"/>
    <w:basedOn w:val="767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  <w:szCs w:val="22"/>
      <w:lang w:eastAsia="en-US"/>
    </w:rPr>
  </w:style>
  <w:style w:type="paragraph" w:styleId="804">
    <w:name w:val="footnote text"/>
    <w:basedOn w:val="761"/>
    <w:link w:val="8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5" w:customStyle="1">
    <w:name w:val="Текст сноски Знак"/>
    <w:basedOn w:val="767"/>
    <w:link w:val="804"/>
    <w:uiPriority w:val="99"/>
    <w:semiHidden/>
    <w:pPr>
      <w:pBdr/>
      <w:spacing/>
      <w:ind/>
    </w:pPr>
    <w:rPr>
      <w:lang w:eastAsia="en-US"/>
    </w:rPr>
  </w:style>
  <w:style w:type="character" w:styleId="806">
    <w:name w:val="foot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807" w:customStyle="1">
    <w:name w:val="p1"/>
    <w:basedOn w:val="761"/>
    <w:pPr>
      <w:pBdr/>
      <w:spacing w:after="100" w:afterAutospacing="1" w:before="100" w:beforeAutospacing="1" w:line="240" w:lineRule="auto"/>
      <w:ind/>
    </w:pPr>
    <w:rPr>
      <w:rFonts w:eastAsia="Times New Roman"/>
      <w:sz w:val="24"/>
      <w:szCs w:val="24"/>
      <w:lang w:eastAsia="ru-RU"/>
    </w:rPr>
  </w:style>
  <w:style w:type="character" w:styleId="808" w:customStyle="1">
    <w:name w:val="s1"/>
    <w:basedOn w:val="767"/>
    <w:pPr>
      <w:pBdr/>
      <w:spacing/>
      <w:ind/>
    </w:pPr>
  </w:style>
  <w:style w:type="paragraph" w:styleId="809" w:customStyle="1">
    <w:name w:val="p2"/>
    <w:basedOn w:val="761"/>
    <w:pPr>
      <w:pBdr/>
      <w:spacing w:after="100" w:afterAutospacing="1" w:before="100" w:beforeAutospacing="1" w:line="240" w:lineRule="auto"/>
      <w:ind/>
    </w:pPr>
    <w:rPr>
      <w:rFonts w:eastAsia="Times New Roman"/>
      <w:sz w:val="24"/>
      <w:szCs w:val="24"/>
      <w:lang w:eastAsia="ru-RU"/>
    </w:rPr>
  </w:style>
  <w:style w:type="paragraph" w:styleId="810" w:customStyle="1">
    <w:name w:val="p3"/>
    <w:basedOn w:val="761"/>
    <w:pPr>
      <w:pBdr/>
      <w:spacing w:after="100" w:afterAutospacing="1" w:before="100" w:beforeAutospacing="1" w:line="240" w:lineRule="auto"/>
      <w:ind/>
    </w:pPr>
    <w:rPr>
      <w:rFonts w:eastAsia="Times New Roman"/>
      <w:sz w:val="24"/>
      <w:szCs w:val="24"/>
      <w:lang w:eastAsia="ru-RU"/>
    </w:rPr>
  </w:style>
  <w:style w:type="character" w:styleId="811" w:customStyle="1">
    <w:name w:val="s2"/>
    <w:basedOn w:val="76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>Home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revision>203</cp:revision>
  <dcterms:created xsi:type="dcterms:W3CDTF">2022-08-01T22:09:00Z</dcterms:created>
  <dcterms:modified xsi:type="dcterms:W3CDTF">2025-12-01T11:00:47Z</dcterms:modified>
</cp:coreProperties>
</file>