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4ce5ce9e8944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Calibri" w:hAnsi="Calibri" w:cs="Calibri" w:eastAsia="Calibri"/>
          <w:sz w:val="72"/>
          <w:szCs w:val="72"/>
        </w:rPr>
        <w:t xml:space="preserve">БЩЦФАИРЩРИ, БЛ ЯЧЪБИУЪ ЩБЮЭСЯЁШ ГФУАА!!! 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  <w:r>
        <w:rPr>
          <w:lang w:val="ru-RU"/>
          <w:rFonts w:ascii="Calibri" w:hAnsi="Calibri" w:cs="Calibri" w:eastAsia="Calibri"/>
          <w:sz w:val="72"/>
          <w:szCs w:val="72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33812bbeda4265" /><Relationship Type="http://schemas.openxmlformats.org/officeDocument/2006/relationships/numbering" Target="/word/numbering.xml" Id="Rc9176090e0de4fff" /><Relationship Type="http://schemas.openxmlformats.org/officeDocument/2006/relationships/settings" Target="/word/settings.xml" Id="R007476a25e024ee3" /></Relationships>
</file>