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Левкович</w:t>
      </w:r>
      <w:r>
        <w:t xml:space="preserve"> </w:t>
      </w:r>
      <w:r>
        <w:t xml:space="preserve">Константин</w:t>
      </w:r>
      <w:r>
        <w:t xml:space="preserve"> </w:t>
      </w:r>
      <w:r>
        <w:t xml:space="preserve">Анатольевич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Научиться строить модели гармонических колебаний на примере линейного гармонического осциллятора.</w:t>
      </w:r>
      <w:r>
        <w:t xml:space="preserve"> </w:t>
      </w:r>
      <w:r>
        <w:t xml:space="preserve">Построить фазовый портрет гармонического осциллятора</w:t>
      </w:r>
      <w:r>
        <w:t xml:space="preserve"> </w:t>
      </w:r>
      <w:r>
        <w:t xml:space="preserve">Решить уравнения гармонического осциллятора</w:t>
      </w:r>
    </w:p>
    <w:bookmarkEnd w:id="20"/>
    <w:bookmarkStart w:id="21" w:name="задание"/>
    <w:p>
      <w:pPr>
        <w:pStyle w:val="Heading1"/>
      </w:pPr>
      <w:r>
        <w:t xml:space="preserve">Задание</w:t>
      </w:r>
    </w:p>
    <w:p>
      <w:pPr>
        <w:pStyle w:val="FirstParagraph"/>
      </w:pPr>
      <w:r>
        <w:t xml:space="preserve">Построить фазовый портрет гармонического осциллятора и решение уравнения гармонического осциллятора для следующих случаев</w:t>
      </w:r>
      <w:r>
        <w:t xml:space="preserve"> </w:t>
      </w:r>
      <w:r>
        <w:t xml:space="preserve">1. Колебания гармонического осциллятора без затуханий и без действий внешней силы</w:t>
      </w:r>
      <w:r>
        <w:t xml:space="preserve"> </w:t>
      </w:r>
      <m:oMath>
        <m:acc>
          <m:accPr>
            <m:chr m:val="̈"/>
          </m:accPr>
          <m:e>
            <m:r>
              <m:t>x</m:t>
            </m:r>
          </m:e>
        </m:acc>
        <m:r>
          <m:rPr>
            <m:sty m:val="p"/>
          </m:rPr>
          <m:t>+</m:t>
        </m:r>
        <m:r>
          <m:t>9.9</m:t>
        </m:r>
        <m:r>
          <m:t>x</m:t>
        </m:r>
        <m:r>
          <m:rPr>
            <m:sty m:val="p"/>
          </m:rPr>
          <m:t>=</m:t>
        </m:r>
        <m:r>
          <m:t>0</m:t>
        </m:r>
      </m:oMath>
      <w:r>
        <w:t xml:space="preserve"> </w:t>
      </w:r>
      <w:r>
        <w:t xml:space="preserve">2. Колебания гармонического осциллятора c затуханием и без действий внешней силы</w:t>
      </w:r>
      <w:r>
        <w:t xml:space="preserve"> </w:t>
      </w:r>
      <m:oMath>
        <m:acc>
          <m:accPr>
            <m:chr m:val="̈"/>
          </m:accPr>
          <m:e>
            <m:r>
              <m:t>x</m:t>
            </m:r>
          </m:e>
        </m:acc>
        <m:r>
          <m:rPr>
            <m:sty m:val="p"/>
          </m:rPr>
          <m:t>+</m:t>
        </m:r>
        <m:r>
          <m:t>13</m:t>
        </m:r>
        <m:acc>
          <m:accPr>
            <m:chr m:val="̇"/>
          </m:accPr>
          <m:e>
            <m:r>
              <m:t>x</m:t>
            </m:r>
          </m:e>
        </m:acc>
        <m:r>
          <m:rPr>
            <m:sty m:val="p"/>
          </m:rPr>
          <m:t>+</m:t>
        </m:r>
        <m:r>
          <m:t>13</m:t>
        </m:r>
        <m:r>
          <m:t>x</m:t>
        </m:r>
        <m:r>
          <m:rPr>
            <m:sty m:val="p"/>
          </m:rPr>
          <m:t>=</m:t>
        </m:r>
        <m:r>
          <m:t>0</m:t>
        </m:r>
      </m:oMath>
      <w:r>
        <w:t xml:space="preserve"> </w:t>
      </w:r>
      <w:r>
        <w:t xml:space="preserve">3. Колебания гармонического осциллятора c затуханием и под действием внешней силы</w:t>
      </w:r>
      <w:r>
        <w:t xml:space="preserve"> </w:t>
      </w:r>
      <m:oMath>
        <m:acc>
          <m:accPr>
            <m:chr m:val="̈"/>
          </m:accPr>
          <m:e>
            <m:r>
              <m:t>x</m:t>
            </m:r>
          </m:e>
        </m:acc>
        <m:r>
          <m:rPr>
            <m:sty m:val="p"/>
          </m:rPr>
          <m:t>+</m:t>
        </m:r>
        <m:r>
          <m:t>24</m:t>
        </m:r>
        <m:acc>
          <m:accPr>
            <m:chr m:val="̇"/>
          </m:accPr>
          <m:e>
            <m:r>
              <m:t>x</m:t>
            </m:r>
          </m:e>
        </m:acc>
        <m:r>
          <m:rPr>
            <m:sty m:val="p"/>
          </m:rPr>
          <m:t>+</m:t>
        </m:r>
        <m:r>
          <m:t>25</m:t>
        </m:r>
        <m:r>
          <m:t>x</m:t>
        </m:r>
        <m:r>
          <m:rPr>
            <m:sty m:val="p"/>
          </m:rPr>
          <m:t>=</m:t>
        </m:r>
        <m:r>
          <m:t>6</m:t>
        </m:r>
        <m:r>
          <m:t>s</m:t>
        </m:r>
        <m:r>
          <m:t>i</m:t>
        </m:r>
        <m:r>
          <m:t>n</m:t>
        </m:r>
        <m:r>
          <m:rPr>
            <m:sty m:val="p"/>
          </m:rPr>
          <m:t>(</m:t>
        </m:r>
        <m:r>
          <m:t>4</m:t>
        </m:r>
        <m:r>
          <m:t>t</m:t>
        </m:r>
        <m:r>
          <m:rPr>
            <m:sty m:val="p"/>
          </m:rPr>
          <m:t>)</m:t>
        </m:r>
      </m:oMath>
    </w:p>
    <w:p>
      <w:pPr>
        <w:pStyle w:val="BodyText"/>
      </w:pPr>
      <w:r>
        <w:t xml:space="preserve">На интервале</w:t>
      </w:r>
      <w:r>
        <w:t xml:space="preserve"> </w:t>
      </w:r>
      <m:oMath>
        <m:r>
          <m:t>t</m:t>
        </m:r>
        <m:r>
          <m:rPr>
            <m:sty m:val="p"/>
          </m:rPr>
          <m:t>∈</m:t>
        </m:r>
        <m:r>
          <m:rPr>
            <m:sty m:val="p"/>
          </m:rPr>
          <m:t>[</m:t>
        </m:r>
        <m:r>
          <m:t>0</m:t>
        </m:r>
        <m:r>
          <m:rPr>
            <m:sty m:val="p"/>
          </m:rPr>
          <m:t>;</m:t>
        </m:r>
        <m:r>
          <m:t>48</m:t>
        </m:r>
        <m:r>
          <m:rPr>
            <m:sty m:val="p"/>
          </m:rPr>
          <m:t>]</m:t>
        </m:r>
      </m:oMath>
      <w:r>
        <w:t xml:space="preserve">(шаг 0.05) с начальными условиями</w:t>
      </w:r>
      <w:r>
        <w:t xml:space="preserve"> </w:t>
      </w:r>
      <m:oMath>
        <m:sSub>
          <m:e>
            <m:r>
              <m:t>x</m:t>
            </m:r>
          </m:e>
          <m:sub>
            <m:r>
              <m:t>0</m:t>
            </m:r>
          </m:sub>
        </m:sSub>
        <m:r>
          <m:rPr>
            <m:sty m:val="p"/>
          </m:rPr>
          <m:t>=</m:t>
        </m:r>
        <m:r>
          <m:t>0.9</m:t>
        </m:r>
        <m:r>
          <m:rPr>
            <m:sty m:val="p"/>
          </m:rPr>
          <m:t>,</m:t>
        </m:r>
        <m:sSub>
          <m:e>
            <m:r>
              <m:t>y</m:t>
            </m:r>
          </m:e>
          <m:sub>
            <m:r>
              <m:t>0</m:t>
            </m:r>
          </m:sub>
        </m:sSub>
        <m:r>
          <m:rPr>
            <m:sty m:val="p"/>
          </m:rPr>
          <m:t>=</m:t>
        </m:r>
        <m:r>
          <m:t>0.9</m:t>
        </m:r>
      </m:oMath>
    </w:p>
    <w:bookmarkEnd w:id="21"/>
    <w:bookmarkStart w:id="37" w:name="выполнение-лабораторной-работы"/>
    <w:p>
      <w:pPr>
        <w:pStyle w:val="Heading1"/>
      </w:pPr>
      <w:r>
        <w:t xml:space="preserve">Выполнение лабораторной работы</w:t>
      </w:r>
    </w:p>
    <w:bookmarkStart w:id="22" w:name="теоретическое-введение"/>
    <w:p>
      <w:pPr>
        <w:pStyle w:val="Heading2"/>
      </w:pPr>
      <w:r>
        <w:t xml:space="preserve">Теоретическое введение</w:t>
      </w:r>
    </w:p>
    <w:p>
      <w:pPr>
        <w:pStyle w:val="FirstParagraph"/>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pStyle w:val="FirstParagraph"/>
      </w:pPr>
      <m:oMath>
        <m:r>
          <m:t>x</m:t>
        </m:r>
      </m:oMath>
      <w:r>
        <w:t xml:space="preserve"> </w:t>
      </w:r>
      <w:r>
        <w:t xml:space="preserve">— переменная, описывающая состояние системы (смещение грузика, заряд конденсатора и т.д.)</w:t>
      </w:r>
    </w:p>
    <w:p>
      <w:pPr>
        <w:pStyle w:val="BodyText"/>
      </w:pPr>
      <m:oMath>
        <m:r>
          <m:t>t</m:t>
        </m:r>
      </m:oMath>
      <w:r>
        <w:t xml:space="preserve"> </w:t>
      </w:r>
      <w:r>
        <w:t xml:space="preserve">— время</w:t>
      </w:r>
    </w:p>
    <w:p>
      <w:pPr>
        <w:pStyle w:val="BodyText"/>
      </w:pPr>
      <m:oMath>
        <m:r>
          <m:t>w</m:t>
        </m:r>
      </m:oMath>
      <w:r>
        <w:t xml:space="preserve"> </w:t>
      </w:r>
      <w:r>
        <w:t xml:space="preserve">— частота</w:t>
      </w:r>
    </w:p>
    <w:p>
      <w:pPr>
        <w:pStyle w:val="BodyText"/>
      </w:pPr>
      <m:oMath>
        <m:r>
          <m:t>γ</m:t>
        </m:r>
      </m:oMath>
      <w:r>
        <w:t xml:space="preserve"> </w:t>
      </w:r>
      <w:r>
        <w:t xml:space="preserve">— затухание</w:t>
      </w:r>
    </w:p>
    <w:p>
      <w:pPr>
        <w:pStyle w:val="BodyText"/>
      </w:pPr>
      <w:r>
        <w:t xml:space="preserve">Обозначения:</w:t>
      </w:r>
    </w:p>
    <w:p>
      <w:pPr>
        <w:pStyle w:val="BodyText"/>
      </w:pPr>
      <m:oMathPara>
        <m:oMathParaPr>
          <m:jc m:val="center"/>
        </m:oMathParaP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r>
            <m:rPr>
              <m:sty m:val="p"/>
            </m:rPr>
            <m:t>,</m:t>
          </m:r>
          <m:acc>
            <m:accPr>
              <m:chr m:val="̇"/>
            </m:accPr>
            <m:e>
              <m:r>
                <m:t>x</m:t>
              </m:r>
            </m:e>
          </m:acc>
          <m:r>
            <m:rPr>
              <m:sty m:val="p"/>
            </m:rPr>
            <m:t>=</m:t>
          </m:r>
          <m:f>
            <m:fPr>
              <m:type m:val="bar"/>
            </m:fPr>
            <m:num>
              <m:r>
                <m:rPr>
                  <m:sty m:val="p"/>
                </m:rPr>
                <m:t>∂</m:t>
              </m:r>
              <m:r>
                <m:t>x</m:t>
              </m:r>
            </m:num>
            <m:den>
              <m:r>
                <m:rPr>
                  <m:sty m:val="p"/>
                </m:rPr>
                <m:t>∂</m:t>
              </m:r>
              <m:r>
                <m:t>t</m:t>
              </m:r>
            </m:den>
          </m:f>
        </m:oMath>
      </m:oMathPara>
    </w:p>
    <w:p>
      <w:pPr>
        <w:pStyle w:val="FirstParagraph"/>
      </w:pPr>
      <w:r>
        <w:t xml:space="preserve">При отсутствии потерь в системе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acc>
                      <m:accPr>
                        <m:chr m:val="̇"/>
                      </m:accPr>
                      <m:e>
                        <m:r>
                          <m:t>x</m:t>
                        </m:r>
                      </m:e>
                    </m:acc>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r>
                      <m:t>y</m:t>
                    </m:r>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23" w:name="ход-выполнения"/>
    <w:p>
      <w:pPr>
        <w:pStyle w:val="Heading2"/>
      </w:pPr>
      <w:r>
        <w:t xml:space="preserve">Ход выполнения</w:t>
      </w:r>
    </w:p>
    <w:p>
      <w:pPr>
        <w:numPr>
          <w:ilvl w:val="0"/>
          <w:numId w:val="1001"/>
        </w:numPr>
      </w:pPr>
      <w:r>
        <w:t xml:space="preserve">Описал функцию вектор функции</w:t>
      </w:r>
      <w:r>
        <w:t xml:space="preserve"> </w:t>
      </w:r>
      <m:oMath>
        <m:r>
          <m:t>f</m:t>
        </m:r>
        <m:r>
          <m:rPr>
            <m:sty m:val="p"/>
          </m:rPr>
          <m:t>(</m:t>
        </m:r>
        <m:r>
          <m:t>t</m:t>
        </m:r>
        <m:r>
          <m:rPr>
            <m:sty m:val="p"/>
          </m:rPr>
          <m:t>,</m:t>
        </m:r>
        <m:r>
          <m:t>x</m:t>
        </m:r>
        <m:r>
          <m:rPr>
            <m:sty m:val="p"/>
          </m:rPr>
          <m:t>)</m:t>
        </m:r>
      </m:oMath>
      <w:r>
        <w:t xml:space="preserve"> </w:t>
      </w:r>
      <w:r>
        <w:t xml:space="preserve">для решения дифференциальных уравнений</w:t>
      </w:r>
      <w:r>
        <w:t xml:space="preserve"> </w:t>
      </w:r>
      <m:oMath>
        <m:acc>
          <m:accPr>
            <m:chr m:val="̇"/>
          </m:accPr>
          <m:e>
            <m:r>
              <m:t>x</m:t>
            </m:r>
          </m:e>
        </m:acc>
        <m:r>
          <m:rPr>
            <m:sty m:val="p"/>
          </m:rPr>
          <m:t>=</m:t>
        </m:r>
        <m:r>
          <m:t>y</m:t>
        </m:r>
        <m:r>
          <m:rPr>
            <m:sty m:val="p"/>
          </m:rPr>
          <m:t>(</m:t>
        </m:r>
        <m:r>
          <m:t>t</m:t>
        </m:r>
        <m:r>
          <m:rPr>
            <m:sty m:val="p"/>
          </m:rPr>
          <m:t>,</m:t>
        </m:r>
        <m:r>
          <m:t>x</m:t>
        </m:r>
        <m:r>
          <m:rPr>
            <m:sty m:val="p"/>
          </m:rPr>
          <m:t>)</m:t>
        </m:r>
      </m:oMath>
      <w:r>
        <w:t xml:space="preserve">, где</w:t>
      </w:r>
      <w:r>
        <w:t xml:space="preserve"> </w:t>
      </w:r>
      <m:oMath>
        <m:r>
          <m:t>x</m:t>
        </m:r>
      </m:oMath>
      <w:r>
        <w:t xml:space="preserve"> </w:t>
      </w:r>
      <w:r>
        <w:t xml:space="preserve">- искомый вектор.</w:t>
      </w:r>
    </w:p>
    <w:p>
      <w:pPr>
        <w:numPr>
          <w:ilvl w:val="0"/>
          <w:numId w:val="1001"/>
        </w:numPr>
      </w:pPr>
      <w:r>
        <w:t xml:space="preserve">Написал функцию для правой части уравнения</w:t>
      </w:r>
      <w:r>
        <w:t xml:space="preserve"> </w:t>
      </w:r>
      <m:oMath>
        <m:r>
          <m:t>f</m:t>
        </m:r>
        <m:r>
          <m:rPr>
            <m:sty m:val="p"/>
          </m:rPr>
          <m:t>(</m:t>
        </m:r>
        <m:r>
          <m:t>t</m:t>
        </m:r>
        <m:r>
          <m:rPr>
            <m:sty m:val="p"/>
          </m:rPr>
          <m:t>)</m:t>
        </m:r>
      </m:oMath>
      <w:r>
        <w:t xml:space="preserve">.</w:t>
      </w:r>
    </w:p>
    <w:p>
      <w:pPr>
        <w:numPr>
          <w:ilvl w:val="0"/>
          <w:numId w:val="1001"/>
        </w:numPr>
      </w:pPr>
      <w:r>
        <w:t xml:space="preserve">Написал основную функцию для построения модели: задал вектор начальных условий, интервал для решения задачи, использовал библиотеку scipy для решения дифференциального уравнения, а также matplotlib для построения графиков.</w:t>
      </w:r>
    </w:p>
    <w:bookmarkEnd w:id="23"/>
    <w:bookmarkStart w:id="30" w:name="графики"/>
    <w:p>
      <w:pPr>
        <w:pStyle w:val="Heading2"/>
      </w:pPr>
      <w:r>
        <w:t xml:space="preserve">Графики</w:t>
      </w:r>
    </w:p>
    <w:p>
      <w:pPr>
        <w:pStyle w:val="FirstParagraph"/>
      </w:pPr>
      <w:r>
        <w:t xml:space="preserve">График первого случая. Колебания гармонического осциллятора без затуханий и без действий внешней силы</w:t>
      </w:r>
      <w:r>
        <w:t xml:space="preserve"> </w:t>
      </w:r>
      <m:oMath>
        <m:acc>
          <m:accPr>
            <m:chr m:val="̈"/>
          </m:accPr>
          <m:e>
            <m:r>
              <m:t>x</m:t>
            </m:r>
          </m:e>
        </m:acc>
        <m:r>
          <m:rPr>
            <m:sty m:val="p"/>
          </m:rPr>
          <m:t>+</m:t>
        </m:r>
        <m:r>
          <m:t>9.9</m:t>
        </m:r>
        <m:r>
          <m:t>x</m:t>
        </m:r>
        <m:r>
          <m:rPr>
            <m:sty m:val="p"/>
          </m:rPr>
          <m:t>=</m:t>
        </m:r>
        <m:r>
          <m:t>0</m:t>
        </m:r>
      </m:oMath>
      <w:r>
        <w:t xml:space="preserve"> </w:t>
      </w:r>
      <w:r>
        <w:t xml:space="preserve">(рис.</w:t>
      </w:r>
      <w:r>
        <w:t xml:space="preserve"> </w:t>
      </w:r>
      <w:r>
        <w:t xml:space="preserve">@fig:001</w:t>
      </w:r>
      <w:r>
        <w:t xml:space="preserve">)</w:t>
      </w:r>
    </w:p>
    <w:p>
      <w:pPr>
        <w:pStyle w:val="CaptionedFigure"/>
      </w:pPr>
      <w:bookmarkStart w:id="25" w:name="fig:001"/>
      <w:r>
        <w:drawing>
          <wp:inline>
            <wp:extent cx="4762500" cy="3149600"/>
            <wp:effectExtent b="0" l="0" r="0" t="0"/>
            <wp:docPr descr="Первый случай" title="" id="1" name="Picture"/>
            <a:graphic>
              <a:graphicData uri="http://schemas.openxmlformats.org/drawingml/2006/picture">
                <pic:pic>
                  <pic:nvPicPr>
                    <pic:cNvPr descr="image/Первый.png" id="0" name="Picture"/>
                    <pic:cNvPicPr>
                      <a:picLocks noChangeArrowheads="1" noChangeAspect="1"/>
                    </pic:cNvPicPr>
                  </pic:nvPicPr>
                  <pic:blipFill>
                    <a:blip r:embed="rId24"/>
                    <a:stretch>
                      <a:fillRect/>
                    </a:stretch>
                  </pic:blipFill>
                  <pic:spPr bwMode="auto">
                    <a:xfrm>
                      <a:off x="0" y="0"/>
                      <a:ext cx="4762500" cy="3149600"/>
                    </a:xfrm>
                    <a:prstGeom prst="rect">
                      <a:avLst/>
                    </a:prstGeom>
                    <a:noFill/>
                    <a:ln w="9525">
                      <a:noFill/>
                      <a:headEnd/>
                      <a:tailEnd/>
                    </a:ln>
                  </pic:spPr>
                </pic:pic>
              </a:graphicData>
            </a:graphic>
          </wp:inline>
        </w:drawing>
      </w:r>
      <w:bookmarkEnd w:id="25"/>
    </w:p>
    <w:p>
      <w:pPr>
        <w:pStyle w:val="ImageCaption"/>
      </w:pPr>
      <w:r>
        <w:t xml:space="preserve">Первый случай</w:t>
      </w:r>
    </w:p>
    <w:p>
      <w:pPr>
        <w:pStyle w:val="BodyText"/>
      </w:pPr>
      <w:r>
        <w:t xml:space="preserve">График второго случая. Колебания гармонического осциллятора c затуханием и без действий внешней силы</w:t>
      </w:r>
      <w:r>
        <w:t xml:space="preserve"> </w:t>
      </w:r>
      <m:oMath>
        <m:acc>
          <m:accPr>
            <m:chr m:val="̈"/>
          </m:accPr>
          <m:e>
            <m:r>
              <m:t>x</m:t>
            </m:r>
          </m:e>
        </m:acc>
        <m:r>
          <m:rPr>
            <m:sty m:val="p"/>
          </m:rPr>
          <m:t>+</m:t>
        </m:r>
        <m:r>
          <m:t>13</m:t>
        </m:r>
        <m:acc>
          <m:accPr>
            <m:chr m:val="̇"/>
          </m:accPr>
          <m:e>
            <m:r>
              <m:t>x</m:t>
            </m:r>
          </m:e>
        </m:acc>
        <m:r>
          <m:rPr>
            <m:sty m:val="p"/>
          </m:rPr>
          <m:t>+</m:t>
        </m:r>
        <m:r>
          <m:t>13</m:t>
        </m:r>
        <m:r>
          <m:t>x</m:t>
        </m:r>
        <m:r>
          <m:rPr>
            <m:sty m:val="p"/>
          </m:rPr>
          <m:t>=</m:t>
        </m:r>
        <m:r>
          <m:t>0</m:t>
        </m:r>
      </m:oMath>
      <w:r>
        <w:t xml:space="preserve"> </w:t>
      </w:r>
      <w:r>
        <w:t xml:space="preserve">(рис.</w:t>
      </w:r>
      <w:r>
        <w:t xml:space="preserve"> </w:t>
      </w:r>
      <w:r>
        <w:t xml:space="preserve">@fig:002</w:t>
      </w:r>
      <w:r>
        <w:t xml:space="preserve">)</w:t>
      </w:r>
    </w:p>
    <w:p>
      <w:pPr>
        <w:pStyle w:val="CaptionedFigure"/>
      </w:pPr>
      <w:bookmarkStart w:id="27" w:name="fig:002"/>
      <w:r>
        <w:drawing>
          <wp:inline>
            <wp:extent cx="4902200" cy="3149600"/>
            <wp:effectExtent b="0" l="0" r="0" t="0"/>
            <wp:docPr descr="Второй случай" title="" id="1" name="Picture"/>
            <a:graphic>
              <a:graphicData uri="http://schemas.openxmlformats.org/drawingml/2006/picture">
                <pic:pic>
                  <pic:nvPicPr>
                    <pic:cNvPr descr="image/Второй.png" id="0" name="Picture"/>
                    <pic:cNvPicPr>
                      <a:picLocks noChangeArrowheads="1" noChangeAspect="1"/>
                    </pic:cNvPicPr>
                  </pic:nvPicPr>
                  <pic:blipFill>
                    <a:blip r:embed="rId26"/>
                    <a:stretch>
                      <a:fillRect/>
                    </a:stretch>
                  </pic:blipFill>
                  <pic:spPr bwMode="auto">
                    <a:xfrm>
                      <a:off x="0" y="0"/>
                      <a:ext cx="4902200" cy="3149600"/>
                    </a:xfrm>
                    <a:prstGeom prst="rect">
                      <a:avLst/>
                    </a:prstGeom>
                    <a:noFill/>
                    <a:ln w="9525">
                      <a:noFill/>
                      <a:headEnd/>
                      <a:tailEnd/>
                    </a:ln>
                  </pic:spPr>
                </pic:pic>
              </a:graphicData>
            </a:graphic>
          </wp:inline>
        </w:drawing>
      </w:r>
      <w:bookmarkEnd w:id="27"/>
    </w:p>
    <w:p>
      <w:pPr>
        <w:pStyle w:val="ImageCaption"/>
      </w:pPr>
      <w:r>
        <w:t xml:space="preserve">Второй случай</w:t>
      </w:r>
    </w:p>
    <w:p>
      <w:pPr>
        <w:pStyle w:val="BodyText"/>
      </w:pPr>
      <w:r>
        <w:t xml:space="preserve">График третьего случая. Колебания гармонического осциллятора c затуханием и под действием внешней силы</w:t>
      </w:r>
      <w:r>
        <w:t xml:space="preserve"> </w:t>
      </w:r>
      <m:oMath>
        <m:acc>
          <m:accPr>
            <m:chr m:val="̈"/>
          </m:accPr>
          <m:e>
            <m:r>
              <m:t>x</m:t>
            </m:r>
          </m:e>
        </m:acc>
        <m:r>
          <m:rPr>
            <m:sty m:val="p"/>
          </m:rPr>
          <m:t>+</m:t>
        </m:r>
        <m:r>
          <m:t>24</m:t>
        </m:r>
        <m:acc>
          <m:accPr>
            <m:chr m:val="̇"/>
          </m:accPr>
          <m:e>
            <m:r>
              <m:t>x</m:t>
            </m:r>
          </m:e>
        </m:acc>
        <m:r>
          <m:rPr>
            <m:sty m:val="p"/>
          </m:rPr>
          <m:t>+</m:t>
        </m:r>
        <m:r>
          <m:t>25</m:t>
        </m:r>
        <m:r>
          <m:t>x</m:t>
        </m:r>
        <m:r>
          <m:rPr>
            <m:sty m:val="p"/>
          </m:rPr>
          <m:t>=</m:t>
        </m:r>
        <m:r>
          <m:t>6</m:t>
        </m:r>
        <m:r>
          <m:t>s</m:t>
        </m:r>
        <m:r>
          <m:t>i</m:t>
        </m:r>
        <m:r>
          <m:t>n</m:t>
        </m:r>
        <m:r>
          <m:rPr>
            <m:sty m:val="p"/>
          </m:rPr>
          <m:t>(</m:t>
        </m:r>
        <m:r>
          <m:t>4</m:t>
        </m:r>
        <m:r>
          <m:t>t</m:t>
        </m:r>
        <m:r>
          <m:rPr>
            <m:sty m:val="p"/>
          </m:rPr>
          <m:t>)</m:t>
        </m:r>
      </m:oMath>
      <w:r>
        <w:t xml:space="preserve"> </w:t>
      </w:r>
      <w:r>
        <w:t xml:space="preserve">(рис.</w:t>
      </w:r>
      <w:r>
        <w:t xml:space="preserve"> </w:t>
      </w:r>
      <w:r>
        <w:t xml:space="preserve">@fig:003</w:t>
      </w:r>
      <w:r>
        <w:t xml:space="preserve">)</w:t>
      </w:r>
    </w:p>
    <w:p>
      <w:pPr>
        <w:pStyle w:val="CaptionedFigure"/>
      </w:pPr>
      <w:bookmarkStart w:id="29" w:name="fig:003"/>
      <w:r>
        <w:drawing>
          <wp:inline>
            <wp:extent cx="4902200" cy="3149600"/>
            <wp:effectExtent b="0" l="0" r="0" t="0"/>
            <wp:docPr descr="Третий случай" title="" id="1" name="Picture"/>
            <a:graphic>
              <a:graphicData uri="http://schemas.openxmlformats.org/drawingml/2006/picture">
                <pic:pic>
                  <pic:nvPicPr>
                    <pic:cNvPr descr="image/Третий.png" id="0" name="Picture"/>
                    <pic:cNvPicPr>
                      <a:picLocks noChangeArrowheads="1" noChangeAspect="1"/>
                    </pic:cNvPicPr>
                  </pic:nvPicPr>
                  <pic:blipFill>
                    <a:blip r:embed="rId28"/>
                    <a:stretch>
                      <a:fillRect/>
                    </a:stretch>
                  </pic:blipFill>
                  <pic:spPr bwMode="auto">
                    <a:xfrm>
                      <a:off x="0" y="0"/>
                      <a:ext cx="4902200" cy="3149600"/>
                    </a:xfrm>
                    <a:prstGeom prst="rect">
                      <a:avLst/>
                    </a:prstGeom>
                    <a:noFill/>
                    <a:ln w="9525">
                      <a:noFill/>
                      <a:headEnd/>
                      <a:tailEnd/>
                    </a:ln>
                  </pic:spPr>
                </pic:pic>
              </a:graphicData>
            </a:graphic>
          </wp:inline>
        </w:drawing>
      </w:r>
      <w:bookmarkEnd w:id="29"/>
    </w:p>
    <w:p>
      <w:pPr>
        <w:pStyle w:val="ImageCaption"/>
      </w:pPr>
      <w:r>
        <w:t xml:space="preserve">Третий случай</w:t>
      </w:r>
    </w:p>
    <w:bookmarkEnd w:id="30"/>
    <w:bookmarkStart w:id="36" w:name="ответы-на-вопросы"/>
    <w:p>
      <w:pPr>
        <w:pStyle w:val="Heading2"/>
      </w:pPr>
      <w:r>
        <w:t xml:space="preserve">Ответы на вопросы</w:t>
      </w:r>
    </w:p>
    <w:bookmarkStart w:id="31" w:name="X3425f1a17e8dc24d752564c0ed56329df85f43b"/>
    <w:p>
      <w:pPr>
        <w:pStyle w:val="Heading3"/>
      </w:pPr>
      <w:r>
        <w:t xml:space="preserve">Запишите простейшую модель гармонических колебаний</w:t>
      </w:r>
    </w:p>
    <w:p>
      <w:pPr>
        <w:pStyle w:val="FirstParagraph"/>
      </w:pPr>
      <m:oMath>
        <m:r>
          <m:t>x</m:t>
        </m:r>
        <m:r>
          <m:rPr>
            <m:sty m:val="p"/>
          </m:rPr>
          <m:t>=</m:t>
        </m:r>
        <m:sSub>
          <m:e>
            <m:r>
              <m:t>x</m:t>
            </m:r>
          </m:e>
          <m:sub>
            <m:r>
              <m:t>m</m:t>
            </m:r>
          </m:sub>
        </m:sSub>
        <m:r>
          <m:t>c</m:t>
        </m:r>
        <m:r>
          <m:t>o</m:t>
        </m:r>
        <m:r>
          <m:t>s</m:t>
        </m:r>
        <m:r>
          <m:rPr>
            <m:sty m:val="p"/>
          </m:rPr>
          <m:t>(</m:t>
        </m:r>
        <m:r>
          <m:t>ω</m:t>
        </m:r>
        <m:r>
          <m:t>t</m:t>
        </m:r>
        <m:r>
          <m:rPr>
            <m:sty m:val="p"/>
          </m:rPr>
          <m:t>+</m:t>
        </m:r>
        <m:r>
          <m:t>φ</m:t>
        </m:r>
        <m:r>
          <m:t>0</m:t>
        </m:r>
        <m:r>
          <m:rPr>
            <m:sty m:val="p"/>
          </m:rPr>
          <m:t>)</m:t>
        </m:r>
      </m:oMath>
      <w:r>
        <w:t xml:space="preserve"> </w:t>
      </w:r>
      <w:r>
        <w:t xml:space="preserve">- простейшая модель гармонических колебаний.</w:t>
      </w:r>
    </w:p>
    <w:bookmarkEnd w:id="31"/>
    <w:bookmarkStart w:id="32" w:name="дайте-определение-осциллятора"/>
    <w:p>
      <w:pPr>
        <w:pStyle w:val="Heading3"/>
      </w:pPr>
      <w:r>
        <w:t xml:space="preserve">Дайте определение осциллятора</w:t>
      </w:r>
    </w:p>
    <w:p>
      <w:pPr>
        <w:pStyle w:val="FirstParagraph"/>
      </w:pPr>
      <w:r>
        <w:t xml:space="preserve">Осциллятор - модель, которую в теории колебаний можно описать одним и тем же дифференциальным уравнением.</w:t>
      </w:r>
    </w:p>
    <w:bookmarkEnd w:id="32"/>
    <w:bookmarkStart w:id="33" w:name="запишите-модель-математического-маятника"/>
    <w:p>
      <w:pPr>
        <w:pStyle w:val="Heading3"/>
      </w:pPr>
      <w:r>
        <w:t xml:space="preserve">Запишите модель математического маятника</w:t>
      </w:r>
    </w:p>
    <w:p>
      <w:pPr>
        <w:pStyle w:val="FirstParagraph"/>
      </w:pPr>
      <w:r>
        <w:t xml:space="preserve">Уравнение динамики принимает вид:</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s</m:t>
          </m:r>
          <m:r>
            <m:t>i</m:t>
          </m:r>
          <m:r>
            <m:t>n</m:t>
          </m:r>
          <m:r>
            <m:t>α</m:t>
          </m:r>
          <m:r>
            <m:rPr>
              <m:sty m:val="p"/>
            </m:rPr>
            <m:t>=</m:t>
          </m:r>
          <m:r>
            <m:t>0</m:t>
          </m:r>
        </m:oMath>
      </m:oMathPara>
    </w:p>
    <w:p>
      <w:pPr>
        <w:pStyle w:val="FirstParagraph"/>
      </w:pPr>
      <w:r>
        <w:t xml:space="preserve">В случае малых колебаний полагают</w:t>
      </w:r>
      <w:r>
        <w:t xml:space="preserve"> </w:t>
      </w:r>
      <m:oMath>
        <m:r>
          <m:t>s</m:t>
        </m:r>
        <m:r>
          <m:t>i</m:t>
        </m:r>
        <m:r>
          <m:t>n</m:t>
        </m:r>
        <m:r>
          <m:t>α</m:t>
        </m:r>
        <m:r>
          <m:rPr>
            <m:sty m:val="p"/>
          </m:rPr>
          <m:t>≈</m:t>
        </m:r>
        <m:r>
          <m:t>α</m:t>
        </m:r>
      </m:oMath>
      <w:r>
        <w:t xml:space="preserve">. В результате возникает линейное дифференциальное уравнение</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α</m:t>
          </m:r>
          <m:r>
            <m:rPr>
              <m:sty m:val="p"/>
            </m:rPr>
            <m:t>=</m:t>
          </m:r>
          <m:r>
            <m:t>0</m:t>
          </m:r>
        </m:oMath>
      </m:oMathPara>
    </w:p>
    <w:p>
      <w:pPr>
        <w:pStyle w:val="FirstParagraph"/>
      </w:pPr>
      <w:r>
        <w:t xml:space="preserve">или</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sSup>
            <m:e>
              <m:r>
                <m:t>ω</m:t>
              </m:r>
            </m:e>
            <m:sup>
              <m:r>
                <m:t>2</m:t>
              </m:r>
            </m:sup>
          </m:sSup>
          <m:r>
            <m:t>α</m:t>
          </m:r>
          <m:r>
            <m:rPr>
              <m:sty m:val="p"/>
            </m:rPr>
            <m:t>=</m:t>
          </m:r>
          <m:r>
            <m:t>0</m:t>
          </m:r>
        </m:oMath>
      </m:oMathPara>
    </w:p>
    <w:bookmarkEnd w:id="33"/>
    <w:bookmarkStart w:id="34" w:name="X67331ba89b05afec533aa5122a6d2007d58af16"/>
    <w:p>
      <w:pPr>
        <w:pStyle w:val="Heading3"/>
      </w:pPr>
      <w:r>
        <w:t xml:space="preserve">Запишите алгоритм перехода от дифференциального уравнения второго порядка к двум дифференциальным уравнениям первого порядка</w:t>
      </w:r>
    </w:p>
    <w:p>
      <w:pPr>
        <w:pStyle w:val="FirstParagraph"/>
      </w:pPr>
      <w:r>
        <w:t xml:space="preserve">Пусть у нас есть дифференциальное уравнение 2-го порядка:</w:t>
      </w:r>
    </w:p>
    <w:p>
      <w:pPr>
        <w:pStyle w:val="BodyText"/>
      </w:pPr>
      <m:oMathPara>
        <m:oMathParaPr>
          <m:jc m:val="center"/>
        </m:oMathParaPr>
        <m:oMath>
          <m:acc>
            <m:accPr>
              <m:chr m:val="̈"/>
            </m:accPr>
            <m:e>
              <m:r>
                <m:t>y</m:t>
              </m:r>
            </m:e>
          </m:acc>
          <m:r>
            <m:rPr>
              <m:sty m:val="p"/>
            </m:rPr>
            <m:t>+</m:t>
          </m:r>
          <m:r>
            <m:t>4</m:t>
          </m:r>
          <m:r>
            <m:t>y</m:t>
          </m:r>
          <m:r>
            <m:rPr>
              <m:sty m:val="p"/>
            </m:rPr>
            <m:t>=</m:t>
          </m:r>
          <m:r>
            <m:t>c</m:t>
          </m:r>
          <m:r>
            <m:t>o</m:t>
          </m:r>
          <m:r>
            <m:t>s</m:t>
          </m:r>
          <m:r>
            <m:rPr>
              <m:sty m:val="p"/>
            </m:rPr>
            <m:t>(</m:t>
          </m:r>
          <m:r>
            <m:t>3</m:t>
          </m:r>
          <m:r>
            <m:t>x</m:t>
          </m:r>
          <m:r>
            <m:rPr>
              <m:sty m:val="p"/>
            </m:rPr>
            <m:t>)</m:t>
          </m:r>
          <m:r>
            <m:rPr>
              <m:sty m:val="p"/>
            </m:rPr>
            <m:t>,</m:t>
          </m:r>
          <m:r>
            <m:t>y</m:t>
          </m:r>
          <m:r>
            <m:rPr>
              <m:sty m:val="p"/>
            </m:rPr>
            <m:t>(</m:t>
          </m:r>
          <m:r>
            <m:t>0</m:t>
          </m:r>
          <m:r>
            <m:rPr>
              <m:sty m:val="p"/>
            </m:rPr>
            <m:t>)</m:t>
          </m:r>
          <m:r>
            <m:rPr>
              <m:sty m:val="p"/>
            </m:rPr>
            <m:t>=</m:t>
          </m:r>
          <m:r>
            <m:t>0.8</m:t>
          </m:r>
          <m:r>
            <m:rPr>
              <m:sty m:val="p"/>
            </m:rPr>
            <m:t>,</m:t>
          </m:r>
          <m:acc>
            <m:accPr>
              <m:chr m:val="̇"/>
            </m:accPr>
            <m:e>
              <m:r>
                <m:t>y</m:t>
              </m:r>
            </m:e>
          </m:acc>
          <m:r>
            <m:rPr>
              <m:sty m:val="p"/>
            </m:rPr>
            <m:t>(</m:t>
          </m:r>
          <m:r>
            <m:t>0</m:t>
          </m:r>
          <m:r>
            <m:rPr>
              <m:sty m:val="p"/>
            </m:rPr>
            <m:t>)</m:t>
          </m:r>
          <m:r>
            <m:rPr>
              <m:sty m:val="p"/>
            </m:rPr>
            <m:t>=</m:t>
          </m:r>
          <m:r>
            <m:t>2</m:t>
          </m:r>
        </m:oMath>
      </m:oMathPara>
    </w:p>
    <w:p>
      <w:pPr>
        <w:pStyle w:val="FirstParagraph"/>
      </w:pPr>
      <w:r>
        <w:t xml:space="preserve">По методу Ранге-Кутты делаем замену, а также переносим 4</w:t>
      </w:r>
      <m:oMath>
        <m:r>
          <m:t>y</m:t>
        </m:r>
      </m:oMath>
      <w:r>
        <w:t xml:space="preserve"> </w:t>
      </w:r>
      <w:r>
        <w:t xml:space="preserve">в правую часть:</w:t>
      </w:r>
    </w:p>
    <w:p>
      <w:pPr>
        <w:pStyle w:val="BodyText"/>
      </w:pPr>
      <m:oMathPara>
        <m:oMathParaPr>
          <m:jc m:val="center"/>
        </m:oMathParaPr>
        <m:oMath>
          <m:acc>
            <m:accPr>
              <m:chr m:val="̇"/>
            </m:accPr>
            <m:e>
              <m:r>
                <m:t>y</m:t>
              </m:r>
            </m:e>
          </m:acc>
          <m:r>
            <m:rPr>
              <m:sty m:val="p"/>
            </m:rPr>
            <m:t>=</m:t>
          </m:r>
          <m:r>
            <m:t>z</m:t>
          </m:r>
        </m:oMath>
      </m:oMathPara>
    </w:p>
    <w:p>
      <w:pPr>
        <w:pStyle w:val="FirstParagraph"/>
      </w:pPr>
      <w:r>
        <w:t xml:space="preserve">Тогда получим систему уравнений:</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y</m:t>
                        </m:r>
                      </m:e>
                    </m:acc>
                    <m:r>
                      <m:rPr>
                        <m:sty m:val="p"/>
                      </m:rPr>
                      <m:t>=</m:t>
                    </m:r>
                    <m:r>
                      <m:t>z</m:t>
                    </m:r>
                    <m:r>
                      <m:rPr>
                        <m:sty m:val="p"/>
                      </m:rPr>
                      <m:t>=</m:t>
                    </m:r>
                    <m:r>
                      <m:t>g</m:t>
                    </m:r>
                    <m:r>
                      <m:rPr>
                        <m:sty m:val="p"/>
                      </m:rPr>
                      <m:t>(</m:t>
                    </m:r>
                    <m:r>
                      <m:t>x</m:t>
                    </m:r>
                    <m:r>
                      <m:rPr>
                        <m:sty m:val="p"/>
                      </m:rPr>
                      <m:t>,</m:t>
                    </m:r>
                    <m:r>
                      <m:t>y</m:t>
                    </m:r>
                    <m:r>
                      <m:rPr>
                        <m:sty m:val="p"/>
                      </m:rPr>
                      <m:t>,</m:t>
                    </m:r>
                    <m:r>
                      <m:t>z</m:t>
                    </m:r>
                    <m:r>
                      <m:rPr>
                        <m:sty m:val="p"/>
                      </m:rPr>
                      <m:t>)</m:t>
                    </m:r>
                  </m:e>
                </m:mr>
                <m:mr>
                  <m:e>
                    <m:acc>
                      <m:accPr>
                        <m:chr m:val="̇"/>
                      </m:accPr>
                      <m:e>
                        <m:r>
                          <m:t>z</m:t>
                        </m:r>
                      </m:e>
                    </m:acc>
                    <m:r>
                      <m:rPr>
                        <m:sty m:val="p"/>
                      </m:rPr>
                      <m:t>=</m:t>
                    </m:r>
                    <m:r>
                      <m:t>c</m:t>
                    </m:r>
                    <m:r>
                      <m:t>o</m:t>
                    </m:r>
                    <m:r>
                      <m:t>s</m:t>
                    </m:r>
                    <m:r>
                      <m:rPr>
                        <m:sty m:val="p"/>
                      </m:rPr>
                      <m:t>(</m:t>
                    </m:r>
                    <m:r>
                      <m:t>3</m:t>
                    </m:r>
                    <m:r>
                      <m:t>x</m:t>
                    </m:r>
                    <m:r>
                      <m:rPr>
                        <m:sty m:val="p"/>
                      </m:rPr>
                      <m:t>)</m:t>
                    </m:r>
                    <m:r>
                      <m:rPr>
                        <m:sty m:val="p"/>
                      </m:rPr>
                      <m:t>−</m:t>
                    </m:r>
                    <m:r>
                      <m:t>4</m:t>
                    </m:r>
                    <m:r>
                      <m:t>y</m:t>
                    </m:r>
                    <m:r>
                      <m:rPr>
                        <m:sty m:val="p"/>
                      </m:rPr>
                      <m:t>=</m:t>
                    </m:r>
                    <m:r>
                      <m:t>f</m:t>
                    </m:r>
                    <m:r>
                      <m:rPr>
                        <m:sty m:val="p"/>
                      </m:rPr>
                      <m:t>(</m:t>
                    </m:r>
                    <m:r>
                      <m:t>x</m:t>
                    </m:r>
                    <m:r>
                      <m:rPr>
                        <m:sty m:val="p"/>
                      </m:rPr>
                      <m:t>,</m:t>
                    </m:r>
                    <m:r>
                      <m:t>y</m:t>
                    </m:r>
                    <m:r>
                      <m:rPr>
                        <m:sty m:val="p"/>
                      </m:rPr>
                      <m:t>,</m:t>
                    </m:r>
                    <m:r>
                      <m:t>z</m:t>
                    </m:r>
                    <m:r>
                      <m:rPr>
                        <m:sty m:val="p"/>
                      </m:rPr>
                      <m:t>)</m:t>
                    </m:r>
                  </m:e>
                </m:mr>
              </m:m>
            </m:e>
          </m:d>
        </m:oMath>
      </m:oMathPara>
    </w:p>
    <w:bookmarkEnd w:id="34"/>
    <w:bookmarkStart w:id="35" w:name="X0b8285b7fde0fc97f6ea77b101f7c13bfc50f83"/>
    <w:p>
      <w:pPr>
        <w:pStyle w:val="Heading3"/>
      </w:pPr>
      <w:r>
        <w:t xml:space="preserve">Что такое фазовый портрет и фазовая траектория?</w:t>
      </w:r>
    </w:p>
    <w:p>
      <w:pPr>
        <w:pStyle w:val="FirstParagraph"/>
      </w:pPr>
      <w:r>
        <w:t xml:space="preserve">Фазовый портрет — это совокупность фазовых траекторий для всевозможных начальных условий.</w:t>
      </w:r>
    </w:p>
    <w:p>
      <w:pPr>
        <w:pStyle w:val="BodyText"/>
      </w:pPr>
      <w:r>
        <w:t xml:space="preserve">Фазовая траектория — траектория движения изображающей точки, сопоставленной изменению состояний системы.</w:t>
      </w:r>
    </w:p>
    <w:bookmarkEnd w:id="35"/>
    <w:bookmarkEnd w:id="36"/>
    <w:bookmarkEnd w:id="37"/>
    <w:bookmarkStart w:id="38" w:name="выводы"/>
    <w:p>
      <w:pPr>
        <w:pStyle w:val="Heading1"/>
      </w:pPr>
      <w:r>
        <w:t xml:space="preserve">Выводы</w:t>
      </w:r>
    </w:p>
    <w:p>
      <w:pPr>
        <w:pStyle w:val="FirstParagraph"/>
      </w:pPr>
      <w:r>
        <w:t xml:space="preserve">Научился строить модели гармонических колебаний на примере линейного гармонического осциллятора.</w:t>
      </w:r>
      <w:r>
        <w:t xml:space="preserve"> </w:t>
      </w:r>
      <w:r>
        <w:t xml:space="preserve">Построил фазовый портрет гармонического осциллятора и решил уравнения гармонического осциллятора:</w:t>
      </w:r>
      <w:r>
        <w:t xml:space="preserve"> </w:t>
      </w:r>
      <w:r>
        <w:t xml:space="preserve">1. Колебания гармонического осциллятора без затуханий и без действий внешней силы.</w:t>
      </w:r>
      <w:r>
        <w:t xml:space="preserve"> </w:t>
      </w:r>
      <w:r>
        <w:t xml:space="preserve">2. Колебания гармонического осциллятора c затуханием и без действий внешней силы.</w:t>
      </w:r>
      <w:r>
        <w:t xml:space="preserve"> </w:t>
      </w:r>
      <w:r>
        <w:t xml:space="preserve">3. Колебания гармонического осциллятора c затуханием и под действием внешней силы.</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Левкович Константин Анатольевич</dc:creator>
  <dc:language>ru-RU</dc:language>
  <cp:keywords/>
  <dcterms:created xsi:type="dcterms:W3CDTF">2021-03-06T16:42:28Z</dcterms:created>
  <dcterms:modified xsi:type="dcterms:W3CDTF">2021-03-06T16:42:28Z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Модель гармонических колебаний</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