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b/>
          <w:bCs/>
          <w:sz w:val="24"/>
          <w:szCs w:val="24"/>
          <w:rFonts w:ascii="Times New Roman" w:cs="Times New Roman" w:eastAsia="Times New Roman" w:hAnsi="Times New Roman"/>
        </w:rPr>
        <w:t xml:space="preserve">МІНІСТЕРСТВО ОСВІТИ І НАУКИ УКРАЇНИ</w:t>
      </w:r>
    </w:p>
    <w:p>
      <w:pPr>
        <w:spacing w:after="0" w:line="360"/>
        <w:jc w:val="center"/>
      </w:pPr>
      <w:r>
        <w:rPr>
          <w:b/>
          <w:bCs/>
          <w:sz w:val="28"/>
          <w:szCs w:val="28"/>
          <w:rFonts w:ascii="Times New Roman" w:cs="Times New Roman" w:eastAsia="Times New Roman" w:hAnsi="Times New Roman"/>
        </w:rPr>
        <w:t xml:space="preserve">НАЦІОНАЛЬНИЙ УНІВЕРСИТЕТ «ОДЕСЬКА ПОЛІТЕХНІКА»</w:t>
      </w:r>
    </w:p>
    <w:p>
      <w:pPr>
        <w:spacing w:after="0" w:line="360"/>
        <w:jc w:val="center"/>
      </w:pPr>
      <w:r>
        <w:rPr>
          <w:sz w:val="28"/>
          <w:szCs w:val="28"/>
          <w:rFonts w:ascii="Times New Roman" w:cs="Times New Roman" w:eastAsia="Times New Roman" w:hAnsi="Times New Roman"/>
        </w:rPr>
        <w:t xml:space="preserve">Навчально-науковий інститут комп'ютерних систем</w:t>
      </w:r>
    </w:p>
    <w:p>
      <w:pPr>
        <w:spacing w:after="0" w:line="360"/>
        <w:jc w:val="center"/>
      </w:pPr>
      <w:r>
        <w:rPr>
          <w:sz w:val="28"/>
          <w:szCs w:val="28"/>
          <w:rFonts w:ascii="Times New Roman" w:cs="Times New Roman" w:eastAsia="Times New Roman" w:hAnsi="Times New Roman"/>
        </w:rPr>
        <w:t xml:space="preserve">Кафедра інженерії програмного забезпечення</w:t>
      </w:r>
    </w:p>
    <w:p>
      <w:pPr>
        <w:spacing w:after="0" w:line="360"/>
      </w:pPr>
    </w:p>
    <w:p>
      <w:pPr>
        <w:spacing w:after="0" w:line="360"/>
      </w:pPr>
    </w:p>
    <w:p>
      <w:pPr>
        <w:spacing w:after="0" w:line="360"/>
      </w:pPr>
    </w:p>
    <w:p>
      <w:pPr>
        <w:spacing w:after="0" w:line="360"/>
        <w:jc w:val="center"/>
      </w:pPr>
      <w:r>
        <w:rPr>
          <w:sz w:val="28"/>
          <w:szCs w:val="28"/>
          <w:rFonts w:ascii="Times New Roman" w:cs="Times New Roman" w:eastAsia="Times New Roman" w:hAnsi="Times New Roman"/>
        </w:rPr>
        <w:t xml:space="preserve">Костянтин СЛАБЕНКО</w:t>
      </w:r>
    </w:p>
    <w:p>
      <w:pPr>
        <w:spacing w:after="0" w:line="360"/>
        <w:jc w:val="center"/>
      </w:pPr>
      <w:r>
        <w:rPr>
          <w:sz w:val="28"/>
          <w:szCs w:val="28"/>
          <w:rFonts w:ascii="Times New Roman" w:cs="Times New Roman" w:eastAsia="Times New Roman" w:hAnsi="Times New Roman"/>
        </w:rPr>
        <w:t xml:space="preserve">(група АС-202)</w:t>
      </w:r>
    </w:p>
    <w:p>
      <w:pPr>
        <w:spacing w:after="0" w:line="360"/>
      </w:pPr>
    </w:p>
    <w:p>
      <w:pPr>
        <w:spacing w:after="0" w:line="360"/>
        <w:jc w:val="center"/>
      </w:pPr>
      <w:r>
        <w:rPr>
          <w:b/>
          <w:bCs/>
          <w:sz w:val="32"/>
          <w:szCs w:val="32"/>
          <w:rFonts w:ascii="Times New Roman" w:cs="Times New Roman" w:eastAsia="Times New Roman" w:hAnsi="Times New Roman"/>
        </w:rPr>
        <w:t xml:space="preserve">КВАЛІФІКАЦІЙНА РОБОТА МАГІСТРА</w:t>
      </w:r>
    </w:p>
    <w:p>
      <w:pPr>
        <w:spacing w:after="0" w:line="360"/>
        <w:jc w:val="center"/>
      </w:pPr>
      <w:r>
        <w:rPr>
          <w:b/>
          <w:bCs/>
          <w:sz w:val="28"/>
          <w:szCs w:val="28"/>
          <w:rFonts w:ascii="Times New Roman" w:cs="Times New Roman" w:eastAsia="Times New Roman" w:hAnsi="Times New Roman"/>
        </w:rPr>
        <w:t xml:space="preserve">Програмна система прогнозування продуктивності розробників на основі результатів TypeScript коду</w:t>
      </w:r>
    </w:p>
    <w:p>
      <w:pPr>
        <w:spacing w:after="0" w:line="360"/>
      </w:pPr>
    </w:p>
    <w:p>
      <w:pPr>
        <w:spacing w:after="0" w:line="360"/>
        <w:jc w:val="center"/>
      </w:pPr>
      <w:r>
        <w:rPr>
          <w:i/>
          <w:iCs/>
          <w:sz w:val="28"/>
          <w:szCs w:val="28"/>
          <w:rFonts w:ascii="Times New Roman" w:cs="Times New Roman" w:eastAsia="Times New Roman" w:hAnsi="Times New Roman"/>
        </w:rPr>
        <w:t xml:space="preserve">Спеціальність:</w:t>
      </w:r>
    </w:p>
    <w:p>
      <w:pPr>
        <w:spacing w:after="0" w:line="360"/>
        <w:jc w:val="center"/>
      </w:pPr>
      <w:r>
        <w:rPr>
          <w:sz w:val="28"/>
          <w:szCs w:val="28"/>
          <w:rFonts w:ascii="Times New Roman" w:cs="Times New Roman" w:eastAsia="Times New Roman" w:hAnsi="Times New Roman"/>
        </w:rPr>
        <w:t xml:space="preserve">121 Інженерія програмного забезпечення</w:t>
      </w:r>
    </w:p>
    <w:p>
      <w:pPr>
        <w:spacing w:after="0" w:line="360"/>
      </w:pPr>
    </w:p>
    <w:p>
      <w:pPr>
        <w:spacing w:after="0" w:line="360"/>
        <w:jc w:val="center"/>
      </w:pPr>
      <w:r>
        <w:rPr>
          <w:i/>
          <w:iCs/>
          <w:sz w:val="28"/>
          <w:szCs w:val="28"/>
          <w:rFonts w:ascii="Times New Roman" w:cs="Times New Roman" w:eastAsia="Times New Roman" w:hAnsi="Times New Roman"/>
        </w:rPr>
        <w:t xml:space="preserve">Освітньо-професійна програма:</w:t>
      </w:r>
    </w:p>
    <w:p>
      <w:pPr>
        <w:spacing w:after="0" w:line="360"/>
        <w:jc w:val="center"/>
      </w:pPr>
      <w:r>
        <w:rPr>
          <w:sz w:val="28"/>
          <w:szCs w:val="28"/>
          <w:rFonts w:ascii="Times New Roman" w:cs="Times New Roman" w:eastAsia="Times New Roman" w:hAnsi="Times New Roman"/>
        </w:rPr>
        <w:t xml:space="preserve">Інженерія програмного забезпечення</w:t>
      </w:r>
    </w:p>
    <w:p>
      <w:pPr>
        <w:spacing w:after="0" w:line="360"/>
      </w:pPr>
    </w:p>
    <w:p>
      <w:pPr>
        <w:spacing w:after="0" w:line="360"/>
      </w:pPr>
    </w:p>
    <w:p>
      <w:pPr>
        <w:spacing w:after="0" w:line="360"/>
        <w:jc w:val="center"/>
      </w:pPr>
      <w:r>
        <w:rPr>
          <w:i/>
          <w:iCs/>
          <w:sz w:val="28"/>
          <w:szCs w:val="28"/>
          <w:rFonts w:ascii="Times New Roman" w:cs="Times New Roman" w:eastAsia="Times New Roman" w:hAnsi="Times New Roman"/>
        </w:rPr>
        <w:t xml:space="preserve">Керівник:</w:t>
      </w:r>
    </w:p>
    <w:p>
      <w:pPr>
        <w:spacing w:after="0" w:line="360"/>
        <w:jc w:val="center"/>
      </w:pPr>
      <w:r>
        <w:rPr>
          <w:sz w:val="28"/>
          <w:szCs w:val="28"/>
          <w:rFonts w:ascii="Times New Roman" w:cs="Times New Roman" w:eastAsia="Times New Roman" w:hAnsi="Times New Roman"/>
        </w:rPr>
        <w:t xml:space="preserve">Віра ЛЮБЧЕНКО, д.т.н., професор</w:t>
      </w:r>
    </w:p>
    <w:p>
      <w:pPr>
        <w:spacing w:after="0" w:line="360"/>
      </w:pPr>
    </w:p>
    <w:p>
      <w:pPr>
        <w:spacing w:after="0" w:line="360"/>
      </w:pPr>
    </w:p>
    <w:p>
      <w:pPr>
        <w:spacing w:after="0" w:line="360"/>
      </w:pPr>
    </w:p>
    <w:p>
      <w:pPr>
        <w:spacing w:after="0" w:line="360"/>
      </w:pPr>
    </w:p>
    <w:p>
      <w:pPr>
        <w:spacing w:after="0" w:line="360"/>
      </w:pPr>
    </w:p>
    <w:p>
      <w:pPr>
        <w:spacing w:after="0" w:line="360"/>
        <w:jc w:val="center"/>
      </w:pPr>
      <w:r>
        <w:rPr>
          <w:sz w:val="28"/>
          <w:szCs w:val="28"/>
          <w:rFonts w:ascii="Times New Roman" w:cs="Times New Roman" w:eastAsia="Times New Roman" w:hAnsi="Times New Roman"/>
        </w:rPr>
        <w:t xml:space="preserve">Одеса – 2025</w:t>
      </w:r>
    </w:p>
    <w:p>
      <w:r>
        <w:br w:type="page"/>
      </w:r>
    </w:p>
    <w:p>
      <w:pPr>
        <w:pStyle w:val="Heading1"/>
        <w:pageBreakBefore/>
        <w:spacing w:before="0" w:after="360" w:line="360"/>
        <w:jc w:val="center"/>
      </w:pPr>
      <w:r>
        <w:rPr>
          <w:b/>
          <w:bCs/>
          <w:sz w:val="28"/>
          <w:szCs w:val="28"/>
          <w:rFonts w:ascii="Times New Roman" w:cs="Times New Roman" w:eastAsia="Times New Roman" w:hAnsi="Times New Roman"/>
        </w:rPr>
        <w:t xml:space="preserve">АНОТАЦІЯ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Слабенко К. О. Програмна система прогнозування продуктивності розробників на основі результатів TypeScript коду : кваліфікаційна робота магістра за спеціальністю «121 Інженерія програмного забезпечення» / Костянтин Олегович Слабенко ; керівник Віра Вікторівна Любченко. – Одеса : Нац. ун-т «Одес. політехніка», 2025. – 85 с.</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Кваліфікаційна робота містить основну текстову частину на 60 сторінках, список використаних джерел з 35 найменувань на 3 сторінках, додатки на 22 сторінках.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Визначено сутність оцінки якості програмного коду на основі результатів та її вплив на продуктивність розробників. Обґрунтовано переваги підходу на основі результатів над традиційним підходом на основі активності. Розроблено систему з 20 метрик у трьох категоріях: досвід розробників, технічна продуктивність, бізнес-вплив. Проведено емпіричне дослідження 50 TypeScript проєктів з використанням кореляційного, регресійного та кластерного аналізу. Побудовано моделі машинного навчання для прогнозування продуктивності розробників. Розроблено практичні рекомендації з розрахунком повернення інвестицій.</w:t>
      </w:r>
    </w:p>
    <w:p>
      <w:pPr>
        <w:spacing w:after="0" w:line="360"/>
        <w:ind w:firstLine="709"/>
        <w:jc w:val="both"/>
      </w:pPr>
      <w:r>
        <w:rPr>
          <w:b w:val="false"/>
          <w:bCs w:val="false"/>
          <w:i/>
          <w:iCs/>
          <w:sz w:val="28"/>
          <w:szCs w:val="28"/>
          <w:rFonts w:ascii="Times New Roman" w:cs="Times New Roman" w:eastAsia="Times New Roman" w:hAnsi="Times New Roman"/>
        </w:rPr>
        <w:t xml:space="preserve">Ключові слова</w:t>
      </w:r>
      <w:r>
        <w:rPr>
          <w:b w:val="false"/>
          <w:bCs w:val="false"/>
          <w:i w:val="false"/>
          <w:iCs w:val="false"/>
          <w:sz w:val="28"/>
          <w:szCs w:val="28"/>
          <w:rFonts w:ascii="Times New Roman" w:cs="Times New Roman" w:eastAsia="Times New Roman" w:hAnsi="Times New Roman"/>
        </w:rPr>
        <w:t xml:space="preserve">: метрики на основі результатів, typescript, якість коду, машинне навчання, github api, досвід розробників, технічна продуктивність, бізнес-вплив, shap-значення, регресійний аналіз, кластерний аналіз, інженерія програмного забезпечення.</w:t>
      </w:r>
    </w:p>
    <w:p>
      <w:pPr>
        <w:pStyle w:val="Heading1"/>
        <w:pageBreakBefore/>
        <w:spacing w:before="0" w:after="360" w:line="360"/>
        <w:jc w:val="center"/>
      </w:pPr>
      <w:r>
        <w:rPr>
          <w:b/>
          <w:bCs/>
          <w:sz w:val="28"/>
          <w:szCs w:val="28"/>
          <w:rFonts w:ascii="Times New Roman" w:cs="Times New Roman" w:eastAsia="Times New Roman" w:hAnsi="Times New Roman"/>
        </w:rPr>
        <w:t xml:space="preserve">ABSTRACT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Slabenko K. O. Software system for developer productivity prediction based on TypeScript code results : master's qualification work in the specialty «121 Software Engineering» / Kostiantyn Olehovych Slabenko ; supervisor Vira Viktorivna Liubchenko. – Odesa : Odesa Polytech. Nat. Univ., 2025. – 85 p.</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The qualification work contains the main text part on 60 pages, a list of used sources with 35 titles on 3 pages, appendices on 22 pages.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The essence of outcome-based software code quality assessment and its impact on developer productivity has been defined. The advantages of the outcome-based approach over the traditional activity-based approach have been substantiated. A system of 20 metrics in three categories has been developed: Developer Experience, Technical Performance, Business Impact. An empirical study of 50 TypeScript projects was conducted using correlation, regression, and cluster analysis. Machine learning models for predicting developer productivity were built. Practical recommendations with return on investment calculations were developed.</w:t>
      </w:r>
    </w:p>
    <w:p>
      <w:pPr>
        <w:spacing w:after="0" w:line="360"/>
        <w:ind w:firstLine="709"/>
        <w:jc w:val="both"/>
      </w:pPr>
      <w:r>
        <w:rPr>
          <w:b w:val="false"/>
          <w:bCs w:val="false"/>
          <w:i/>
          <w:iCs/>
          <w:sz w:val="28"/>
          <w:szCs w:val="28"/>
          <w:rFonts w:ascii="Times New Roman" w:cs="Times New Roman" w:eastAsia="Times New Roman" w:hAnsi="Times New Roman"/>
        </w:rPr>
        <w:t xml:space="preserve">Keywords</w:t>
      </w:r>
      <w:r>
        <w:rPr>
          <w:b w:val="false"/>
          <w:bCs w:val="false"/>
          <w:i w:val="false"/>
          <w:iCs w:val="false"/>
          <w:sz w:val="28"/>
          <w:szCs w:val="28"/>
          <w:rFonts w:ascii="Times New Roman" w:cs="Times New Roman" w:eastAsia="Times New Roman" w:hAnsi="Times New Roman"/>
        </w:rPr>
        <w:t xml:space="preserve">: outcome-based metrics, typescript, code quality, machine learning, github api, developer experience, technical performance, business impact, shap values, regression analysis, cluster analysis, software engineering.</w:t>
      </w:r>
    </w:p>
    <w:p>
      <w:r>
        <w:br w:type="page"/>
      </w:r>
    </w:p>
    <w:p>
      <w:pPr>
        <w:spacing w:after="400" w:line="360"/>
        <w:jc w:val="center"/>
      </w:pPr>
      <w:r>
        <w:rPr>
          <w:b/>
          <w:bCs/>
          <w:sz w:val="28"/>
          <w:szCs w:val="28"/>
          <w:rFonts w:ascii="Times New Roman" w:cs="Times New Roman" w:eastAsia="Times New Roman" w:hAnsi="Times New Roman"/>
        </w:rPr>
        <w:t xml:space="preserve">ЗМІСТ</w:t>
      </w:r>
    </w:p>
    <w:sdt>
      <w:sdtPr>
        <w:alias w:val="Зміст"/>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before="0" w:after="360" w:line="360"/>
        <w:jc w:val="center"/>
      </w:pPr>
      <w:r>
        <w:rPr>
          <w:b/>
          <w:bCs/>
          <w:sz w:val="28"/>
          <w:szCs w:val="28"/>
          <w:rFonts w:ascii="Times New Roman" w:cs="Times New Roman" w:eastAsia="Times New Roman" w:hAnsi="Times New Roman"/>
        </w:rPr>
        <w:t xml:space="preserve">ПЕРЕЛІК УМОВНИХ ПОЗНАЧЕНЬ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ACF – Autocorrelation Function (автокореляційна функція)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ACM – Association for Computing Machinery (Асоціація обчислювальної техніки)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ADF – Augmented Dickey-Fuller (розширений тест Дікі-Фуллера)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API – Application Programming Interface (інтерфейс програмування застосунків)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AR – Autoregressive (авторегресійний)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ARIMA – AutoRegressive Integrated Moving Average (авторегресійна інтегрована модель ковзного середнього)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BI – Business Impact (бізнес-вплив)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CD – Continuous Delivery / Continuous Deployment (безперервна доставка / розгортання)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CI – Continuous Integration (безперервна інтеграція)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CLI – Command Line Interface (інтерфейс командного рядка)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CSV – Comma-Separated Values (значення, розділені комами)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CV – Cross-Validation (перехресна валідація)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DORA – DevOps Research and Assessment (дослідження та оцінка DevOps)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DX – Developer Experience (досвід розробника)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E2E – End-to-End (наскрізний)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FDR – False Discovery Rate (частка хибних відкриттів)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IDE – Integrated Development Environment (інтегроване середовище розробки)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IEC – International Electrotechnical Commission (Міжнародна електротехнічна комісія)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IEEE – Institute of Electrical and Electronics Engineers (Інститут інженерів електротехніки та електроніки)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IQR – Interquartile Range (міжквартильний розмах)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ISO – International Organization for Standardization (Міжнародна організація зі стандартизації)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JSON – JavaScript Object Notation (нотація об'єктів JavaScript)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KB – Kilobyte (кілобайт)</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L1 – L1 Regularization / Lasso (L1 регуляризація / Лассо)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L2 – L2 Regularization / Ridge (L2 регуляризація / Рідж)</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LOC – Lines of Code (рядки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MA – Moving Average (ковзне середнє)</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MAE – Mean Absolute Error (середня абсолютна помилка)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MAPE – Mean Absolute Percentage Error (середня абсолютна відсоткова помилка)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ML – Machine Learning (машинне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MTTR – Mean Time To Recovery (середній час відновлення)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OLS – Ordinary Least Squares (звичайний метод найменших квадратів)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PACF – Partial Autocorrelation Function (часткова автокореляційна функція)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PC – Principal Component (головна компонента)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PCA – Principal Component Analysis (аналіз головних компонент)</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PR – Pull Request (запит на злиття)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REST – Representational State Transfer (передача репрезентативного стану)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RMSE – Root Mean Square Error (середньоквадратична помилка)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ROI – Return on Investment (повернення інвестицій)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 – SHapley Additive exPlanations (адитивні пояснення Шеплі)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SLA – Service Level Agreement (угода про рівень обслуговування)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SPACE – Satisfaction, Performance, Activity, Communication, Efficiency (задоволення, продуктивність, активність, комунікація, ефективність)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TDD – Test-Driven Development (розробка через тестування)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TP – Technical Performance (технічна продуктивність)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UI – User Interface (інтерфейс користувача)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URL – Uniform Resource Locator (уніфікований локатор ресурсу)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VIF – Variance Inflation Factor (фактор інфляції дисперсії)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XGBoost – eXtreme Gradient Boosting (екстремальне градієнтне підсилення)</w:t>
      </w:r>
    </w:p>
    <w:p>
      <w:pPr>
        <w:pStyle w:val="Heading1"/>
        <w:pageBreakBefore/>
        <w:spacing w:before="0" w:after="360" w:line="360"/>
        <w:jc w:val="center"/>
      </w:pPr>
      <w:r>
        <w:rPr>
          <w:b/>
          <w:bCs/>
          <w:sz w:val="28"/>
          <w:szCs w:val="28"/>
          <w:rFonts w:ascii="Times New Roman" w:cs="Times New Roman" w:eastAsia="Times New Roman" w:hAnsi="Times New Roman"/>
        </w:rPr>
        <w:t xml:space="preserve">ВСТУП</w:t>
      </w:r>
    </w:p>
    <w:p>
      <w:pPr>
        <w:spacing w:before="0" w:after="0" w:line="360"/>
        <w:ind w:firstLine="709"/>
        <w:jc w:val="both"/>
      </w:pPr>
      <w:r>
        <w:rPr>
          <w:b/>
          <w:bCs/>
          <w:sz w:val="28"/>
          <w:szCs w:val="28"/>
          <w:rFonts w:ascii="Times New Roman" w:cs="Times New Roman" w:eastAsia="Times New Roman" w:hAnsi="Times New Roman"/>
        </w:rPr>
        <w:t xml:space="preserve">Актуальність теми.</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У сучасній індустрії розробки програмного забезпечення якість коду є критичним фактором успіху проєкту. За даними GitHub Octoverse 2024 [1], TypeScript увійшов до топ-5 найпопулярніших мов програмування з понад 20 мільйонами розробників по всьому світу. Водночас індустрія стикається з викликами у вимірюванні та покращенні продуктивності розробників.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Традиційні підходи до оцінки якості коду фокусуються на статичних метриках (кількість рядків коду, циклічна складність, покриття тестами) та метриках активності (кількість комітів, годин роботи). Ці метрики легко піддаються маніпулюванню та не відображають реальної цінності створеного програмного забезпечення [2].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Сучасні концептуальні моделі SPACE [3], DORA [4] та DevEx [5] пропонують альтернативний підхід, орієнтований на результати (на основі результатів), проте не надають конкретної системи метрик для TypeScript проєктів. Існуючі інструменти оцінки якості (SonarQube [6], Code Climate [7], Codecov [8]) фокусуються на статичному аналізі, ігноруючи важливі показники результативності: час виходу на ринок, зростання спільноти, швидкість доставки функціональності.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Отже, існує наукова та практична прогалина у розробці на основі результатів системи оцінки якості TypeScript коду, яка б вимірювала реальні результати у трьох вимірах (досвід розробників, технічна продуктивність, бізнес-вплив), надавала кількісні докази кореляцій між метриками та результатами, дозволяла прогнозувати продуктивність розробників та пропонувала практичні рекомендації для інженерних команд.</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Дана робота спрямована на вирішення цієї прогалини через створення комплексної системи на основі результатів аналізу TypeScript коду на основі даних 50 популярних відкритих проєктів.</w:t>
      </w:r>
    </w:p>
    <w:p>
      <w:pPr>
        <w:spacing w:before="0" w:after="0" w:line="360"/>
        <w:ind w:firstLine="709"/>
        <w:jc w:val="both"/>
      </w:pPr>
      <w:r>
        <w:rPr>
          <w:b/>
          <w:bCs/>
          <w:sz w:val="28"/>
          <w:szCs w:val="28"/>
          <w:rFonts w:ascii="Times New Roman" w:cs="Times New Roman" w:eastAsia="Times New Roman" w:hAnsi="Times New Roman"/>
        </w:rPr>
        <w:t xml:space="preserve">Мета і задачі роботи.</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Мета роботи — покращення процесу оцінки продуктивності розробників за рахунок розробки програмної системи, яка прогнозує продуктивність на основі результатів аналізу TypeScript коду з використанням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досягнення поставленої мети необхідно вирішити наступні задачі:</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проаналізувати існуючі підходи до оцінки якості програмного забезпечення та продуктивності розробників, обґрунтувати переваги на основі результатів підходу над на основі активності;</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розробити систему на основі результатів метрик для TypeScript проєктів, що охоплює три категорії: Developer Experience, Technical Performance та Business Impact;</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створити автоматизовану систему збору метрик на основі GitHub API та локального аналізу коду;</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зібрати та проаналізувати дані 50 популярних TypeScript проєктів з відкритим кодом, включаючи перерізні та часові дані (300 часових зрізів за 6 місяців);</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виявити статистично значущі кореляції між статичними метриками коду та результатами з використанням кореляційного, регресійного та кластерного аналізу;</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побудувати та оцінити моделі машинного навчання (лінійна регресія, Ridge, Lasso, ElasticNet, Random Forest [9], XGBoost [10], LightGBM [11]) для прогнозування продуктивності розробників;</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застосувати SHAP values [12] для інтерпретованості моделей та виявлення практичних спостережень;</w:t>
      </w:r>
    </w:p>
    <w:p>
      <w:pPr>
        <w:pStyle w:val="ListParagraph"/>
        <w:numPr>
          <w:ilvl w:val="0"/>
          <w:numId w:val="2"/>
        </w:numPr>
        <w:spacing w:after="0" w:line="360"/>
      </w:pPr>
      <w:r>
        <w:rPr>
          <w:b w:val="false"/>
          <w:bCs w:val="false"/>
          <w:i w:val="false"/>
          <w:iCs w:val="false"/>
          <w:sz w:val="28"/>
          <w:szCs w:val="28"/>
          <w:rFonts w:ascii="Times New Roman" w:cs="Times New Roman" w:eastAsia="Times New Roman" w:hAnsi="Times New Roman"/>
        </w:rPr>
        <w:t xml:space="preserve">розробити практичні рекомендації для команд розробки програмного забезпечення з розрахунком ROI.</w:t>
      </w:r>
    </w:p>
    <w:p>
      <w:pPr>
        <w:spacing w:before="0" w:after="0" w:line="360"/>
        <w:ind w:firstLine="709"/>
        <w:jc w:val="both"/>
      </w:pPr>
      <w:r>
        <w:rPr>
          <w:b/>
          <w:bCs/>
          <w:sz w:val="28"/>
          <w:szCs w:val="28"/>
          <w:rFonts w:ascii="Times New Roman" w:cs="Times New Roman" w:eastAsia="Times New Roman" w:hAnsi="Times New Roman"/>
        </w:rPr>
        <w:t xml:space="preserve">Об'єкт роботи.</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Об'єктом роботи є процес оцінки якості TypeScript коду та продуктивності розробників у проєктах з відкритим кодом веброзробки.</w:t>
      </w:r>
    </w:p>
    <w:p>
      <w:pPr>
        <w:spacing w:before="0" w:after="0" w:line="360"/>
        <w:ind w:firstLine="709"/>
        <w:jc w:val="both"/>
      </w:pPr>
      <w:r>
        <w:rPr>
          <w:b/>
          <w:bCs/>
          <w:sz w:val="28"/>
          <w:szCs w:val="28"/>
          <w:rFonts w:ascii="Times New Roman" w:cs="Times New Roman" w:eastAsia="Times New Roman" w:hAnsi="Times New Roman"/>
        </w:rPr>
        <w:t xml:space="preserve">Предмет роботи.</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Предметом роботи є програмне забезпечення, яке розраховує прогноз продуктивності розробників на основі метрик TypeScript коду (тривалість огляду коду, покриття тестами, розмір збірки, час відладки, швидкість вирішення задач) та результатів (досвід розробників, технічна продуктивність, бізнес-вплив).</w:t>
      </w:r>
    </w:p>
    <w:p>
      <w:pPr>
        <w:spacing w:before="0" w:after="0" w:line="360"/>
        <w:ind w:firstLine="709"/>
        <w:jc w:val="both"/>
      </w:pPr>
      <w:r>
        <w:rPr>
          <w:b/>
          <w:bCs/>
          <w:sz w:val="28"/>
          <w:szCs w:val="28"/>
          <w:rFonts w:ascii="Times New Roman" w:cs="Times New Roman" w:eastAsia="Times New Roman" w:hAnsi="Times New Roman"/>
        </w:rPr>
        <w:t xml:space="preserve">Методи дослідження.</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У роботі використано комплекс методів наукового дослідження:</w:t>
      </w:r>
    </w:p>
    <w:p>
      <w:pPr>
        <w:pStyle w:val="ListParagraph"/>
        <w:numPr>
          <w:ilvl w:val="0"/>
          <w:numId w:val="3"/>
        </w:numPr>
        <w:spacing w:after="0" w:line="360"/>
      </w:pPr>
      <w:r>
        <w:rPr>
          <w:b w:val="false"/>
          <w:bCs w:val="false"/>
          <w:i w:val="false"/>
          <w:iCs w:val="false"/>
          <w:sz w:val="28"/>
          <w:szCs w:val="28"/>
          <w:rFonts w:ascii="Times New Roman" w:cs="Times New Roman" w:eastAsia="Times New Roman" w:hAnsi="Times New Roman"/>
        </w:rPr>
        <w:t xml:space="preserve">емпіричні методи:</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кількісний емпіричний аналіз для збору даних з 50 TypeScript проєктів;</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збір даних через GitHub REST API v3;</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інтеграція зовнішніх API (Codecov API, bundlephobia API, npm Registry API);</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локальний аналіз коду з використанням TypeScript Compiler API;</w:t>
      </w:r>
    </w:p>
    <w:p>
      <w:pPr>
        <w:pStyle w:val="ListParagraph"/>
        <w:numPr>
          <w:ilvl w:val="0"/>
          <w:numId w:val="3"/>
        </w:numPr>
        <w:spacing w:after="0" w:line="360"/>
      </w:pPr>
      <w:r>
        <w:rPr>
          <w:b w:val="false"/>
          <w:bCs w:val="false"/>
          <w:i w:val="false"/>
          <w:iCs w:val="false"/>
          <w:sz w:val="28"/>
          <w:szCs w:val="28"/>
          <w:rFonts w:ascii="Times New Roman" w:cs="Times New Roman" w:eastAsia="Times New Roman" w:hAnsi="Times New Roman"/>
        </w:rPr>
        <w:t xml:space="preserve">статистичні методи:</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кореляційний аналіз (Pearson correlation) з FDR correction;</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регресійний аналіз (OLS) для виявлення предикторів;</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кластерний аналіз (K-means, hierarchical clustering);</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аналіз головних компонент (PCA);</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перевірка гіпотез з довірчими інтервалами;</w:t>
      </w:r>
    </w:p>
    <w:p>
      <w:pPr>
        <w:pStyle w:val="ListParagraph"/>
        <w:numPr>
          <w:ilvl w:val="0"/>
          <w:numId w:val="3"/>
        </w:numPr>
        <w:spacing w:after="0" w:line="360"/>
      </w:pPr>
      <w:r>
        <w:rPr>
          <w:b w:val="false"/>
          <w:bCs w:val="false"/>
          <w:i w:val="false"/>
          <w:iCs w:val="false"/>
          <w:sz w:val="28"/>
          <w:szCs w:val="28"/>
          <w:rFonts w:ascii="Times New Roman" w:cs="Times New Roman" w:eastAsia="Times New Roman" w:hAnsi="Times New Roman"/>
        </w:rPr>
        <w:t xml:space="preserve">методи часового аналізу:</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ARIMA для прогнозування;</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тести стаціонарності (Augmented Dickey-Fuller, KPSS);</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сезонна декомпозиція для виявлення трендів;</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виявлення точок структурних змін;</w:t>
      </w:r>
    </w:p>
    <w:p>
      <w:pPr>
        <w:pStyle w:val="ListParagraph"/>
        <w:numPr>
          <w:ilvl w:val="0"/>
          <w:numId w:val="3"/>
        </w:numPr>
        <w:spacing w:after="0" w:line="360"/>
      </w:pPr>
      <w:r>
        <w:rPr>
          <w:b w:val="false"/>
          <w:bCs w:val="false"/>
          <w:i w:val="false"/>
          <w:iCs w:val="false"/>
          <w:sz w:val="28"/>
          <w:szCs w:val="28"/>
          <w:rFonts w:ascii="Times New Roman" w:cs="Times New Roman" w:eastAsia="Times New Roman" w:hAnsi="Times New Roman"/>
        </w:rPr>
        <w:t xml:space="preserve">методи машинного навчання:</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сім алгоритмів регресії: Linear Regression, Ridge, Lasso, ElasticNet, Random Forest, XGBoost, LightGBM;</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5-fold крос-валідація та TimeSeriesSplit для часових даних;</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SHAP values для інтерпретованості моделей;</w:t>
      </w:r>
    </w:p>
    <w:p>
      <w:pPr>
        <w:pStyle w:val="ListParagraph"/>
        <w:numPr>
          <w:ilvl w:val="0"/>
          <w:numId w:val="3"/>
        </w:numPr>
        <w:spacing w:after="0" w:line="360"/>
      </w:pPr>
      <w:r>
        <w:rPr>
          <w:b w:val="false"/>
          <w:bCs w:val="false"/>
          <w:i w:val="false"/>
          <w:iCs w:val="false"/>
          <w:sz w:val="28"/>
          <w:szCs w:val="28"/>
          <w:rFonts w:ascii="Times New Roman" w:cs="Times New Roman" w:eastAsia="Times New Roman" w:hAnsi="Times New Roman"/>
        </w:rPr>
        <w:t xml:space="preserve">методи валідації:</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розподіл вибірки на навчальну, валідаційну та тестову (70/15/15);</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діагностика мультиколінеарності (VIF);</w:t>
      </w:r>
    </w:p>
    <w:p>
      <w:pPr>
        <w:pStyle w:val="ListParagraph"/>
        <w:numPr>
          <w:ilvl w:val="1"/>
          <w:numId w:val="3"/>
        </w:numPr>
        <w:spacing w:after="0" w:line="360"/>
      </w:pPr>
      <w:r>
        <w:rPr>
          <w:b w:val="false"/>
          <w:bCs w:val="false"/>
          <w:i w:val="false"/>
          <w:iCs w:val="false"/>
          <w:sz w:val="28"/>
          <w:szCs w:val="28"/>
          <w:rFonts w:ascii="Times New Roman" w:cs="Times New Roman" w:eastAsia="Times New Roman" w:hAnsi="Times New Roman"/>
        </w:rPr>
        <w:t xml:space="preserve">аналіз залишків для перевірки припущень регресії.</w:t>
      </w:r>
    </w:p>
    <w:p>
      <w:pPr>
        <w:spacing w:before="0" w:after="0" w:line="360"/>
        <w:ind w:firstLine="709"/>
        <w:jc w:val="both"/>
      </w:pPr>
      <w:r>
        <w:rPr>
          <w:b/>
          <w:bCs/>
          <w:sz w:val="28"/>
          <w:szCs w:val="28"/>
          <w:rFonts w:ascii="Times New Roman" w:cs="Times New Roman" w:eastAsia="Times New Roman" w:hAnsi="Times New Roman"/>
        </w:rPr>
        <w:t xml:space="preserve">Наукова новизна одержаних результатів.</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Наукова новизна роботи полягає в наступному:</w:t>
      </w:r>
    </w:p>
    <w:p>
      <w:pPr>
        <w:pStyle w:val="ListParagraph"/>
        <w:numPr>
          <w:ilvl w:val="0"/>
          <w:numId w:val="4"/>
        </w:numPr>
        <w:spacing w:after="0" w:line="360"/>
      </w:pPr>
      <w:r>
        <w:rPr>
          <w:b w:val="false"/>
          <w:bCs w:val="false"/>
          <w:i w:val="false"/>
          <w:iCs w:val="false"/>
          <w:sz w:val="28"/>
          <w:szCs w:val="28"/>
          <w:rFonts w:ascii="Times New Roman" w:cs="Times New Roman" w:eastAsia="Times New Roman" w:hAnsi="Times New Roman"/>
        </w:rPr>
        <w:t xml:space="preserve">удосконалено метод оцінки якості програмного коду шляхом інтеграції трьох категорій метрик на основі результатів (досвід розробників, технічна продуктивність, бізнес-вплив), що на відміну від існуючих підходів дозволяє враховувати взаємодію між категоріями (DX×TP importance = 47.5%);</w:t>
      </w:r>
    </w:p>
    <w:p>
      <w:pPr>
        <w:pStyle w:val="ListParagraph"/>
        <w:numPr>
          <w:ilvl w:val="0"/>
          <w:numId w:val="4"/>
        </w:numPr>
        <w:spacing w:after="0" w:line="360"/>
      </w:pPr>
      <w:r>
        <w:rPr>
          <w:b w:val="false"/>
          <w:bCs w:val="false"/>
          <w:i w:val="false"/>
          <w:iCs w:val="false"/>
          <w:sz w:val="28"/>
          <w:szCs w:val="28"/>
          <w:rFonts w:ascii="Times New Roman" w:cs="Times New Roman" w:eastAsia="Times New Roman" w:hAnsi="Times New Roman"/>
        </w:rPr>
        <w:t xml:space="preserve">розроблено модель прогнозування продуктивності розробників на основі регресійного аналізу та машинного навчання, яка досягає коефіцієнта детермінації R² = 0.66–0.93 для ключових показників (час доставки, зростання спільноти);</w:t>
      </w:r>
    </w:p>
    <w:p>
      <w:pPr>
        <w:pStyle w:val="ListParagraph"/>
        <w:numPr>
          <w:ilvl w:val="0"/>
          <w:numId w:val="4"/>
        </w:numPr>
        <w:spacing w:after="0" w:line="360"/>
      </w:pPr>
      <w:r>
        <w:rPr>
          <w:b w:val="false"/>
          <w:bCs w:val="false"/>
          <w:i w:val="false"/>
          <w:iCs w:val="false"/>
          <w:sz w:val="28"/>
          <w:szCs w:val="28"/>
          <w:rFonts w:ascii="Times New Roman" w:cs="Times New Roman" w:eastAsia="Times New Roman" w:hAnsi="Times New Roman"/>
        </w:rPr>
        <w:t xml:space="preserve">запропоновано методологію збору та аналізу метрик на основі результатів для TypeScript проєктів, що включає автоматизований збір даних через GitHub API, часовий аналіз (ARIMA, сезонна декомпозиція) та інтерпретацію моделей (SHAP values).</w:t>
      </w:r>
    </w:p>
    <w:p>
      <w:pPr>
        <w:spacing w:before="0" w:after="0" w:line="360"/>
        <w:ind w:firstLine="709"/>
        <w:jc w:val="both"/>
      </w:pPr>
      <w:r>
        <w:rPr>
          <w:b/>
          <w:bCs/>
          <w:sz w:val="28"/>
          <w:szCs w:val="28"/>
          <w:rFonts w:ascii="Times New Roman" w:cs="Times New Roman" w:eastAsia="Times New Roman" w:hAnsi="Times New Roman"/>
        </w:rPr>
        <w:t xml:space="preserve">Практичне значення одержаних результатів.</w:t>
      </w:r>
      <w:r>
        <w:rPr>
          <w:sz w:val="28"/>
          <w:szCs w:val="28"/>
          <w:rFonts w:ascii="Times New Roman" w:cs="Times New Roman" w:eastAsia="Times New Roman" w:hAnsi="Times New Roman"/>
        </w:rPr>
        <w:t xml:space="preserve"> </w:t>
      </w:r>
      <w:r>
        <w:rPr>
          <w:b w:val="false"/>
          <w:bCs w:val="false"/>
          <w:i w:val="false"/>
          <w:iCs w:val="false"/>
          <w:sz w:val="28"/>
          <w:szCs w:val="28"/>
          <w:rFonts w:ascii="Times New Roman" w:cs="Times New Roman" w:eastAsia="Times New Roman" w:hAnsi="Times New Roman"/>
        </w:rPr>
        <w:t xml:space="preserve">Практична цінність роботи полягає в наступному:</w:t>
      </w:r>
    </w:p>
    <w:p>
      <w:pPr>
        <w:pStyle w:val="ListParagraph"/>
        <w:numPr>
          <w:ilvl w:val="0"/>
          <w:numId w:val="5"/>
        </w:numPr>
        <w:spacing w:after="0" w:line="360"/>
      </w:pPr>
      <w:r>
        <w:rPr>
          <w:b w:val="false"/>
          <w:bCs w:val="false"/>
          <w:i w:val="false"/>
          <w:iCs w:val="false"/>
          <w:sz w:val="28"/>
          <w:szCs w:val="28"/>
          <w:rFonts w:ascii="Times New Roman" w:cs="Times New Roman" w:eastAsia="Times New Roman" w:hAnsi="Times New Roman"/>
        </w:rPr>
        <w:t xml:space="preserve">розроблено науково обґрунтовані рекомендації для команд розробників з кількісною оцінкою впливу та розрахунком повернення інвестицій;</w:t>
      </w:r>
    </w:p>
    <w:p>
      <w:pPr>
        <w:pStyle w:val="ListParagraph"/>
        <w:numPr>
          <w:ilvl w:val="0"/>
          <w:numId w:val="5"/>
        </w:numPr>
        <w:spacing w:after="0" w:line="360"/>
      </w:pPr>
      <w:r>
        <w:rPr>
          <w:b w:val="false"/>
          <w:bCs w:val="false"/>
          <w:i w:val="false"/>
          <w:iCs w:val="false"/>
          <w:sz w:val="28"/>
          <w:szCs w:val="28"/>
          <w:rFonts w:ascii="Times New Roman" w:cs="Times New Roman" w:eastAsia="Times New Roman" w:hAnsi="Times New Roman"/>
        </w:rPr>
        <w:t xml:space="preserve">створено інструменти для автоматизованого збору метрик з підтримкою інкрементальних оновлень та виводом у форматах JSON, CSV, Markdown;</w:t>
      </w:r>
    </w:p>
    <w:p>
      <w:pPr>
        <w:pStyle w:val="ListParagraph"/>
        <w:numPr>
          <w:ilvl w:val="0"/>
          <w:numId w:val="5"/>
        </w:numPr>
        <w:spacing w:after="0" w:line="360"/>
      </w:pPr>
      <w:r>
        <w:rPr>
          <w:b w:val="false"/>
          <w:bCs w:val="false"/>
          <w:i w:val="false"/>
          <w:iCs w:val="false"/>
          <w:sz w:val="28"/>
          <w:szCs w:val="28"/>
          <w:rFonts w:ascii="Times New Roman" w:cs="Times New Roman" w:eastAsia="Times New Roman" w:hAnsi="Times New Roman"/>
        </w:rPr>
        <w:t xml:space="preserve">підготовлено документацію для різних цільових аудиторій: керівників інженерних підрозділів, технічних лідерів, дослідників та розробників інструментів;</w:t>
      </w:r>
    </w:p>
    <w:p>
      <w:pPr>
        <w:pStyle w:val="ListParagraph"/>
        <w:numPr>
          <w:ilvl w:val="0"/>
          <w:numId w:val="5"/>
        </w:numPr>
        <w:spacing w:after="0" w:line="360"/>
      </w:pPr>
      <w:r>
        <w:rPr>
          <w:b w:val="false"/>
          <w:bCs w:val="false"/>
          <w:i w:val="false"/>
          <w:iCs w:val="false"/>
          <w:sz w:val="28"/>
          <w:szCs w:val="28"/>
          <w:rFonts w:ascii="Times New Roman" w:cs="Times New Roman" w:eastAsia="Times New Roman" w:hAnsi="Times New Roman"/>
        </w:rPr>
        <w:t xml:space="preserve">сформовано набір даних та пакет відтворення для подальших досліджень у галузі оцінки якості програмного забезпечення.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роботи впроваджено у вигляді Git-репозиторію з відкритим доступом.</w:t>
      </w:r>
    </w:p>
    <w:p>
      <w:pPr>
        <w:pStyle w:val="Heading1"/>
        <w:pageBreakBefore/>
        <w:spacing w:before="0" w:after="360" w:line="360"/>
        <w:jc w:val="center"/>
      </w:pPr>
      <w:r>
        <w:rPr>
          <w:b/>
          <w:bCs/>
          <w:sz w:val="28"/>
          <w:szCs w:val="28"/>
          <w:rFonts w:ascii="Times New Roman" w:cs="Times New Roman" w:eastAsia="Times New Roman" w:hAnsi="Times New Roman"/>
        </w:rPr>
        <w:t xml:space="preserve">1 ОГЛЯД ЛІТЕРАТУРИ ТА АНАЛІЗ ІСНУЮЧИХ РІШЕНЬ</w:t>
      </w:r>
    </w:p>
    <w:p>
      <w:pPr>
        <w:pStyle w:val="Heading2"/>
        <w:spacing w:before="360" w:after="360" w:line="360"/>
        <w:ind w:firstLine="709"/>
      </w:pPr>
      <w:r>
        <w:rPr>
          <w:b/>
          <w:bCs/>
          <w:sz w:val="28"/>
          <w:szCs w:val="28"/>
          <w:rFonts w:ascii="Times New Roman" w:cs="Times New Roman" w:eastAsia="Times New Roman" w:hAnsi="Times New Roman"/>
        </w:rPr>
        <w:t xml:space="preserve">1.1 Підходи до оцінки якості програмного забезпечення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Оцінка якості програмного забезпечення є фундаментальною проблемою в інженерії програмного забезпечення з моменту становлення цієї дисципліни як окремої галузі знань. Протягом десятиліть розробники, дослідники та менеджери шукали способи кількісно виміряти якість коду та продуктивність команд розробки.</w:t>
      </w:r>
    </w:p>
    <w:p>
      <w:pPr>
        <w:pStyle w:val="Heading3"/>
        <w:spacing w:before="0" w:after="0" w:line="360"/>
        <w:ind w:firstLine="709"/>
      </w:pPr>
      <w:r>
        <w:rPr>
          <w:b/>
          <w:bCs/>
          <w:sz w:val="28"/>
          <w:szCs w:val="28"/>
          <w:rFonts w:ascii="Times New Roman" w:cs="Times New Roman" w:eastAsia="Times New Roman" w:hAnsi="Times New Roman"/>
        </w:rPr>
        <w:t xml:space="preserve">1.1.1 Історичний розвиток підходів до оцінки якості.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Перші спроби формалізації оцінки якості програмного забезпечення датуються 1970-ми роками, коли McCabe (1976) запропонував метрику циклічної складності (Cyclomatic Complexity) [13] для вимірювання складності управляючих потоків у програмах. Ця метрика базувалася на теорії графів і обчислювалася як кількість лінійно незалежних шляхів через код. McCabe стверджував, що модулі з циклічною складністю понад 10 важко тестувати і підтримувати. Пізніше, у 1990-х роках, Chidamber та Kemerer [14] розширили підхід на об'єктно-орієнтовані системи, запропонувавши метрики CBO (Coupling Between Objects), WMC (Weighted Methods per Class) та інші.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1977 році Halstead представив набір метрик складності програм, заснованих на підрахунку операторів і операндів у коді. Метрики Halstead включали програмну складність, програмний об'єм та зусилля на розробку. Хоча ці метрики мали теоретичну базу, їх практична цінність залишалася дискусійною.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Наприкінці 1980-х – початку 1990-х років з'явилися більш комплексні моделі якості програмного забезпечення. Міжнародна організація зі стандартизації (ISO) розробила серію стандартів ISO/IEC 9126 (1991), пізніше замінену на ISO/IEC 25010:2011 [15], яка визначає модель якості програмного забезпечення по восьми характеристикам: функціональна придатність, ефективність виконання, сумісність, зручність використання, надійність, безпека, супроводжуваність і переносимість. Abran et al. [16] провели детальний аналіз інтерпретації зручності використання (usability) в ISO стандартах, виявивши неоднозначності у визначеннях.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McConnell у своїй класичній праці "Code Complete" (2004) [17] систематизував кращі практики написання якісного коду, підкреслюючи важливість читабельності, модульності та простоти. Martin у книзі "Clean Code" (2008) [18] запропонував набір принципів і патернів для написання чистого, зрозумілого коду, включаючи SOLID принципи об'єктно-орієнтованого проектування.</w:t>
      </w:r>
    </w:p>
    <w:p>
      <w:pPr>
        <w:pStyle w:val="Heading3"/>
        <w:spacing w:before="0" w:after="0" w:line="360"/>
        <w:ind w:firstLine="709"/>
      </w:pPr>
      <w:r>
        <w:rPr>
          <w:b/>
          <w:bCs/>
          <w:sz w:val="28"/>
          <w:szCs w:val="28"/>
          <w:rFonts w:ascii="Times New Roman" w:cs="Times New Roman" w:eastAsia="Times New Roman" w:hAnsi="Times New Roman"/>
        </w:rPr>
        <w:t xml:space="preserve">1.1.2 Традиційні метрики якості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Традиційні підходи до оцінки якості коду зосереджувалися на статичних метриках, які можна було автоматично обчислити з вихідного коду [19]. Basili та Rombach [20] у рамках проєкту TAME (Tailoring A Measurement Environment) показали важливість контекстно-специфічних метрик та їх узгодження з цілями організації. Основні категорії таких метрик включають: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Lines of Code (LoC) – найпростіша метрика, що підраховує кількість рядків коду (фізичні PLOC, логічні LLOC, без коментарів SLOC), проте більше коду не означає кращу функціональність.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Cyclomatic Complexity (CC) – вимірює кількість лінійно незалежних шляхів через програмний код. Обчислюється за формулою:</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CC = E – N + 2P</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(1.1)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E – кількість ребер графу потоку керування;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N – кількість вершин;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 – кількість зв'язаних компонентів (зазвичай 1 для одного методу).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Рекомендовані пороги:</w:t>
      </w:r>
    </w:p>
    <w:p>
      <w:pPr>
        <w:pStyle w:val="ListParagraph"/>
        <w:numPr>
          <w:ilvl w:val="0"/>
          <w:numId w:val="6"/>
        </w:numPr>
        <w:spacing w:after="0" w:line="360"/>
      </w:pPr>
      <w:r>
        <w:rPr>
          <w:b w:val="false"/>
          <w:bCs w:val="false"/>
          <w:i w:val="false"/>
          <w:iCs w:val="false"/>
          <w:sz w:val="28"/>
          <w:szCs w:val="28"/>
          <w:rFonts w:ascii="Times New Roman" w:cs="Times New Roman" w:eastAsia="Times New Roman" w:hAnsi="Times New Roman"/>
        </w:rPr>
        <w:t xml:space="preserve">CC ≤ 10: простий код, низький ризик;</w:t>
      </w:r>
    </w:p>
    <w:p>
      <w:pPr>
        <w:pStyle w:val="ListParagraph"/>
        <w:numPr>
          <w:ilvl w:val="0"/>
          <w:numId w:val="6"/>
        </w:numPr>
        <w:spacing w:after="0" w:line="360"/>
      </w:pPr>
      <w:r>
        <w:rPr>
          <w:b w:val="false"/>
          <w:bCs w:val="false"/>
          <w:i w:val="false"/>
          <w:iCs w:val="false"/>
          <w:sz w:val="28"/>
          <w:szCs w:val="28"/>
          <w:rFonts w:ascii="Times New Roman" w:cs="Times New Roman" w:eastAsia="Times New Roman" w:hAnsi="Times New Roman"/>
        </w:rPr>
        <w:t xml:space="preserve">11 ≤ CC ≤ 20: помірно складний;</w:t>
      </w:r>
    </w:p>
    <w:p>
      <w:pPr>
        <w:pStyle w:val="ListParagraph"/>
        <w:numPr>
          <w:ilvl w:val="0"/>
          <w:numId w:val="6"/>
        </w:numPr>
        <w:spacing w:after="0" w:line="360"/>
      </w:pPr>
      <w:r>
        <w:rPr>
          <w:b w:val="false"/>
          <w:bCs w:val="false"/>
          <w:i w:val="false"/>
          <w:iCs w:val="false"/>
          <w:sz w:val="28"/>
          <w:szCs w:val="28"/>
          <w:rFonts w:ascii="Times New Roman" w:cs="Times New Roman" w:eastAsia="Times New Roman" w:hAnsi="Times New Roman"/>
        </w:rPr>
        <w:t xml:space="preserve">21 ≤ CC ≤ 50: складний, високий ризик;</w:t>
      </w:r>
    </w:p>
    <w:p>
      <w:pPr>
        <w:pStyle w:val="ListParagraph"/>
        <w:numPr>
          <w:ilvl w:val="0"/>
          <w:numId w:val="6"/>
        </w:numPr>
        <w:spacing w:after="0" w:line="360"/>
      </w:pPr>
      <w:r>
        <w:rPr>
          <w:b w:val="false"/>
          <w:bCs w:val="false"/>
          <w:i w:val="false"/>
          <w:iCs w:val="false"/>
          <w:sz w:val="28"/>
          <w:szCs w:val="28"/>
          <w:rFonts w:ascii="Times New Roman" w:cs="Times New Roman" w:eastAsia="Times New Roman" w:hAnsi="Times New Roman"/>
        </w:rPr>
        <w:t xml:space="preserve">CC &gt; 50: дуже складний, непідтримуваний.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Maintainability Index (MI) – комбінує Halstead Volume, Cyclomatic Complexity та Lines of Code:</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MI = 171 – 5.2 × ln(HV) – 0.23 × CC – 16.2 × ln(LoC)</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(1.2)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HV – Halstead Volume;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CC – Cyclomatic Complexity;</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LoC – Lines of Code.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MI нормалізується до шкали 0-100, де вищі значення вказують на кращу підтримуваність.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Покриття коду – відсоток коду, покритий автоматизованими тестами (типи: рядків, гілок, функцій, інструкцій). Галузеві орієнтири: &gt;80% для критичних компонентів, &gt;60% для загальної бази, &gt;40% для успадкованого коду. Дублювання коду – відсоток дублюючого коду (&gt;5-10% вказує на погану архітектуру).</w:t>
      </w:r>
    </w:p>
    <w:p>
      <w:pPr>
        <w:pStyle w:val="Heading3"/>
        <w:spacing w:before="0" w:after="0" w:line="360"/>
        <w:ind w:firstLine="709"/>
      </w:pPr>
      <w:r>
        <w:rPr>
          <w:b/>
          <w:bCs/>
          <w:sz w:val="28"/>
          <w:szCs w:val="28"/>
          <w:rFonts w:ascii="Times New Roman" w:cs="Times New Roman" w:eastAsia="Times New Roman" w:hAnsi="Times New Roman"/>
        </w:rPr>
        <w:t xml:space="preserve">1.1.3 Запахи коду та статичний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Fowler та Beck [40] ввели концепцію "запахів коду" (code smells). Основні категорії: роздуті елементи (довгі методи &gt;20-30 рядків, великі класи &gt;10 полів), порушники ООП (switch замість поліморфізму), перешкоди змінам (розбіжні зміни, хірургія дробовиком), зайві елементи (дублюючий код, мертвий код), зв'язувачі (надмірне зв'язування класів). Сучасні інструменти (SonarQube, ESLint) автоматично виявляють запахи коду через аналіз AST. Khomh et al. [21] показали, що антипатерни збільшують схильність до дефектів.</w:t>
      </w:r>
    </w:p>
    <w:p>
      <w:pPr>
        <w:pStyle w:val="Heading3"/>
        <w:spacing w:before="0" w:after="0" w:line="360"/>
        <w:ind w:firstLine="709"/>
      </w:pPr>
      <w:r>
        <w:rPr>
          <w:b/>
          <w:bCs/>
          <w:sz w:val="28"/>
          <w:szCs w:val="28"/>
          <w:rFonts w:ascii="Times New Roman" w:cs="Times New Roman" w:eastAsia="Times New Roman" w:hAnsi="Times New Roman"/>
        </w:rPr>
        <w:t xml:space="preserve">1.1.4 Метрики продуктивності та розміру збірки.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 розвитком веб-технологій важливими стали метрики продуктивності. Розмір збірки (Bundle Size): малі бібліотеки &lt;100KB, середні застосунки 100KB-1MB, великі 1MB-5MB, корпоративні &gt;5MB (Google рекомендує &lt;170KB стиснутий). Web Vitals: FCP &lt;1.8с, LCP &lt;2.5с, TTI &lt;3.8с, TBT &lt;200мс, CLS &lt;0.1. Час збірки: малі проєкти &lt;10с, середні 10-60с, великі 1-10хв, монорепозиторії &gt;10хв. Оптимізація через інкрементальну компіляцію, кешування (Nx, Turborepo), паралелізацію.</w:t>
      </w:r>
    </w:p>
    <w:p>
      <w:pPr>
        <w:pStyle w:val="Heading3"/>
        <w:spacing w:before="0" w:after="0" w:line="360"/>
        <w:ind w:firstLine="709"/>
      </w:pPr>
      <w:r>
        <w:rPr>
          <w:b/>
          <w:bCs/>
          <w:sz w:val="28"/>
          <w:szCs w:val="28"/>
          <w:rFonts w:ascii="Times New Roman" w:cs="Times New Roman" w:eastAsia="Times New Roman" w:hAnsi="Times New Roman"/>
        </w:rPr>
        <w:t xml:space="preserve">1.1.5 Обмеження традиційних підходів.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Незважаючи на широке використання, традиційні метрики якості коду мають суттєві обмеження:</w:t>
      </w:r>
    </w:p>
    <w:p>
      <w:pPr>
        <w:pStyle w:val="ListParagraph"/>
        <w:numPr>
          <w:ilvl w:val="0"/>
          <w:numId w:val="7"/>
        </w:numPr>
        <w:spacing w:after="0" w:line="360"/>
      </w:pPr>
      <w:r>
        <w:rPr>
          <w:b w:val="false"/>
          <w:bCs w:val="false"/>
          <w:i w:val="false"/>
          <w:iCs w:val="false"/>
          <w:sz w:val="28"/>
          <w:szCs w:val="28"/>
          <w:rFonts w:ascii="Times New Roman" w:cs="Times New Roman" w:eastAsia="Times New Roman" w:hAnsi="Times New Roman"/>
        </w:rPr>
        <w:t xml:space="preserve">відсутність кореляції з бізнес-цінністю – слабка кореляція між LoC, CC та реальною цінністю [23];</w:t>
      </w:r>
    </w:p>
    <w:p>
      <w:pPr>
        <w:pStyle w:val="ListParagraph"/>
        <w:numPr>
          <w:ilvl w:val="0"/>
          <w:numId w:val="7"/>
        </w:numPr>
        <w:spacing w:after="0" w:line="360"/>
      </w:pPr>
      <w:r>
        <w:rPr>
          <w:b w:val="false"/>
          <w:bCs w:val="false"/>
          <w:i w:val="false"/>
          <w:iCs w:val="false"/>
          <w:sz w:val="28"/>
          <w:szCs w:val="28"/>
          <w:rFonts w:ascii="Times New Roman" w:cs="Times New Roman" w:eastAsia="Times New Roman" w:hAnsi="Times New Roman"/>
        </w:rPr>
        <w:t xml:space="preserve">маніпулювання метриками – штучне зменшення складності через розбиття функцій, тести без перевірок;</w:t>
      </w:r>
    </w:p>
    <w:p>
      <w:pPr>
        <w:pStyle w:val="ListParagraph"/>
        <w:numPr>
          <w:ilvl w:val="0"/>
          <w:numId w:val="7"/>
        </w:numPr>
        <w:spacing w:after="0" w:line="360"/>
      </w:pPr>
      <w:r>
        <w:rPr>
          <w:b w:val="false"/>
          <w:bCs w:val="false"/>
          <w:i w:val="false"/>
          <w:iCs w:val="false"/>
          <w:sz w:val="28"/>
          <w:szCs w:val="28"/>
          <w:rFonts w:ascii="Times New Roman" w:cs="Times New Roman" w:eastAsia="Times New Roman" w:hAnsi="Times New Roman"/>
        </w:rPr>
        <w:t xml:space="preserve">фокус на локальну якість – не враховують архітектуру системи, взаємодію компонентів. Zimmermann та Nagappan [24] довели ефективність аналізу графів залежностей;</w:t>
      </w:r>
    </w:p>
    <w:p>
      <w:pPr>
        <w:pStyle w:val="ListParagraph"/>
        <w:numPr>
          <w:ilvl w:val="0"/>
          <w:numId w:val="7"/>
        </w:numPr>
        <w:spacing w:after="0" w:line="360"/>
      </w:pPr>
      <w:r>
        <w:rPr>
          <w:b w:val="false"/>
          <w:bCs w:val="false"/>
          <w:i w:val="false"/>
          <w:iCs w:val="false"/>
          <w:sz w:val="28"/>
          <w:szCs w:val="28"/>
          <w:rFonts w:ascii="Times New Roman" w:cs="Times New Roman" w:eastAsia="Times New Roman" w:hAnsi="Times New Roman"/>
        </w:rPr>
        <w:t xml:space="preserve">ігнорування досвіду розробників – не вимірюють легкість роботи з кодом. Meyer et al. [2] виявили вплив діяльності розробників на результати;</w:t>
      </w:r>
    </w:p>
    <w:p>
      <w:pPr>
        <w:pStyle w:val="ListParagraph"/>
        <w:numPr>
          <w:ilvl w:val="0"/>
          <w:numId w:val="7"/>
        </w:numPr>
        <w:spacing w:after="0" w:line="360"/>
      </w:pPr>
      <w:r>
        <w:rPr>
          <w:b w:val="false"/>
          <w:bCs w:val="false"/>
          <w:i w:val="false"/>
          <w:iCs w:val="false"/>
          <w:sz w:val="28"/>
          <w:szCs w:val="28"/>
          <w:rFonts w:ascii="Times New Roman" w:cs="Times New Roman" w:eastAsia="Times New Roman" w:hAnsi="Times New Roman"/>
        </w:rPr>
        <w:t xml:space="preserve">статичність – не враховують динаміку розробки, еволюцію проєкту;</w:t>
      </w:r>
    </w:p>
    <w:p>
      <w:pPr>
        <w:pStyle w:val="ListParagraph"/>
        <w:numPr>
          <w:ilvl w:val="0"/>
          <w:numId w:val="7"/>
        </w:numPr>
        <w:spacing w:after="0" w:line="360"/>
      </w:pPr>
      <w:r>
        <w:rPr>
          <w:b w:val="false"/>
          <w:bCs w:val="false"/>
          <w:i w:val="false"/>
          <w:iCs w:val="false"/>
          <w:sz w:val="28"/>
          <w:szCs w:val="28"/>
          <w:rFonts w:ascii="Times New Roman" w:cs="Times New Roman" w:eastAsia="Times New Roman" w:hAnsi="Times New Roman"/>
        </w:rPr>
        <w:t xml:space="preserve">складність інтерпретації – відсутність галузевих орієнтирів.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Ці обмеження призвели до пошуку альтернативних підходів, зокрема метрик на основі результатів.</w:t>
      </w:r>
    </w:p>
    <w:p>
      <w:pPr>
        <w:pStyle w:val="Heading2"/>
        <w:spacing w:before="360" w:after="360" w:line="360"/>
        <w:ind w:firstLine="709"/>
      </w:pPr>
      <w:r>
        <w:rPr>
          <w:b/>
          <w:bCs/>
          <w:sz w:val="28"/>
          <w:szCs w:val="28"/>
          <w:rFonts w:ascii="Times New Roman" w:cs="Times New Roman" w:eastAsia="Times New Roman" w:hAnsi="Times New Roman"/>
        </w:rPr>
        <w:t xml:space="preserve">1.2 Метрики на основі активності та метрики на основі результатів</w:t>
      </w:r>
    </w:p>
    <w:p>
      <w:pPr>
        <w:pStyle w:val="Heading3"/>
        <w:spacing w:before="0" w:after="0" w:line="360"/>
        <w:ind w:firstLine="709"/>
      </w:pPr>
      <w:r>
        <w:rPr>
          <w:b/>
          <w:bCs/>
          <w:sz w:val="28"/>
          <w:szCs w:val="28"/>
          <w:rFonts w:ascii="Times New Roman" w:cs="Times New Roman" w:eastAsia="Times New Roman" w:hAnsi="Times New Roman"/>
        </w:rPr>
        <w:t xml:space="preserve">1.2.1 Підхід на основі активності.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на основі активності фокусуються на вимірюванні того, що розробники роблять, а не результатів. Типові метрики: кількість рядків коду, комітів, зареєстрованих годин, закритих тікетів, створених PR, виконаних оглядів коду, відвіданих нарад. Murphy-Hill et al. [27] показали значну варіацію складності виправлень.</w:t>
      </w:r>
    </w:p>
    <w:p>
      <w:pPr>
        <w:pStyle w:val="Heading3"/>
        <w:spacing w:before="0" w:after="0" w:line="360"/>
        <w:ind w:firstLine="709"/>
      </w:pPr>
      <w:r>
        <w:rPr>
          <w:b/>
          <w:bCs/>
          <w:sz w:val="28"/>
          <w:szCs w:val="28"/>
          <w:rFonts w:ascii="Times New Roman" w:cs="Times New Roman" w:eastAsia="Times New Roman" w:hAnsi="Times New Roman"/>
        </w:rPr>
        <w:t xml:space="preserve">1.2.2 Проблеми підходу на основі активності.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Основні проблеми: маніпулювання показниками (Rahman та Devanbu [28] показали, що процесні метрики є кращими предикторами дефектів; закон Гудхарта: "Коли міра стає ціллю, вона перестає бути хорошою мірою"), відсутність кореляції з бізнес-цінністю (Meyer et al. показали, що жодна метрика активності не корелювала зі сприйнятою продуктивністю), заохочення неправильної поведінки (надмірне проєктування, вибір легких завдань), ігнорування більшої картини (менторство, архітектурні рішення, рефакторинг), демотивація розробників (68% вважають такі метрики шкідливими [39]).</w:t>
      </w:r>
    </w:p>
    <w:p>
      <w:pPr>
        <w:pStyle w:val="Heading3"/>
        <w:spacing w:before="0" w:after="0" w:line="360"/>
        <w:ind w:firstLine="709"/>
      </w:pPr>
      <w:r>
        <w:rPr>
          <w:b/>
          <w:bCs/>
          <w:sz w:val="28"/>
          <w:szCs w:val="28"/>
          <w:rFonts w:ascii="Times New Roman" w:cs="Times New Roman" w:eastAsia="Times New Roman" w:hAnsi="Times New Roman"/>
        </w:rPr>
        <w:t xml:space="preserve">1.2.3 Підхід на основі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на основі результатів (на основі результатів) фокусуються на вимірюванні результатів, а не активності. Цей підхід набув популярності з розвитком Agile, DevOps та сучасних практик інженерії програмного забезпечення.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Філософія підходу на основі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Замість питання "Скільки коду ти написав?" підхід на основі результатів запитує:</w:t>
      </w:r>
    </w:p>
    <w:p>
      <w:pPr>
        <w:pStyle w:val="ListParagraph"/>
        <w:numPr>
          <w:ilvl w:val="0"/>
          <w:numId w:val="8"/>
        </w:numPr>
        <w:spacing w:after="0" w:line="360"/>
      </w:pPr>
      <w:r>
        <w:rPr>
          <w:b w:val="false"/>
          <w:bCs w:val="false"/>
          <w:i w:val="false"/>
          <w:iCs w:val="false"/>
          <w:sz w:val="28"/>
          <w:szCs w:val="28"/>
          <w:rFonts w:ascii="Times New Roman" w:cs="Times New Roman" w:eastAsia="Times New Roman" w:hAnsi="Times New Roman"/>
        </w:rPr>
        <w:t xml:space="preserve">як швидко ми доставляємо цінність користувачам?;</w:t>
      </w:r>
    </w:p>
    <w:p>
      <w:pPr>
        <w:pStyle w:val="ListParagraph"/>
        <w:numPr>
          <w:ilvl w:val="0"/>
          <w:numId w:val="8"/>
        </w:numPr>
        <w:spacing w:after="0" w:line="360"/>
      </w:pPr>
      <w:r>
        <w:rPr>
          <w:b w:val="false"/>
          <w:bCs w:val="false"/>
          <w:i w:val="false"/>
          <w:iCs w:val="false"/>
          <w:sz w:val="28"/>
          <w:szCs w:val="28"/>
          <w:rFonts w:ascii="Times New Roman" w:cs="Times New Roman" w:eastAsia="Times New Roman" w:hAnsi="Times New Roman"/>
        </w:rPr>
        <w:t xml:space="preserve">наскільки якісний наш продукт?;</w:t>
      </w:r>
    </w:p>
    <w:p>
      <w:pPr>
        <w:pStyle w:val="ListParagraph"/>
        <w:numPr>
          <w:ilvl w:val="0"/>
          <w:numId w:val="8"/>
        </w:numPr>
        <w:spacing w:after="0" w:line="360"/>
      </w:pPr>
      <w:r>
        <w:rPr>
          <w:b w:val="false"/>
          <w:bCs w:val="false"/>
          <w:i w:val="false"/>
          <w:iCs w:val="false"/>
          <w:sz w:val="28"/>
          <w:szCs w:val="28"/>
          <w:rFonts w:ascii="Times New Roman" w:cs="Times New Roman" w:eastAsia="Times New Roman" w:hAnsi="Times New Roman"/>
        </w:rPr>
        <w:t xml:space="preserve">наскільки задоволені наші розробники?;</w:t>
      </w:r>
    </w:p>
    <w:p>
      <w:pPr>
        <w:pStyle w:val="ListParagraph"/>
        <w:numPr>
          <w:ilvl w:val="0"/>
          <w:numId w:val="8"/>
        </w:numPr>
        <w:spacing w:after="0" w:line="360"/>
      </w:pPr>
      <w:r>
        <w:rPr>
          <w:b w:val="false"/>
          <w:bCs w:val="false"/>
          <w:i w:val="false"/>
          <w:iCs w:val="false"/>
          <w:sz w:val="28"/>
          <w:szCs w:val="28"/>
          <w:rFonts w:ascii="Times New Roman" w:cs="Times New Roman" w:eastAsia="Times New Roman" w:hAnsi="Times New Roman"/>
        </w:rPr>
        <w:t xml:space="preserve">який бізнес-вплив нашої роботи?.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Типові метрики на основі результатів включають чотири ключові метрики DORA [29]–[30] (час виходу на ринок, частота розгортання, частота збоїв при змінах, середній час відновлення), задоволеність клієнтів (NPS, CSAT), задоволеність розробників [31], рівень прийняття функціональності, рівень пропущених помилок, тривалість огляду коду [32]–[33], зростання спільноти для відкритих проєктів [34]–[35]. Детальний опис метрик та формули розрахунку наведено у розділі 2.</w:t>
      </w:r>
    </w:p>
    <w:p>
      <w:pPr>
        <w:pStyle w:val="Heading3"/>
        <w:spacing w:before="0" w:after="0" w:line="360"/>
        <w:ind w:firstLine="709"/>
      </w:pPr>
      <w:r>
        <w:rPr>
          <w:b/>
          <w:bCs/>
          <w:sz w:val="28"/>
          <w:szCs w:val="28"/>
          <w:rFonts w:ascii="Times New Roman" w:cs="Times New Roman" w:eastAsia="Times New Roman" w:hAnsi="Times New Roman"/>
        </w:rPr>
        <w:t xml:space="preserve">1.2.4 Переваги підходу на основі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Переваги: узгодженість з бізнес-цілями, складніше маніпулювати, заохочення правильної поведінки (автоматизація, якість), комплексний погляд (командна співпраця, технічна якість, досвід розробників), адаптивність до контексту.</w:t>
      </w:r>
    </w:p>
    <w:p>
      <w:pPr>
        <w:pStyle w:val="Heading3"/>
        <w:spacing w:before="0" w:after="0" w:line="360"/>
        <w:ind w:firstLine="709"/>
      </w:pPr>
      <w:r>
        <w:rPr>
          <w:b/>
          <w:bCs/>
          <w:sz w:val="28"/>
          <w:szCs w:val="28"/>
          <w:rFonts w:ascii="Times New Roman" w:cs="Times New Roman" w:eastAsia="Times New Roman" w:hAnsi="Times New Roman"/>
        </w:rPr>
        <w:t xml:space="preserve">1.2.5 Виклики підходу на основі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Виклики: складність вимірювання (потребують інтеграції систем), затримка (результати через тижні), проблема атрибуції (складно приписати конкретним діям), контекстна чутливість (різні орієнтири для доменів). Порівняння підходів наведено у табл. 1.1.</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1.1 – Порівняння підходів на основі активності та результатів</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7"/>
        <w:gridCol w:w="3307"/>
        <w:gridCol w:w="3307"/>
      </w:tblGrid>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Критерій</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 основі активності</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 основі результатів</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Фокус</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Що робиться</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Що досягається</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Приклади</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Рядки коду, коміти, години, тікети</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 виходу на ринок, задоволеність, якість</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Легкість вимірювання</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Висока (автоматична)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Середня (потребує інтеграції)</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Ризик маніпулювання</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Високий</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Низький</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Узгодженість з бізнесом</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Слабка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Сильна</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Затримка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Миттєво</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Може бути відкладеною</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Контекстна чутливість</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Низька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Висока</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Командна перспектива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Індивідуальна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Колективна</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Мотивація розробників</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Часто демотивує</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Часто мотивує</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Використання</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Традиційні організації</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Сучасні/Agile організації</w:t>
            </w:r>
          </w:p>
        </w:tc>
      </w:tr>
    </w:tbl>
    <w:p>
      <w:pPr>
        <w:spacing w:before="180" w:line="360"/>
      </w:pPr>
    </w:p>
    <w:p>
      <w:pPr>
        <w:pStyle w:val="Heading3"/>
        <w:spacing w:before="0" w:after="0" w:line="360"/>
        <w:ind w:firstLine="709"/>
      </w:pPr>
      <w:r>
        <w:rPr>
          <w:b/>
          <w:bCs/>
          <w:sz w:val="28"/>
          <w:szCs w:val="28"/>
          <w:rFonts w:ascii="Times New Roman" w:cs="Times New Roman" w:eastAsia="Times New Roman" w:hAnsi="Times New Roman"/>
        </w:rPr>
        <w:t xml:space="preserve">1.2.6 Гібридний підхід.</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Сучасні організації комбінують обидва підходи: випереджаючі індикатори (участь в огляді коду, покриття тестами, стан CI/CD) та запізнілі індикатори (частота розгортання, частота збоїв, задоволеність клієнтів). Ключ: використовувати метрики активності як ранні сигнали, оцінювати успіх через результати.</w:t>
      </w:r>
    </w:p>
    <w:p>
      <w:pPr>
        <w:pStyle w:val="Heading2"/>
        <w:spacing w:before="360" w:after="360" w:line="360"/>
        <w:ind w:firstLine="709"/>
      </w:pPr>
      <w:r>
        <w:rPr>
          <w:b/>
          <w:bCs/>
          <w:sz w:val="28"/>
          <w:szCs w:val="28"/>
          <w:rFonts w:ascii="Times New Roman" w:cs="Times New Roman" w:eastAsia="Times New Roman" w:hAnsi="Times New Roman"/>
        </w:rPr>
        <w:t xml:space="preserve">1.3 Огляд існуючих концептуальних моделей та досліджень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Сучасні концептуальні моделі вимірювання продуктивності розробників представлені трьома провідними моделями: SPACE [3], DORA [4] та DevEx [5]. Кожна з них пропонує власний підхід до вирішення проблеми об'єктивної оцінки ефективності розробки програмного забезпечення.</w:t>
      </w:r>
    </w:p>
    <w:p>
      <w:pPr>
        <w:pStyle w:val="Heading3"/>
        <w:spacing w:before="0" w:after="0" w:line="360"/>
        <w:ind w:firstLine="709"/>
      </w:pPr>
      <w:r>
        <w:rPr>
          <w:b/>
          <w:bCs/>
          <w:sz w:val="28"/>
          <w:szCs w:val="28"/>
          <w:rFonts w:ascii="Times New Roman" w:cs="Times New Roman" w:eastAsia="Times New Roman" w:hAnsi="Times New Roman"/>
        </w:rPr>
        <w:t xml:space="preserve">1.3.1 Модель SPACE.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SPACE [3] запропонувала п'ятивимірну структуру продуктивності: Satisfaction (задоволеність), Performance (результативність), Activity (активність), Communication (комунікація) та Efficiency (ефективність). Головна теза авторів полягає в тому, що жодна окрема метрика не може адекватно відобразити продуктивність розробника, тому необхідно комбінувати показники з різних вимірів.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Найбільш практичними з точки зору підходу на основі результатів є виміри Performance (вимірювання реальних результатів, а не обсягу роботи) та Efficiency (швидкість циклів зворотного зв'язку). Вимір Activity включено як допоміжний індикатор, проте автори застерігають від його використання як основного показника.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Критичний аналіз SPACE виявляє його суттєві обмеження. По-перше, модель є описовою, а не приписовою: вона визначає категорії вимірювання, але не надає конкретних метрик чи цільових значень. По-друге, реалізація всіх п'яти вимірів потребує значних інвестицій в інфраструктуру збору даних. По-третє, вимір Satisfaction базується переважно на опитуваннях, що вносить суб'єктивність та ускладнює порівняння між командами.</w:t>
      </w:r>
    </w:p>
    <w:p>
      <w:pPr>
        <w:pStyle w:val="Heading3"/>
        <w:spacing w:before="0" w:after="0" w:line="360"/>
        <w:ind w:firstLine="709"/>
      </w:pPr>
      <w:r>
        <w:rPr>
          <w:b/>
          <w:bCs/>
          <w:sz w:val="28"/>
          <w:szCs w:val="28"/>
          <w:rFonts w:ascii="Times New Roman" w:cs="Times New Roman" w:eastAsia="Times New Roman" w:hAnsi="Times New Roman"/>
        </w:rPr>
        <w:t xml:space="preserve">1.3.2 Метрики DORA.</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DORA [4] є результатом багаторічного дослідження (2014-2018) за участю понад 32,000 професіоналів. Автори виявили чотири ключові метрики, що статистично корелюють з успіхом організації: частота розгортання (Deployment Frequency), час виконання змін (Lead Time for Changes), частота збоїв при змінах (Change Failure Rate) та середній час відновлення (Mean Time to Restore). Критерії продуктивності за метриками DORA наведено у табл. 1.2.</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1.2 – Метрики DORA та критерії продуктивності</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Елітні</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Високі</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Середні</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Низькі</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Частота розгортання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Кілька разів на день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Раз на день – тиждень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Раз на тиждень – місяць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Рідше місяця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 виконання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 години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день – 1 тиждень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тиждень – 1 місяць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&gt;1 місяця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Частота збоїв при змінах</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16-30%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31-45%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&gt;45%</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Середній час відновлення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 години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 дня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 тижня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&gt;1 тижня</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Важливим висновком DORA є спростування припущення про компроміс між швидкістю та якістю: елітні команди демонструють одночасно високу частоту розгортань І низький рівень збоїв.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Однак DORA має власні обмеження. Метрики фокусуються на швидкості доставки, але не вимірюють цінність доставленого функціоналу для користувачів. Крім того, орієнтири можуть бути нерелевантними для специфічних доменів (наприклад, банківського регулювання порівняно зі стартап-експериментуванням).</w:t>
      </w:r>
    </w:p>
    <w:p>
      <w:pPr>
        <w:pStyle w:val="Heading3"/>
        <w:spacing w:before="0" w:after="0" w:line="360"/>
        <w:ind w:firstLine="709"/>
      </w:pPr>
      <w:r>
        <w:rPr>
          <w:b/>
          <w:bCs/>
          <w:sz w:val="28"/>
          <w:szCs w:val="28"/>
          <w:rFonts w:ascii="Times New Roman" w:cs="Times New Roman" w:eastAsia="Times New Roman" w:hAnsi="Times New Roman"/>
        </w:rPr>
        <w:t xml:space="preserve">1.3.3 Модель DevEx.</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DevEx [5] зміщує фокус на суб'єктивний досвід розробника як головний фактор продуктивності. Модель визначає три виміри: когнітивне навантаження (складність розуміння коду), стан потоку (можливість безперервної концентрації) та цикли зворотного зв'язку (швидкість отримання відгуку).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Дослідження показують, що досвід розробника сильно корелює з продуктивністю (r=0.72, p&lt;0.001), а покращення досвіду розробників можуть збільшити продуктивність на 15-25% [3]. Ader et al. (2019) виявили, що розробники витрачають 42% часу на непродуктивні активності (очікування збірки, налагодження середовища).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DevEx полягає у значній залежності від опитувань та складності об'єктивного вимірювання когнітивного навантаження. Модель також не охоплює бізнес-результати, фокусуючись виключно на перспективі розробника.</w:t>
      </w:r>
    </w:p>
    <w:p>
      <w:pPr>
        <w:pStyle w:val="Heading3"/>
        <w:spacing w:before="0" w:after="0" w:line="360"/>
        <w:ind w:firstLine="709"/>
      </w:pPr>
      <w:r>
        <w:rPr>
          <w:b/>
          <w:bCs/>
          <w:sz w:val="28"/>
          <w:szCs w:val="28"/>
          <w:rFonts w:ascii="Times New Roman" w:cs="Times New Roman" w:eastAsia="Times New Roman" w:hAnsi="Times New Roman"/>
        </w:rPr>
        <w:t xml:space="preserve">1.3.4 Порівняльний аналіз та синтез.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Порівняння провідних моделей наведено у табл. 1.3.</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1.3 – Порівняння провідних моделей</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0"/>
        <w:gridCol w:w="2480"/>
        <w:gridCol w:w="2480"/>
        <w:gridCol w:w="2480"/>
      </w:tblGrid>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Критерій</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SPACE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DORA</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DevEx</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Основна мета</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Багатовимірна оцінка</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Продуктивність DevOps</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Досвід розробника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Кількість вимірів</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 метрики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Джерела даних</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Опитування + системні</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Системні журнали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Опитування + системні</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Конкретність рекомендацій</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Низька</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Висока</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Середня</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Покриття бізнес-метрик</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Часткове</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Часткове</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Відсутнє</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Критичний аналіз виявляє спільну прогалину всіх трьох моделей: жодна не надає комплексної системи метрик для конкретної технологічної екосистеми. SPACE є надто абстрактним для практичного застосування, DORA фокусується виключно на процесах доставки, а DevEx ігнорує бізнес-вплив.</w:t>
      </w:r>
    </w:p>
    <w:p>
      <w:pPr>
        <w:pStyle w:val="Heading3"/>
        <w:spacing w:before="0" w:after="0" w:line="360"/>
        <w:ind w:firstLine="709"/>
      </w:pPr>
      <w:r>
        <w:rPr>
          <w:b/>
          <w:bCs/>
          <w:sz w:val="28"/>
          <w:szCs w:val="28"/>
          <w:rFonts w:ascii="Times New Roman" w:cs="Times New Roman" w:eastAsia="Times New Roman" w:hAnsi="Times New Roman"/>
        </w:rPr>
        <w:t xml:space="preserve">1.3.5 Обґрунтування підходу даного дослідження.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Система метрик на основі результатів, розроблена в даній роботі, інтегрує сильні сторони всіх трьох моделей:</w:t>
      </w:r>
    </w:p>
    <w:p>
      <w:pPr>
        <w:pStyle w:val="ListParagraph"/>
        <w:numPr>
          <w:ilvl w:val="0"/>
          <w:numId w:val="9"/>
        </w:numPr>
        <w:spacing w:after="0" w:line="360"/>
      </w:pPr>
      <w:r>
        <w:rPr>
          <w:b w:val="false"/>
          <w:bCs w:val="false"/>
          <w:i w:val="false"/>
          <w:iCs w:val="false"/>
          <w:sz w:val="28"/>
          <w:szCs w:val="28"/>
          <w:rFonts w:ascii="Times New Roman" w:cs="Times New Roman" w:eastAsia="Times New Roman" w:hAnsi="Times New Roman"/>
        </w:rPr>
        <w:t xml:space="preserve">від SPACE: багатовимірний підхід (три категорії замість п'яти для практичності);</w:t>
      </w:r>
    </w:p>
    <w:p>
      <w:pPr>
        <w:pStyle w:val="ListParagraph"/>
        <w:numPr>
          <w:ilvl w:val="0"/>
          <w:numId w:val="9"/>
        </w:numPr>
        <w:spacing w:after="0" w:line="360"/>
      </w:pPr>
      <w:r>
        <w:rPr>
          <w:b w:val="false"/>
          <w:bCs w:val="false"/>
          <w:i w:val="false"/>
          <w:iCs w:val="false"/>
          <w:sz w:val="28"/>
          <w:szCs w:val="28"/>
          <w:rFonts w:ascii="Times New Roman" w:cs="Times New Roman" w:eastAsia="Times New Roman" w:hAnsi="Times New Roman"/>
        </w:rPr>
        <w:t xml:space="preserve">від DORA: фокус на вимірюванні результатів, а не активності;</w:t>
      </w:r>
    </w:p>
    <w:p>
      <w:pPr>
        <w:pStyle w:val="ListParagraph"/>
        <w:numPr>
          <w:ilvl w:val="0"/>
          <w:numId w:val="9"/>
        </w:numPr>
        <w:spacing w:after="0" w:line="360"/>
      </w:pPr>
      <w:r>
        <w:rPr>
          <w:b w:val="false"/>
          <w:bCs w:val="false"/>
          <w:i w:val="false"/>
          <w:iCs w:val="false"/>
          <w:sz w:val="28"/>
          <w:szCs w:val="28"/>
          <w:rFonts w:ascii="Times New Roman" w:cs="Times New Roman" w:eastAsia="Times New Roman" w:hAnsi="Times New Roman"/>
        </w:rPr>
        <w:t xml:space="preserve">від DevEx: увага до досвіду розробника як предиктора продуктивності.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 відміну від існуючих моделей, дана робота:</w:t>
      </w:r>
    </w:p>
    <w:p>
      <w:pPr>
        <w:pStyle w:val="ListParagraph"/>
        <w:numPr>
          <w:ilvl w:val="0"/>
          <w:numId w:val="10"/>
        </w:numPr>
        <w:spacing w:after="0" w:line="360"/>
      </w:pPr>
      <w:r>
        <w:rPr>
          <w:b w:val="false"/>
          <w:bCs w:val="false"/>
          <w:i w:val="false"/>
          <w:iCs w:val="false"/>
          <w:sz w:val="28"/>
          <w:szCs w:val="28"/>
          <w:rFonts w:ascii="Times New Roman" w:cs="Times New Roman" w:eastAsia="Times New Roman" w:hAnsi="Times New Roman"/>
        </w:rPr>
        <w:t xml:space="preserve">надає конкретні метрики з емпірично визначеними цільовими значеннями;</w:t>
      </w:r>
    </w:p>
    <w:p>
      <w:pPr>
        <w:pStyle w:val="ListParagraph"/>
        <w:numPr>
          <w:ilvl w:val="0"/>
          <w:numId w:val="10"/>
        </w:numPr>
        <w:spacing w:after="0" w:line="360"/>
      </w:pPr>
      <w:r>
        <w:rPr>
          <w:b w:val="false"/>
          <w:bCs w:val="false"/>
          <w:i w:val="false"/>
          <w:iCs w:val="false"/>
          <w:sz w:val="28"/>
          <w:szCs w:val="28"/>
          <w:rFonts w:ascii="Times New Roman" w:cs="Times New Roman" w:eastAsia="Times New Roman" w:hAnsi="Times New Roman"/>
        </w:rPr>
        <w:t xml:space="preserve">включає бізнес-метрики (зростання спільноти, час виходу на ринок);</w:t>
      </w:r>
    </w:p>
    <w:p>
      <w:pPr>
        <w:pStyle w:val="ListParagraph"/>
        <w:numPr>
          <w:ilvl w:val="0"/>
          <w:numId w:val="10"/>
        </w:numPr>
        <w:spacing w:after="0" w:line="360"/>
      </w:pPr>
      <w:r>
        <w:rPr>
          <w:b w:val="false"/>
          <w:bCs w:val="false"/>
          <w:i w:val="false"/>
          <w:iCs w:val="false"/>
          <w:sz w:val="28"/>
          <w:szCs w:val="28"/>
          <w:rFonts w:ascii="Times New Roman" w:cs="Times New Roman" w:eastAsia="Times New Roman" w:hAnsi="Times New Roman"/>
        </w:rPr>
        <w:t xml:space="preserve">базується на кількісному аналізі 50 реальних проєктів;</w:t>
      </w:r>
    </w:p>
    <w:p>
      <w:pPr>
        <w:pStyle w:val="ListParagraph"/>
        <w:numPr>
          <w:ilvl w:val="0"/>
          <w:numId w:val="10"/>
        </w:numPr>
        <w:spacing w:after="0" w:line="360"/>
      </w:pPr>
      <w:r>
        <w:rPr>
          <w:b w:val="false"/>
          <w:bCs w:val="false"/>
          <w:i w:val="false"/>
          <w:iCs w:val="false"/>
          <w:sz w:val="28"/>
          <w:szCs w:val="28"/>
          <w:rFonts w:ascii="Times New Roman" w:cs="Times New Roman" w:eastAsia="Times New Roman" w:hAnsi="Times New Roman"/>
        </w:rPr>
        <w:t xml:space="preserve">застосовує машинне навчання для виявлення прихованих залежностей.</w:t>
      </w:r>
    </w:p>
    <w:p>
      <w:pPr>
        <w:pStyle w:val="Heading2"/>
        <w:spacing w:before="360" w:after="360" w:line="360"/>
        <w:ind w:firstLine="709"/>
      </w:pPr>
      <w:r>
        <w:rPr>
          <w:b/>
          <w:bCs/>
          <w:sz w:val="28"/>
          <w:szCs w:val="28"/>
          <w:rFonts w:ascii="Times New Roman" w:cs="Times New Roman" w:eastAsia="Times New Roman" w:hAnsi="Times New Roman"/>
        </w:rPr>
        <w:t xml:space="preserve">1.4 Аналіз існуючих систем оцінки якості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Крім теоретичних моделей, існує численні інструменти та платформи для автоматизованої оцінки якості коду. Розглянемо найбільш популярні.</w:t>
      </w:r>
    </w:p>
    <w:p>
      <w:pPr>
        <w:pStyle w:val="Heading3"/>
        <w:spacing w:before="0" w:after="0" w:line="360"/>
        <w:ind w:firstLine="709"/>
      </w:pPr>
      <w:r>
        <w:rPr>
          <w:b/>
          <w:bCs/>
          <w:sz w:val="28"/>
          <w:szCs w:val="28"/>
          <w:rFonts w:ascii="Times New Roman" w:cs="Times New Roman" w:eastAsia="Times New Roman" w:hAnsi="Times New Roman"/>
        </w:rPr>
        <w:t xml:space="preserve">1.4.1 SonarQube.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Платформа для безперервної інспекції якості коду (29+ мов). Метрики: помилки, вразливості, запахи коду (81 тип для TypeScript), покриття тестами, дублювання, складність. Технічний борг за формулою (1.10):</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Technical Debt = ∑ Remediation Time for Issues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(1.10)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Remediation Time for Issues – час виправлення проблем (дні/години). Ворота якості (покриття &gt;80%, дублювання &lt;3%, рейтинги A-E). Обмеження: фокус на статичних метриках, підхід на основі активності, без бізнес-впливу, високий шум, складність налаштування.</w:t>
      </w:r>
    </w:p>
    <w:p>
      <w:pPr>
        <w:pStyle w:val="Heading3"/>
        <w:spacing w:before="0" w:after="0" w:line="360"/>
        <w:ind w:firstLine="709"/>
      </w:pPr>
      <w:r>
        <w:rPr>
          <w:b/>
          <w:bCs/>
          <w:sz w:val="28"/>
          <w:szCs w:val="28"/>
          <w:rFonts w:ascii="Times New Roman" w:cs="Times New Roman" w:eastAsia="Times New Roman" w:hAnsi="Times New Roman"/>
        </w:rPr>
        <w:t xml:space="preserve">1.4.2 Code Climate.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Платформа автоматизованого огляду коду з оцінкою супроводжуваності (0-100) за формулою (1.11):</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Maintainability = f(complexity, duplication, size, coupling)</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(1.11)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покриття тестами (інтеграція Istanbul, Codecov), частота змін (churn), дублювання (структурна подібність), когнітивна складність. Оцінки A-F, коментарі до PR. Обмеження: фокус на Ruby/JavaScript, пропрієтарний алгоритм, без метрик результатів, висока вартість.</w:t>
      </w:r>
    </w:p>
    <w:p>
      <w:pPr>
        <w:pStyle w:val="Heading3"/>
        <w:spacing w:before="0" w:after="0" w:line="360"/>
        <w:ind w:firstLine="709"/>
      </w:pPr>
      <w:r>
        <w:rPr>
          <w:b/>
          <w:bCs/>
          <w:sz w:val="28"/>
          <w:szCs w:val="28"/>
          <w:rFonts w:ascii="Times New Roman" w:cs="Times New Roman" w:eastAsia="Times New Roman" w:hAnsi="Times New Roman"/>
        </w:rPr>
        <w:t xml:space="preserve">1.4.3 Codecov.</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Спеціалізована платформа покриття тестами. Метрики: покриття рядків, гілок, функцій; покриття різниці (новий код у PR), коментарі до PR, значки, графіки трендів. Безкоштовний для відкритих проєктів. Обмеження: одна метрика, не аналізує якість тестів, % покриття не корелює з частотою помилок.</w:t>
      </w:r>
    </w:p>
    <w:p>
      <w:pPr>
        <w:pStyle w:val="Heading3"/>
        <w:spacing w:before="0" w:after="0" w:line="360"/>
        <w:ind w:firstLine="709"/>
      </w:pPr>
      <w:r>
        <w:rPr>
          <w:b/>
          <w:bCs/>
          <w:sz w:val="28"/>
          <w:szCs w:val="28"/>
          <w:rFonts w:ascii="Times New Roman" w:cs="Times New Roman" w:eastAsia="Times New Roman" w:hAnsi="Times New Roman"/>
        </w:rPr>
        <w:t xml:space="preserve">1.4.4 GitHub Insights.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Вбудована аналітика активності репозиторію. Метрики: активність контрибуторів, частота комітів, зміни коду, граф залежностей; PR (кількість, час злиття, огляди); звернення (час відповіді, мітки); спільнота (зірки, форки, трафік). Вбудований, безкоштовний. Обмеження: чисті метрики активності без якості коду та бізнес-впливу, неможливість власних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Порівняльна таблиця систем наведена у таблиці 1.4.</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1.4 – Порівняння систем оцінки якості коду</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1653"/>
        <w:gridCol w:w="1653"/>
        <w:gridCol w:w="1653"/>
        <w:gridCol w:w="1653"/>
        <w:gridCol w:w="1653"/>
      </w:tblGrid>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Система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Фокус</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Тип метрик</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Сильні сторони</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Слабкі сторони</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Найкраще для</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SonarQube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Статичний аналіз</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Активність (помилки, запахи, покриття)</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Комплексні правила, Відстеження історії</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Без результатів, Високий шум</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Корпоративні ворота якості</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 Climate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Супроводжуваність</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Активність (складність, дублювання)</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Просте налаштування, Інтеграція з PR</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Суб'єктивна оцінка, Обмежені мови</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Стартапи/середні компанії</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Codecov</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Покриття тестами</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Активність (% покриття)</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Простий у використанні, Хороша візуалізація</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Одна метрика, Без якості</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Команди з фокусом на тестування</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Insights</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Активність репозиторію</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Активність (коміти, PR, звернення)</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Вбудований, Безкоштовний</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Чиста активність, Без якості</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Відкриті проєкти</w:t>
            </w:r>
          </w:p>
        </w:tc>
      </w:tr>
    </w:tbl>
    <w:p>
      <w:pPr>
        <w:spacing w:before="180" w:line="360"/>
      </w:pPr>
    </w:p>
    <w:p>
      <w:pPr>
        <w:pStyle w:val="Heading3"/>
        <w:spacing w:before="0" w:after="0" w:line="360"/>
        <w:ind w:firstLine="709"/>
      </w:pPr>
      <w:r>
        <w:rPr>
          <w:b/>
          <w:bCs/>
          <w:sz w:val="28"/>
          <w:szCs w:val="28"/>
          <w:rFonts w:ascii="Times New Roman" w:cs="Times New Roman" w:eastAsia="Times New Roman" w:hAnsi="Times New Roman"/>
        </w:rPr>
        <w:t xml:space="preserve">1.4.5 Прогалини в існуючих системах.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існуючих інструментів виявляє критичні прогалини: відсутність фокусу на результатах (всі системи вимірюють активність замість впливу), ігнорування бізнес-впливу (час виходу на ринок, зростання спільноти), відсутність метрик досвіду розробників (тривалість огляду, час налагодження), відсутність прогностичних можливостей (описова статистика без ML-прогнозування), відсутність емпіричної валідації (твердження про "хороші" значення не підкріплені даними), прогалини специфічні для TypeScript (частота помилок типів, де Gao et al. [36] довели 15% виявлення помилок, Petersen et al. [37] – вплив типізації на API).</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Ці прогалини обґрунтовують необхідність нової системи оцінки на основі результатів, що вимірює бізнес-вплив та досвід розробників, надає ML-прогнози, базується на емпіричній валідації 50 TypeScript проєктів.</w:t>
      </w:r>
    </w:p>
    <w:p>
      <w:pPr>
        <w:pStyle w:val="Heading2"/>
        <w:spacing w:before="360" w:after="360" w:line="360"/>
        <w:ind w:firstLine="709"/>
      </w:pPr>
      <w:r>
        <w:rPr>
          <w:b/>
          <w:bCs/>
          <w:sz w:val="28"/>
          <w:szCs w:val="28"/>
          <w:rFonts w:ascii="Times New Roman" w:cs="Times New Roman" w:eastAsia="Times New Roman" w:hAnsi="Times New Roman"/>
        </w:rPr>
        <w:t xml:space="preserve">Висновки до розділу 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Проведений огляд літератури виявив еволюцію підходів від метрик активності до моделей на основі результатів. Традиційні метрики (рядки коду, коміти) показали слабку кореляцію з продуктивністю та легко маніпулюються. Метрики результатів (час виходу на ринок, частота розгортання) демонструють узгодженість з бізнес-цілями.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Концептуальні моделі (SPACE, DORA, DevEx) є описовими – визначають що вимірювати, але не надають конкретних метрик для специфічних технологій. Аналіз систем (SonarQube, Code Climate, Codecov) виявив фокус на статичному аналізі без вимірювання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Найбільша прогалина в екосистемі TypeScript: відсутні дослідження метрик результатів, емпіричні дані про кореляції, галузеві орієнтири, ML-системи прогнозування. Це обґрунтовує необхідність розробки системи прогнозування продуктивності на основі емпіричного аналізу 50 TypeScript проєктів з використанням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наступному розділі описано методологію дослідження: систему метрик результатів, критерії вибору проєктів, методи збору та аналізу даних.</w:t>
      </w:r>
    </w:p>
    <w:p>
      <w:pPr>
        <w:pStyle w:val="Heading1"/>
        <w:pageBreakBefore/>
        <w:spacing w:before="0" w:after="360" w:line="360"/>
        <w:jc w:val="center"/>
      </w:pPr>
      <w:r>
        <w:rPr>
          <w:b/>
          <w:bCs/>
          <w:sz w:val="28"/>
          <w:szCs w:val="28"/>
          <w:rFonts w:ascii="Times New Roman" w:cs="Times New Roman" w:eastAsia="Times New Roman" w:hAnsi="Times New Roman"/>
        </w:rPr>
        <w:t xml:space="preserve">2 МЕТОДОЛОГІЯ ДОСЛІДЖЕННЯ</w:t>
      </w:r>
    </w:p>
    <w:p>
      <w:pPr>
        <w:pStyle w:val="Heading2"/>
        <w:spacing w:before="360" w:after="360" w:line="360"/>
        <w:ind w:firstLine="709"/>
      </w:pPr>
      <w:r>
        <w:rPr>
          <w:b/>
          <w:bCs/>
          <w:sz w:val="28"/>
          <w:szCs w:val="28"/>
          <w:rFonts w:ascii="Times New Roman" w:cs="Times New Roman" w:eastAsia="Times New Roman" w:hAnsi="Times New Roman"/>
        </w:rPr>
        <w:t xml:space="preserve">2.1 Загальна характеристика дослідження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Дослідження базується на гіпотезі, що якість TypeScript коду можна оцінити через його вплив на вимірювані результати, і що ці результати можна передбачити на основі набору метрик, зібраних автоматично через GitHub API.</w:t>
      </w:r>
    </w:p>
    <w:p>
      <w:pPr>
        <w:pStyle w:val="Heading2"/>
        <w:spacing w:before="360" w:after="360" w:line="360"/>
        <w:ind w:firstLine="709"/>
      </w:pPr>
      <w:r>
        <w:rPr>
          <w:b/>
          <w:bCs/>
          <w:sz w:val="28"/>
          <w:szCs w:val="28"/>
          <w:rFonts w:ascii="Times New Roman" w:cs="Times New Roman" w:eastAsia="Times New Roman" w:hAnsi="Times New Roman"/>
        </w:rPr>
        <w:t xml:space="preserve">2.2 Обґрунтування підходу на основі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Як показано в підрозділі 1.2, підхід на основі результатів має суттєві переваги над традиційним підходом на основі активності: узгодженість з бізнес-цілями, стійкість до маніпулювання, заохочення правильної поведінки. Детальне порівняння цих підходів наведено у таблиці 1.1.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даному дослідженні підхід на основі результатів реалізовано через три категорії метрик:</w:t>
      </w:r>
    </w:p>
    <w:p>
      <w:pPr>
        <w:pStyle w:val="ListParagraph"/>
        <w:numPr>
          <w:ilvl w:val="0"/>
          <w:numId w:val="11"/>
        </w:numPr>
        <w:spacing w:after="0" w:line="360"/>
      </w:pPr>
      <w:r>
        <w:rPr>
          <w:b w:val="false"/>
          <w:bCs w:val="false"/>
          <w:i w:val="false"/>
          <w:iCs w:val="false"/>
          <w:sz w:val="28"/>
          <w:szCs w:val="28"/>
          <w:rFonts w:ascii="Times New Roman" w:cs="Times New Roman" w:eastAsia="Times New Roman" w:hAnsi="Times New Roman"/>
        </w:rPr>
        <w:t xml:space="preserve">досвід розробників (Developer Experience, DX) – досвід розробників при роботі з кодовою базою;</w:t>
      </w:r>
    </w:p>
    <w:p>
      <w:pPr>
        <w:pStyle w:val="ListParagraph"/>
        <w:numPr>
          <w:ilvl w:val="0"/>
          <w:numId w:val="11"/>
        </w:numPr>
        <w:spacing w:after="0" w:line="360"/>
      </w:pPr>
      <w:r>
        <w:rPr>
          <w:b w:val="false"/>
          <w:bCs w:val="false"/>
          <w:i w:val="false"/>
          <w:iCs w:val="false"/>
          <w:sz w:val="28"/>
          <w:szCs w:val="28"/>
          <w:rFonts w:ascii="Times New Roman" w:cs="Times New Roman" w:eastAsia="Times New Roman" w:hAnsi="Times New Roman"/>
        </w:rPr>
        <w:t xml:space="preserve">технічна продуктивність (Technical Performance, TP) – технічні характеристики системи;</w:t>
      </w:r>
    </w:p>
    <w:p>
      <w:pPr>
        <w:pStyle w:val="ListParagraph"/>
        <w:numPr>
          <w:ilvl w:val="0"/>
          <w:numId w:val="11"/>
        </w:numPr>
        <w:spacing w:after="0" w:line="360"/>
      </w:pPr>
      <w:r>
        <w:rPr>
          <w:b w:val="false"/>
          <w:bCs w:val="false"/>
          <w:i w:val="false"/>
          <w:iCs w:val="false"/>
          <w:sz w:val="28"/>
          <w:szCs w:val="28"/>
          <w:rFonts w:ascii="Times New Roman" w:cs="Times New Roman" w:eastAsia="Times New Roman" w:hAnsi="Times New Roman"/>
        </w:rPr>
        <w:t xml:space="preserve">бізнес-вплив (Business Impact, BI) – реальний вплив на бізнес.</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Цей поділ базується на синтезі сучасних концептуальних моделей SPACE, DORA та DevEx, адаптованих для специфіки екосистеми TypeScript.</w:t>
      </w:r>
    </w:p>
    <w:p>
      <w:pPr>
        <w:pStyle w:val="Heading3"/>
        <w:spacing w:before="0" w:after="0" w:line="360"/>
        <w:ind w:firstLine="709"/>
      </w:pPr>
      <w:r>
        <w:rPr>
          <w:b/>
          <w:bCs/>
          <w:sz w:val="28"/>
          <w:szCs w:val="28"/>
          <w:rFonts w:ascii="Times New Roman" w:cs="Times New Roman" w:eastAsia="Times New Roman" w:hAnsi="Times New Roman"/>
        </w:rPr>
        <w:t xml:space="preserve">2.2.1 Обґрунтування вибору TypeScript.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TypeScript обраний об'єктом дослідження з кількох причин: популярність (5-те місце за GitHub Octoverse 2024 [1], 37% зростання за рік); додаткові метрики типізації (покриття типами, частота помилок TypeScript); велика екосистема відкритих проєктів; використання провідними компаніями (Google, Microsoft, Meta, Airbnb); веб-орієнтованість, що дозволяє вимірювати метрики продуктивності (розмір збірки, час завантаження).</w:t>
      </w:r>
    </w:p>
    <w:p>
      <w:pPr>
        <w:pStyle w:val="Heading3"/>
        <w:spacing w:before="0" w:after="0" w:line="360"/>
        <w:ind w:firstLine="709"/>
      </w:pPr>
      <w:r>
        <w:rPr>
          <w:b/>
          <w:bCs/>
          <w:sz w:val="28"/>
          <w:szCs w:val="28"/>
          <w:rFonts w:ascii="Times New Roman" w:cs="Times New Roman" w:eastAsia="Times New Roman" w:hAnsi="Times New Roman"/>
        </w:rPr>
        <w:t xml:space="preserve">2.2.2 Обґрунтування вибору відкритих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Відкриті проєкти GitHub надають унікальні переваги: публічність даних через GitHub API; різноманітність за розміром, складністю та зрілістю; повна історія розробки для часового аналізу; природні бізнес-метрики (зірки, форки, кількість контрибуторів) як аналоги доходу для комерційних продуктів.</w:t>
      </w:r>
    </w:p>
    <w:p>
      <w:pPr>
        <w:pStyle w:val="Heading2"/>
        <w:spacing w:before="360" w:after="360" w:line="360"/>
        <w:ind w:firstLine="709"/>
      </w:pPr>
      <w:r>
        <w:rPr>
          <w:b/>
          <w:bCs/>
          <w:sz w:val="28"/>
          <w:szCs w:val="28"/>
          <w:rFonts w:ascii="Times New Roman" w:cs="Times New Roman" w:eastAsia="Times New Roman" w:hAnsi="Times New Roman"/>
        </w:rPr>
        <w:t xml:space="preserve">2.3 Система метрик на основі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Розроблена система метрик включає 20 показників на основі результатів, розподілених на три категорії відповідно до моделей SPACE та DevEx:</w:t>
      </w:r>
    </w:p>
    <w:p>
      <w:pPr>
        <w:pStyle w:val="ListParagraph"/>
        <w:numPr>
          <w:ilvl w:val="0"/>
          <w:numId w:val="12"/>
        </w:numPr>
        <w:spacing w:after="0" w:line="360"/>
      </w:pPr>
      <w:r>
        <w:rPr>
          <w:b w:val="false"/>
          <w:bCs w:val="false"/>
          <w:i w:val="false"/>
          <w:iCs w:val="false"/>
          <w:sz w:val="28"/>
          <w:szCs w:val="28"/>
          <w:rFonts w:ascii="Times New Roman" w:cs="Times New Roman" w:eastAsia="Times New Roman" w:hAnsi="Times New Roman"/>
        </w:rPr>
        <w:t xml:space="preserve">досвід розробників (DX) – 7 метрик;</w:t>
      </w:r>
    </w:p>
    <w:p>
      <w:pPr>
        <w:pStyle w:val="ListParagraph"/>
        <w:numPr>
          <w:ilvl w:val="0"/>
          <w:numId w:val="12"/>
        </w:numPr>
        <w:spacing w:after="0" w:line="360"/>
      </w:pPr>
      <w:r>
        <w:rPr>
          <w:b w:val="false"/>
          <w:bCs w:val="false"/>
          <w:i w:val="false"/>
          <w:iCs w:val="false"/>
          <w:sz w:val="28"/>
          <w:szCs w:val="28"/>
          <w:rFonts w:ascii="Times New Roman" w:cs="Times New Roman" w:eastAsia="Times New Roman" w:hAnsi="Times New Roman"/>
        </w:rPr>
        <w:t xml:space="preserve">технічна продуктивність (TP) – 6 метрик;</w:t>
      </w:r>
    </w:p>
    <w:p>
      <w:pPr>
        <w:pStyle w:val="ListParagraph"/>
        <w:numPr>
          <w:ilvl w:val="0"/>
          <w:numId w:val="12"/>
        </w:numPr>
        <w:spacing w:after="0" w:line="360"/>
      </w:pPr>
      <w:r>
        <w:rPr>
          <w:b w:val="false"/>
          <w:bCs w:val="false"/>
          <w:i w:val="false"/>
          <w:iCs w:val="false"/>
          <w:sz w:val="28"/>
          <w:szCs w:val="28"/>
          <w:rFonts w:ascii="Times New Roman" w:cs="Times New Roman" w:eastAsia="Times New Roman" w:hAnsi="Times New Roman"/>
        </w:rPr>
        <w:t xml:space="preserve">бізнес-вплив (BI) – 7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Кожна метрика визначається через:</w:t>
      </w:r>
    </w:p>
    <w:p>
      <w:pPr>
        <w:pStyle w:val="ListParagraph"/>
        <w:numPr>
          <w:ilvl w:val="0"/>
          <w:numId w:val="13"/>
        </w:numPr>
        <w:spacing w:after="0" w:line="360"/>
      </w:pPr>
      <w:r>
        <w:rPr>
          <w:b w:val="false"/>
          <w:bCs w:val="false"/>
          <w:i w:val="false"/>
          <w:iCs w:val="false"/>
          <w:sz w:val="28"/>
          <w:szCs w:val="28"/>
          <w:rFonts w:ascii="Times New Roman" w:cs="Times New Roman" w:eastAsia="Times New Roman" w:hAnsi="Times New Roman"/>
        </w:rPr>
        <w:t xml:space="preserve">назву та позначення;</w:t>
      </w:r>
    </w:p>
    <w:p>
      <w:pPr>
        <w:pStyle w:val="ListParagraph"/>
        <w:numPr>
          <w:ilvl w:val="0"/>
          <w:numId w:val="13"/>
        </w:numPr>
        <w:spacing w:after="0" w:line="360"/>
      </w:pPr>
      <w:r>
        <w:rPr>
          <w:b w:val="false"/>
          <w:bCs w:val="false"/>
          <w:i w:val="false"/>
          <w:iCs w:val="false"/>
          <w:sz w:val="28"/>
          <w:szCs w:val="28"/>
          <w:rFonts w:ascii="Times New Roman" w:cs="Times New Roman" w:eastAsia="Times New Roman" w:hAnsi="Times New Roman"/>
        </w:rPr>
        <w:t xml:space="preserve">формулу розрахунку;</w:t>
      </w:r>
    </w:p>
    <w:p>
      <w:pPr>
        <w:pStyle w:val="ListParagraph"/>
        <w:numPr>
          <w:ilvl w:val="0"/>
          <w:numId w:val="13"/>
        </w:numPr>
        <w:spacing w:after="0" w:line="360"/>
      </w:pPr>
      <w:r>
        <w:rPr>
          <w:b w:val="false"/>
          <w:bCs w:val="false"/>
          <w:i w:val="false"/>
          <w:iCs w:val="false"/>
          <w:sz w:val="28"/>
          <w:szCs w:val="28"/>
          <w:rFonts w:ascii="Times New Roman" w:cs="Times New Roman" w:eastAsia="Times New Roman" w:hAnsi="Times New Roman"/>
        </w:rPr>
        <w:t xml:space="preserve">одиниці вимірювання;</w:t>
      </w:r>
    </w:p>
    <w:p>
      <w:pPr>
        <w:pStyle w:val="ListParagraph"/>
        <w:numPr>
          <w:ilvl w:val="0"/>
          <w:numId w:val="13"/>
        </w:numPr>
        <w:spacing w:after="0" w:line="360"/>
      </w:pPr>
      <w:r>
        <w:rPr>
          <w:b w:val="false"/>
          <w:bCs w:val="false"/>
          <w:i w:val="false"/>
          <w:iCs w:val="false"/>
          <w:sz w:val="28"/>
          <w:szCs w:val="28"/>
          <w:rFonts w:ascii="Times New Roman" w:cs="Times New Roman" w:eastAsia="Times New Roman" w:hAnsi="Times New Roman"/>
        </w:rPr>
        <w:t xml:space="preserve">джерело даних (GitHub API endpoint або інше);</w:t>
      </w:r>
    </w:p>
    <w:p>
      <w:pPr>
        <w:pStyle w:val="ListParagraph"/>
        <w:numPr>
          <w:ilvl w:val="0"/>
          <w:numId w:val="13"/>
        </w:numPr>
        <w:spacing w:after="0" w:line="360"/>
      </w:pPr>
      <w:r>
        <w:rPr>
          <w:b w:val="false"/>
          <w:bCs w:val="false"/>
          <w:i w:val="false"/>
          <w:iCs w:val="false"/>
          <w:sz w:val="28"/>
          <w:szCs w:val="28"/>
          <w:rFonts w:ascii="Times New Roman" w:cs="Times New Roman" w:eastAsia="Times New Roman" w:hAnsi="Times New Roman"/>
        </w:rPr>
        <w:t xml:space="preserve">інтерпретацію (шкала якості: відмінно/добре/прийнятно/погано);</w:t>
      </w:r>
    </w:p>
    <w:p>
      <w:pPr>
        <w:pStyle w:val="ListParagraph"/>
        <w:numPr>
          <w:ilvl w:val="0"/>
          <w:numId w:val="13"/>
        </w:numPr>
        <w:spacing w:after="0" w:line="360"/>
      </w:pPr>
      <w:r>
        <w:rPr>
          <w:b w:val="false"/>
          <w:bCs w:val="false"/>
          <w:i w:val="false"/>
          <w:iCs w:val="false"/>
          <w:sz w:val="28"/>
          <w:szCs w:val="28"/>
          <w:rFonts w:ascii="Times New Roman" w:cs="Times New Roman" w:eastAsia="Times New Roman" w:hAnsi="Times New Roman"/>
        </w:rPr>
        <w:t xml:space="preserve">обґрунтування (чому метрика важлива).</w:t>
      </w:r>
    </w:p>
    <w:p>
      <w:pPr>
        <w:pStyle w:val="Heading3"/>
        <w:spacing w:before="0" w:after="0" w:line="360"/>
        <w:ind w:firstLine="709"/>
      </w:pPr>
      <w:r>
        <w:rPr>
          <w:b/>
          <w:bCs/>
          <w:sz w:val="28"/>
          <w:szCs w:val="28"/>
          <w:rFonts w:ascii="Times New Roman" w:cs="Times New Roman" w:eastAsia="Times New Roman" w:hAnsi="Times New Roman"/>
        </w:rPr>
        <w:t xml:space="preserve">2.3.1 Метрики досвіду розробників.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досвіду розробників (DX) вимірюють, наскільки комфортно та ефективно розробники можуть працювати з кодовою базою. Відповідають вимірам "Задоволеність" та "Потік" з моделі SPACE.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Тривалість огляду коду (Code Review Duration). Середній час від створення запиту на злиття до злиття (у годинах).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avg(PR.merged_at - PR.created_at)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avg()</m:t>
        </m:r>
      </m:oMath>
      <w:r>
        <w:rPr>
          <w:b w:val="false"/>
          <w:bCs w:val="false"/>
          <w:i w:val="false"/>
          <w:iCs w:val="false"/>
          <w:sz w:val="28"/>
          <w:szCs w:val="28"/>
          <w:rFonts w:ascii="Times New Roman" w:cs="Times New Roman" w:eastAsia="Times New Roman" w:hAnsi="Times New Roman"/>
        </w:rPr>
        <w:t xml:space="preserve"> — середнє арифметичне значення;</w:t>
      </w:r>
    </w:p>
    <w:p>
      <w:pPr>
        <w:spacing w:after="0" w:line="360"/>
        <w:ind w:firstLine="709"/>
        <w:jc w:val="both"/>
      </w:pPr>
      <m:oMath>
        <m:r>
          <m:t>PR.merged_at</m:t>
        </m:r>
      </m:oMath>
      <w:r>
        <w:rPr>
          <w:b w:val="false"/>
          <w:bCs w:val="false"/>
          <w:i w:val="false"/>
          <w:iCs w:val="false"/>
          <w:sz w:val="28"/>
          <w:szCs w:val="28"/>
          <w:rFonts w:ascii="Times New Roman" w:cs="Times New Roman" w:eastAsia="Times New Roman" w:hAnsi="Times New Roman"/>
        </w:rPr>
        <w:t xml:space="preserve"> — час злиття pull request;</w:t>
      </w:r>
    </w:p>
    <w:p>
      <w:pPr>
        <w:spacing w:after="0" w:line="360"/>
        <w:ind w:firstLine="709"/>
        <w:jc w:val="both"/>
      </w:pPr>
      <m:oMath>
        <m:r>
          <m:t>PR.created_at</m:t>
        </m:r>
      </m:oMath>
      <w:r>
        <w:rPr>
          <w:b w:val="false"/>
          <w:bCs w:val="false"/>
          <w:i w:val="false"/>
          <w:iCs w:val="false"/>
          <w:sz w:val="28"/>
          <w:szCs w:val="28"/>
          <w:rFonts w:ascii="Times New Roman" w:cs="Times New Roman" w:eastAsia="Times New Roman" w:hAnsi="Times New Roman"/>
        </w:rPr>
        <w:t xml:space="preserve"> — час створення pull request.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14"/>
        </w:numPr>
        <w:spacing w:after="0" w:line="360"/>
      </w:pPr>
      <w:r>
        <w:rPr>
          <w:b w:val="false"/>
          <w:bCs w:val="false"/>
          <w:i w:val="false"/>
          <w:iCs w:val="false"/>
          <w:sz w:val="28"/>
          <w:szCs w:val="28"/>
          <w:rFonts w:ascii="Times New Roman" w:cs="Times New Roman" w:eastAsia="Times New Roman" w:hAnsi="Times New Roman"/>
        </w:rPr>
        <w:t xml:space="preserve">відмінно: &lt; 24 години;</w:t>
      </w:r>
    </w:p>
    <w:p>
      <w:pPr>
        <w:pStyle w:val="ListParagraph"/>
        <w:numPr>
          <w:ilvl w:val="0"/>
          <w:numId w:val="14"/>
        </w:numPr>
        <w:spacing w:after="0" w:line="360"/>
      </w:pPr>
      <w:r>
        <w:rPr>
          <w:b w:val="false"/>
          <w:bCs w:val="false"/>
          <w:i w:val="false"/>
          <w:iCs w:val="false"/>
          <w:sz w:val="28"/>
          <w:szCs w:val="28"/>
          <w:rFonts w:ascii="Times New Roman" w:cs="Times New Roman" w:eastAsia="Times New Roman" w:hAnsi="Times New Roman"/>
        </w:rPr>
        <w:t xml:space="preserve">добре: 24-48 годин;</w:t>
      </w:r>
    </w:p>
    <w:p>
      <w:pPr>
        <w:pStyle w:val="ListParagraph"/>
        <w:numPr>
          <w:ilvl w:val="0"/>
          <w:numId w:val="14"/>
        </w:numPr>
        <w:spacing w:after="0" w:line="360"/>
      </w:pPr>
      <w:r>
        <w:rPr>
          <w:b w:val="false"/>
          <w:bCs w:val="false"/>
          <w:i w:val="false"/>
          <w:iCs w:val="false"/>
          <w:sz w:val="28"/>
          <w:szCs w:val="28"/>
          <w:rFonts w:ascii="Times New Roman" w:cs="Times New Roman" w:eastAsia="Times New Roman" w:hAnsi="Times New Roman"/>
        </w:rPr>
        <w:t xml:space="preserve">прийнятно: 48-72 години;</w:t>
      </w:r>
    </w:p>
    <w:p>
      <w:pPr>
        <w:pStyle w:val="ListParagraph"/>
        <w:numPr>
          <w:ilvl w:val="0"/>
          <w:numId w:val="14"/>
        </w:numPr>
        <w:spacing w:after="0" w:line="360"/>
      </w:pPr>
      <w:r>
        <w:rPr>
          <w:b w:val="false"/>
          <w:bCs w:val="false"/>
          <w:i w:val="false"/>
          <w:iCs w:val="false"/>
          <w:sz w:val="28"/>
          <w:szCs w:val="28"/>
          <w:rFonts w:ascii="Times New Roman" w:cs="Times New Roman" w:eastAsia="Times New Roman" w:hAnsi="Times New Roman"/>
        </w:rPr>
        <w:t xml:space="preserve">погано: &gt; 72 годин.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Швидкі огляди коду прискорюють доставку функціональності, покращують моральний дух розробників, зменшують переключення контексту.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 налагодження (Debugging Time). Середній час розв'язання звернень щодо помилок (у годинах).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2.2):</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avg(Issue[label = "bug"].closed_at - Issue.created_at)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Issue[label = "bug"]</m:t>
        </m:r>
      </m:oMath>
      <w:r>
        <w:rPr>
          <w:b w:val="false"/>
          <w:bCs w:val="false"/>
          <w:i w:val="false"/>
          <w:iCs w:val="false"/>
          <w:sz w:val="28"/>
          <w:szCs w:val="28"/>
          <w:rFonts w:ascii="Times New Roman" w:cs="Times New Roman" w:eastAsia="Times New Roman" w:hAnsi="Times New Roman"/>
        </w:rPr>
        <w:t xml:space="preserve"> — GitHub issues з міткою "bug";</w:t>
      </w:r>
    </w:p>
    <w:p>
      <w:pPr>
        <w:spacing w:after="0" w:line="360"/>
        <w:ind w:firstLine="709"/>
        <w:jc w:val="both"/>
      </w:pPr>
      <m:oMath>
        <m:r>
          <m:t>closed_at</m:t>
        </m:r>
      </m:oMath>
      <w:r>
        <w:rPr>
          <w:b w:val="false"/>
          <w:bCs w:val="false"/>
          <w:i w:val="false"/>
          <w:iCs w:val="false"/>
          <w:sz w:val="28"/>
          <w:szCs w:val="28"/>
          <w:rFonts w:ascii="Times New Roman" w:cs="Times New Roman" w:eastAsia="Times New Roman" w:hAnsi="Times New Roman"/>
        </w:rPr>
        <w:t xml:space="preserve"> — час закриття issue;</w:t>
      </w:r>
    </w:p>
    <w:p>
      <w:pPr>
        <w:spacing w:after="0" w:line="360"/>
        <w:ind w:firstLine="709"/>
        <w:jc w:val="both"/>
      </w:pPr>
      <m:oMath>
        <m:r>
          <m:t>created_at</m:t>
        </m:r>
      </m:oMath>
      <w:r>
        <w:rPr>
          <w:b w:val="false"/>
          <w:bCs w:val="false"/>
          <w:i w:val="false"/>
          <w:iCs w:val="false"/>
          <w:sz w:val="28"/>
          <w:szCs w:val="28"/>
          <w:rFonts w:ascii="Times New Roman" w:cs="Times New Roman" w:eastAsia="Times New Roman" w:hAnsi="Times New Roman"/>
        </w:rPr>
        <w:t xml:space="preserve"> — час створення issue.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15"/>
        </w:numPr>
        <w:spacing w:after="0" w:line="360"/>
      </w:pPr>
      <w:r>
        <w:rPr>
          <w:b w:val="false"/>
          <w:bCs w:val="false"/>
          <w:i w:val="false"/>
          <w:iCs w:val="false"/>
          <w:sz w:val="28"/>
          <w:szCs w:val="28"/>
          <w:rFonts w:ascii="Times New Roman" w:cs="Times New Roman" w:eastAsia="Times New Roman" w:hAnsi="Times New Roman"/>
        </w:rPr>
        <w:t xml:space="preserve">відмінно: &lt; 48 годин;</w:t>
      </w:r>
    </w:p>
    <w:p>
      <w:pPr>
        <w:pStyle w:val="ListParagraph"/>
        <w:numPr>
          <w:ilvl w:val="0"/>
          <w:numId w:val="15"/>
        </w:numPr>
        <w:spacing w:after="0" w:line="360"/>
      </w:pPr>
      <w:r>
        <w:rPr>
          <w:b w:val="false"/>
          <w:bCs w:val="false"/>
          <w:i w:val="false"/>
          <w:iCs w:val="false"/>
          <w:sz w:val="28"/>
          <w:szCs w:val="28"/>
          <w:rFonts w:ascii="Times New Roman" w:cs="Times New Roman" w:eastAsia="Times New Roman" w:hAnsi="Times New Roman"/>
        </w:rPr>
        <w:t xml:space="preserve">добре: 48-120 годин;</w:t>
      </w:r>
    </w:p>
    <w:p>
      <w:pPr>
        <w:pStyle w:val="ListParagraph"/>
        <w:numPr>
          <w:ilvl w:val="0"/>
          <w:numId w:val="15"/>
        </w:numPr>
        <w:spacing w:after="0" w:line="360"/>
      </w:pPr>
      <w:r>
        <w:rPr>
          <w:b w:val="false"/>
          <w:bCs w:val="false"/>
          <w:i w:val="false"/>
          <w:iCs w:val="false"/>
          <w:sz w:val="28"/>
          <w:szCs w:val="28"/>
          <w:rFonts w:ascii="Times New Roman" w:cs="Times New Roman" w:eastAsia="Times New Roman" w:hAnsi="Times New Roman"/>
        </w:rPr>
        <w:t xml:space="preserve">прийнятно: 120-240 годин;</w:t>
      </w:r>
    </w:p>
    <w:p>
      <w:pPr>
        <w:pStyle w:val="ListParagraph"/>
        <w:numPr>
          <w:ilvl w:val="0"/>
          <w:numId w:val="15"/>
        </w:numPr>
        <w:spacing w:after="0" w:line="360"/>
      </w:pPr>
      <w:r>
        <w:rPr>
          <w:b w:val="false"/>
          <w:bCs w:val="false"/>
          <w:i w:val="false"/>
          <w:iCs w:val="false"/>
          <w:sz w:val="28"/>
          <w:szCs w:val="28"/>
          <w:rFonts w:ascii="Times New Roman" w:cs="Times New Roman" w:eastAsia="Times New Roman" w:hAnsi="Times New Roman"/>
        </w:rPr>
        <w:t xml:space="preserve">погано: &gt; 240 годин.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Швидке вирішення багів індикує хорошу архітектуру, зрозумілість коду, якість тестування.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 збірки (Build Time). Середній час виконання конвеєра CI/CD для успішних збірок (у секундах).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2.3):</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avg(CI_Run.duration | CI_Run.status = "success")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CI_Run.duration</m:t>
        </m:r>
      </m:oMath>
      <w:r>
        <w:rPr>
          <w:b w:val="false"/>
          <w:bCs w:val="false"/>
          <w:i w:val="false"/>
          <w:iCs w:val="false"/>
          <w:sz w:val="28"/>
          <w:szCs w:val="28"/>
          <w:rFonts w:ascii="Times New Roman" w:cs="Times New Roman" w:eastAsia="Times New Roman" w:hAnsi="Times New Roman"/>
        </w:rPr>
        <w:t xml:space="preserve"> — тривалість виконання CI/CD pipeline у секундах;</w:t>
      </w:r>
    </w:p>
    <w:p>
      <w:pPr>
        <w:spacing w:after="0" w:line="360"/>
        <w:ind w:firstLine="709"/>
        <w:jc w:val="both"/>
      </w:pPr>
      <m:oMath>
        <m:r>
          <m:t>CI_Run.status = "success"</m:t>
        </m:r>
      </m:oMath>
      <w:r>
        <w:rPr>
          <w:b w:val="false"/>
          <w:bCs w:val="false"/>
          <w:i w:val="false"/>
          <w:iCs w:val="false"/>
          <w:sz w:val="28"/>
          <w:szCs w:val="28"/>
          <w:rFonts w:ascii="Times New Roman" w:cs="Times New Roman" w:eastAsia="Times New Roman" w:hAnsi="Times New Roman"/>
        </w:rPr>
        <w:t xml:space="preserve"> — фільтр тільки успішних запусків.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16"/>
        </w:numPr>
        <w:spacing w:after="0" w:line="360"/>
      </w:pPr>
      <w:r>
        <w:rPr>
          <w:b w:val="false"/>
          <w:bCs w:val="false"/>
          <w:i w:val="false"/>
          <w:iCs w:val="false"/>
          <w:sz w:val="28"/>
          <w:szCs w:val="28"/>
          <w:rFonts w:ascii="Times New Roman" w:cs="Times New Roman" w:eastAsia="Times New Roman" w:hAnsi="Times New Roman"/>
        </w:rPr>
        <w:t xml:space="preserve">відмінно: &lt; 300 с (5 хв);</w:t>
      </w:r>
    </w:p>
    <w:p>
      <w:pPr>
        <w:pStyle w:val="ListParagraph"/>
        <w:numPr>
          <w:ilvl w:val="0"/>
          <w:numId w:val="16"/>
        </w:numPr>
        <w:spacing w:after="0" w:line="360"/>
      </w:pPr>
      <w:r>
        <w:rPr>
          <w:b w:val="false"/>
          <w:bCs w:val="false"/>
          <w:i w:val="false"/>
          <w:iCs w:val="false"/>
          <w:sz w:val="28"/>
          <w:szCs w:val="28"/>
          <w:rFonts w:ascii="Times New Roman" w:cs="Times New Roman" w:eastAsia="Times New Roman" w:hAnsi="Times New Roman"/>
        </w:rPr>
        <w:t xml:space="preserve">добре: 300-600 с (5-10 хв);</w:t>
      </w:r>
    </w:p>
    <w:p>
      <w:pPr>
        <w:pStyle w:val="ListParagraph"/>
        <w:numPr>
          <w:ilvl w:val="0"/>
          <w:numId w:val="16"/>
        </w:numPr>
        <w:spacing w:after="0" w:line="360"/>
      </w:pPr>
      <w:r>
        <w:rPr>
          <w:b w:val="false"/>
          <w:bCs w:val="false"/>
          <w:i w:val="false"/>
          <w:iCs w:val="false"/>
          <w:sz w:val="28"/>
          <w:szCs w:val="28"/>
          <w:rFonts w:ascii="Times New Roman" w:cs="Times New Roman" w:eastAsia="Times New Roman" w:hAnsi="Times New Roman"/>
        </w:rPr>
        <w:t xml:space="preserve">прийнятно: 600-1200 с (10-20 хв);</w:t>
      </w:r>
    </w:p>
    <w:p>
      <w:pPr>
        <w:pStyle w:val="ListParagraph"/>
        <w:numPr>
          <w:ilvl w:val="0"/>
          <w:numId w:val="16"/>
        </w:numPr>
        <w:spacing w:after="0" w:line="360"/>
      </w:pPr>
      <w:r>
        <w:rPr>
          <w:b w:val="false"/>
          <w:bCs w:val="false"/>
          <w:i w:val="false"/>
          <w:iCs w:val="false"/>
          <w:sz w:val="28"/>
          <w:szCs w:val="28"/>
          <w:rFonts w:ascii="Times New Roman" w:cs="Times New Roman" w:eastAsia="Times New Roman" w:hAnsi="Times New Roman"/>
        </w:rPr>
        <w:t xml:space="preserve">погано: &gt; 1200 с (20+ хв).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Швидкі збірки прискорюють цикли зворотного зв'язку, покращують досвід розробників, дозволяють частіше розгортати.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Коефіцієнт успішних розгортань (Successful Deployments Ratio). Відсоток успішних запусків CI/CD (0-1).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2.4):</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count(CI_Run | conclusion = "success")</m:t>
                  </m:r>
                </m:num>
                <m:den>
                  <m:r>
                    <m:t>count(CI_Run)</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(2.4)</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CI_Run | conclusion = "success"</m:t>
        </m:r>
      </m:oMath>
      <w:r>
        <w:rPr>
          <w:b w:val="false"/>
          <w:bCs w:val="false"/>
          <w:i w:val="false"/>
          <w:iCs w:val="false"/>
          <w:sz w:val="28"/>
          <w:szCs w:val="28"/>
          <w:rFonts w:ascii="Times New Roman" w:cs="Times New Roman" w:eastAsia="Times New Roman" w:hAnsi="Times New Roman"/>
        </w:rPr>
        <w:t xml:space="preserve"> — CI/CD запуски з успішним результатом;</w:t>
      </w:r>
    </w:p>
    <w:p>
      <w:pPr>
        <w:spacing w:after="0" w:line="360"/>
        <w:ind w:firstLine="709"/>
        <w:jc w:val="both"/>
      </w:pPr>
      <m:oMath>
        <m:r>
          <m:t>CI_Run</m:t>
        </m:r>
      </m:oMath>
      <w:r>
        <w:rPr>
          <w:b w:val="false"/>
          <w:bCs w:val="false"/>
          <w:i w:val="false"/>
          <w:iCs w:val="false"/>
          <w:sz w:val="28"/>
          <w:szCs w:val="28"/>
          <w:rFonts w:ascii="Times New Roman" w:cs="Times New Roman" w:eastAsia="Times New Roman" w:hAnsi="Times New Roman"/>
        </w:rPr>
        <w:t xml:space="preserve"> — загальна кількість CI/CD запусків.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17"/>
        </w:numPr>
        <w:spacing w:after="0" w:line="360"/>
      </w:pPr>
      <w:r>
        <w:rPr>
          <w:b w:val="false"/>
          <w:bCs w:val="false"/>
          <w:i w:val="false"/>
          <w:iCs w:val="false"/>
          <w:sz w:val="28"/>
          <w:szCs w:val="28"/>
          <w:rFonts w:ascii="Times New Roman" w:cs="Times New Roman" w:eastAsia="Times New Roman" w:hAnsi="Times New Roman"/>
        </w:rPr>
        <w:t xml:space="preserve">відмінно: &gt; 95%;</w:t>
      </w:r>
    </w:p>
    <w:p>
      <w:pPr>
        <w:pStyle w:val="ListParagraph"/>
        <w:numPr>
          <w:ilvl w:val="0"/>
          <w:numId w:val="17"/>
        </w:numPr>
        <w:spacing w:after="0" w:line="360"/>
      </w:pPr>
      <w:r>
        <w:rPr>
          <w:b w:val="false"/>
          <w:bCs w:val="false"/>
          <w:i w:val="false"/>
          <w:iCs w:val="false"/>
          <w:sz w:val="28"/>
          <w:szCs w:val="28"/>
          <w:rFonts w:ascii="Times New Roman" w:cs="Times New Roman" w:eastAsia="Times New Roman" w:hAnsi="Times New Roman"/>
        </w:rPr>
        <w:t xml:space="preserve">добре: 90-95%;</w:t>
      </w:r>
    </w:p>
    <w:p>
      <w:pPr>
        <w:pStyle w:val="ListParagraph"/>
        <w:numPr>
          <w:ilvl w:val="0"/>
          <w:numId w:val="17"/>
        </w:numPr>
        <w:spacing w:after="0" w:line="360"/>
      </w:pPr>
      <w:r>
        <w:rPr>
          <w:b w:val="false"/>
          <w:bCs w:val="false"/>
          <w:i w:val="false"/>
          <w:iCs w:val="false"/>
          <w:sz w:val="28"/>
          <w:szCs w:val="28"/>
          <w:rFonts w:ascii="Times New Roman" w:cs="Times New Roman" w:eastAsia="Times New Roman" w:hAnsi="Times New Roman"/>
        </w:rPr>
        <w:t xml:space="preserve">прийнятно: 80-90%;</w:t>
      </w:r>
    </w:p>
    <w:p>
      <w:pPr>
        <w:pStyle w:val="ListParagraph"/>
        <w:numPr>
          <w:ilvl w:val="0"/>
          <w:numId w:val="17"/>
        </w:numPr>
        <w:spacing w:after="0" w:line="360"/>
      </w:pPr>
      <w:r>
        <w:rPr>
          <w:b w:val="false"/>
          <w:bCs w:val="false"/>
          <w:i w:val="false"/>
          <w:iCs w:val="false"/>
          <w:sz w:val="28"/>
          <w:szCs w:val="28"/>
          <w:rFonts w:ascii="Times New Roman" w:cs="Times New Roman" w:eastAsia="Times New Roman" w:hAnsi="Times New Roman"/>
        </w:rPr>
        <w:t xml:space="preserve">погано: &lt; 80%.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Високий коефіцієнт успішності індикує стабільність конвеєра CI/CD, якість автоматизованих тестів.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 до першого коміту (Time to First Commit). Середній час від створення форку до першого коміту нового контриб'ютора (у днях).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2.5):</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avg(FirstCommit.date - Fork.created_at)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(2.5)</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FirstCommit.date</m:t>
        </m:r>
      </m:oMath>
      <w:r>
        <w:rPr>
          <w:b w:val="false"/>
          <w:bCs w:val="false"/>
          <w:i w:val="false"/>
          <w:iCs w:val="false"/>
          <w:sz w:val="28"/>
          <w:szCs w:val="28"/>
          <w:rFonts w:ascii="Times New Roman" w:cs="Times New Roman" w:eastAsia="Times New Roman" w:hAnsi="Times New Roman"/>
        </w:rPr>
        <w:t xml:space="preserve"> — дата першого коміту нового контриб'ютора;</w:t>
      </w:r>
    </w:p>
    <w:p>
      <w:pPr>
        <w:spacing w:after="0" w:line="360"/>
        <w:ind w:firstLine="709"/>
        <w:jc w:val="both"/>
      </w:pPr>
      <m:oMath>
        <m:r>
          <m:t>Fork.created_at</m:t>
        </m:r>
      </m:oMath>
      <w:r>
        <w:rPr>
          <w:b w:val="false"/>
          <w:bCs w:val="false"/>
          <w:i w:val="false"/>
          <w:iCs w:val="false"/>
          <w:sz w:val="28"/>
          <w:szCs w:val="28"/>
          <w:rFonts w:ascii="Times New Roman" w:cs="Times New Roman" w:eastAsia="Times New Roman" w:hAnsi="Times New Roman"/>
        </w:rPr>
        <w:t xml:space="preserve"> — дата створення форку репозиторію.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18"/>
        </w:numPr>
        <w:spacing w:after="0" w:line="360"/>
      </w:pPr>
      <w:r>
        <w:rPr>
          <w:b w:val="false"/>
          <w:bCs w:val="false"/>
          <w:i w:val="false"/>
          <w:iCs w:val="false"/>
          <w:sz w:val="28"/>
          <w:szCs w:val="28"/>
          <w:rFonts w:ascii="Times New Roman" w:cs="Times New Roman" w:eastAsia="Times New Roman" w:hAnsi="Times New Roman"/>
        </w:rPr>
        <w:t xml:space="preserve">відмінно: &lt; 1 день;</w:t>
      </w:r>
    </w:p>
    <w:p>
      <w:pPr>
        <w:pStyle w:val="ListParagraph"/>
        <w:numPr>
          <w:ilvl w:val="0"/>
          <w:numId w:val="18"/>
        </w:numPr>
        <w:spacing w:after="0" w:line="360"/>
      </w:pPr>
      <w:r>
        <w:rPr>
          <w:b w:val="false"/>
          <w:bCs w:val="false"/>
          <w:i w:val="false"/>
          <w:iCs w:val="false"/>
          <w:sz w:val="28"/>
          <w:szCs w:val="28"/>
          <w:rFonts w:ascii="Times New Roman" w:cs="Times New Roman" w:eastAsia="Times New Roman" w:hAnsi="Times New Roman"/>
        </w:rPr>
        <w:t xml:space="preserve">добре: 1-3 дні;</w:t>
      </w:r>
    </w:p>
    <w:p>
      <w:pPr>
        <w:pStyle w:val="ListParagraph"/>
        <w:numPr>
          <w:ilvl w:val="0"/>
          <w:numId w:val="18"/>
        </w:numPr>
        <w:spacing w:after="0" w:line="360"/>
      </w:pPr>
      <w:r>
        <w:rPr>
          <w:b w:val="false"/>
          <w:bCs w:val="false"/>
          <w:i w:val="false"/>
          <w:iCs w:val="false"/>
          <w:sz w:val="28"/>
          <w:szCs w:val="28"/>
          <w:rFonts w:ascii="Times New Roman" w:cs="Times New Roman" w:eastAsia="Times New Roman" w:hAnsi="Times New Roman"/>
        </w:rPr>
        <w:t xml:space="preserve">прийнятно: 3-7 днів;</w:t>
      </w:r>
    </w:p>
    <w:p>
      <w:pPr>
        <w:pStyle w:val="ListParagraph"/>
        <w:numPr>
          <w:ilvl w:val="0"/>
          <w:numId w:val="18"/>
        </w:numPr>
        <w:spacing w:after="0" w:line="360"/>
      </w:pPr>
      <w:r>
        <w:rPr>
          <w:b w:val="false"/>
          <w:bCs w:val="false"/>
          <w:i w:val="false"/>
          <w:iCs w:val="false"/>
          <w:sz w:val="28"/>
          <w:szCs w:val="28"/>
          <w:rFonts w:ascii="Times New Roman" w:cs="Times New Roman" w:eastAsia="Times New Roman" w:hAnsi="Times New Roman"/>
        </w:rPr>
        <w:t xml:space="preserve">погано: &gt; 7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Швидка адаптація індикує якість документації, зрозумілість архітектури, привітність спільноти.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Середня кількість коментарів на запит на злиття (Average Comments Per PR). Середня кількість коментарів на один запит на злиття.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2.6):</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avg(PR.comments + PR.review_comments)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(2.6)</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PR.comments</m:t>
        </m:r>
      </m:oMath>
      <w:r>
        <w:rPr>
          <w:b w:val="false"/>
          <w:bCs w:val="false"/>
          <w:i w:val="false"/>
          <w:iCs w:val="false"/>
          <w:sz w:val="28"/>
          <w:szCs w:val="28"/>
          <w:rFonts w:ascii="Times New Roman" w:cs="Times New Roman" w:eastAsia="Times New Roman" w:hAnsi="Times New Roman"/>
        </w:rPr>
        <w:t xml:space="preserve"> — загальні коментарі до запиту на злиття;</w:t>
      </w:r>
    </w:p>
    <w:p>
      <w:pPr>
        <w:spacing w:after="0" w:line="360"/>
        <w:ind w:firstLine="709"/>
        <w:jc w:val="both"/>
      </w:pPr>
      <m:oMath>
        <m:r>
          <m:t>PR.review_comments</m:t>
        </m:r>
      </m:oMath>
      <w:r>
        <w:rPr>
          <w:b w:val="false"/>
          <w:bCs w:val="false"/>
          <w:i w:val="false"/>
          <w:iCs w:val="false"/>
          <w:sz w:val="28"/>
          <w:szCs w:val="28"/>
          <w:rFonts w:ascii="Times New Roman" w:cs="Times New Roman" w:eastAsia="Times New Roman" w:hAnsi="Times New Roman"/>
        </w:rPr>
        <w:t xml:space="preserve"> — коментарі огляду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19"/>
        </w:numPr>
        <w:spacing w:after="0" w:line="360"/>
      </w:pPr>
      <w:r>
        <w:rPr>
          <w:b w:val="false"/>
          <w:bCs w:val="false"/>
          <w:i w:val="false"/>
          <w:iCs w:val="false"/>
          <w:sz w:val="28"/>
          <w:szCs w:val="28"/>
          <w:rFonts w:ascii="Times New Roman" w:cs="Times New Roman" w:eastAsia="Times New Roman" w:hAnsi="Times New Roman"/>
        </w:rPr>
        <w:t xml:space="preserve">відмінно: 5-15 коментарів;</w:t>
      </w:r>
    </w:p>
    <w:p>
      <w:pPr>
        <w:pStyle w:val="ListParagraph"/>
        <w:numPr>
          <w:ilvl w:val="0"/>
          <w:numId w:val="19"/>
        </w:numPr>
        <w:spacing w:after="0" w:line="360"/>
      </w:pPr>
      <w:r>
        <w:rPr>
          <w:b w:val="false"/>
          <w:bCs w:val="false"/>
          <w:i w:val="false"/>
          <w:iCs w:val="false"/>
          <w:sz w:val="28"/>
          <w:szCs w:val="28"/>
          <w:rFonts w:ascii="Times New Roman" w:cs="Times New Roman" w:eastAsia="Times New Roman" w:hAnsi="Times New Roman"/>
        </w:rPr>
        <w:t xml:space="preserve">добре: 2-5 або 15-25 коментарів;</w:t>
      </w:r>
    </w:p>
    <w:p>
      <w:pPr>
        <w:pStyle w:val="ListParagraph"/>
        <w:numPr>
          <w:ilvl w:val="0"/>
          <w:numId w:val="19"/>
        </w:numPr>
        <w:spacing w:after="0" w:line="360"/>
      </w:pPr>
      <w:r>
        <w:rPr>
          <w:b w:val="false"/>
          <w:bCs w:val="false"/>
          <w:i w:val="false"/>
          <w:iCs w:val="false"/>
          <w:sz w:val="28"/>
          <w:szCs w:val="28"/>
          <w:rFonts w:ascii="Times New Roman" w:cs="Times New Roman" w:eastAsia="Times New Roman" w:hAnsi="Times New Roman"/>
        </w:rPr>
        <w:t xml:space="preserve">погано: &lt; 2 або &gt; 25 коментарів.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Помірна кількість коментарів індикує активний, але ефективний процес огляду.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Коефіцієнт ітерацій запитів на злиття (PR Iteration Rate). Відсоток запитів на злиття, що потребували додаткових комітів після першого огляду (0-1).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2.7):</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PR Iteration Rate = </m:t>
              </m:r>
              <m:f>
                <m:num>
                  <m:r>
                    <m:t>N_{iterative}</m:t>
                  </m:r>
                </m:num>
                <m:den>
                  <m:r>
                    <m:t>N_{total}</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N</m:t>
        </m:r>
        <m:sSub>
          <m:sSubPr/>
          <m:e>
            <m:r>
              <m:t/>
            </m:r>
          </m:e>
          <m:sub>
            <m:r>
              <m:t>iterative</m:t>
            </m:r>
          </m:sub>
        </m:sSub>
      </m:oMath>
      <w:r>
        <w:rPr>
          <w:b w:val="false"/>
          <w:bCs w:val="false"/>
          <w:i w:val="false"/>
          <w:iCs w:val="false"/>
          <w:sz w:val="28"/>
          <w:szCs w:val="28"/>
          <w:rFonts w:ascii="Times New Roman" w:cs="Times New Roman" w:eastAsia="Times New Roman" w:hAnsi="Times New Roman"/>
        </w:rPr>
        <w:t xml:space="preserve"> — кількість запитів на злиття з додатковими комітами після першого огляду;</w:t>
      </w:r>
    </w:p>
    <w:p>
      <w:pPr>
        <w:spacing w:after="0" w:line="360"/>
        <w:ind w:firstLine="709"/>
        <w:jc w:val="both"/>
      </w:pPr>
      <m:oMath>
        <m:r>
          <m:t>N</m:t>
        </m:r>
        <m:sSub>
          <m:sSubPr/>
          <m:e>
            <m:r>
              <m:t/>
            </m:r>
          </m:e>
          <m:sub>
            <m:r>
              <m:t>total</m:t>
            </m:r>
          </m:sub>
        </m:sSub>
      </m:oMath>
      <w:r>
        <w:rPr>
          <w:b w:val="false"/>
          <w:bCs w:val="false"/>
          <w:i w:val="false"/>
          <w:iCs w:val="false"/>
          <w:sz w:val="28"/>
          <w:szCs w:val="28"/>
          <w:rFonts w:ascii="Times New Roman" w:cs="Times New Roman" w:eastAsia="Times New Roman" w:hAnsi="Times New Roman"/>
        </w:rPr>
        <w:t xml:space="preserve"> — загальна кількість запитів на злиття.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0"/>
        </w:numPr>
        <w:spacing w:after="0" w:line="360"/>
      </w:pPr>
      <w:r>
        <w:rPr>
          <w:b w:val="false"/>
          <w:bCs w:val="false"/>
          <w:i w:val="false"/>
          <w:iCs w:val="false"/>
          <w:sz w:val="28"/>
          <w:szCs w:val="28"/>
          <w:rFonts w:ascii="Times New Roman" w:cs="Times New Roman" w:eastAsia="Times New Roman" w:hAnsi="Times New Roman"/>
        </w:rPr>
        <w:t xml:space="preserve">відмінно: &lt; 20%;</w:t>
      </w:r>
    </w:p>
    <w:p>
      <w:pPr>
        <w:pStyle w:val="ListParagraph"/>
        <w:numPr>
          <w:ilvl w:val="0"/>
          <w:numId w:val="20"/>
        </w:numPr>
        <w:spacing w:after="0" w:line="360"/>
      </w:pPr>
      <w:r>
        <w:rPr>
          <w:b w:val="false"/>
          <w:bCs w:val="false"/>
          <w:i w:val="false"/>
          <w:iCs w:val="false"/>
          <w:sz w:val="28"/>
          <w:szCs w:val="28"/>
          <w:rFonts w:ascii="Times New Roman" w:cs="Times New Roman" w:eastAsia="Times New Roman" w:hAnsi="Times New Roman"/>
        </w:rPr>
        <w:t xml:space="preserve">добре: 20-40%;</w:t>
      </w:r>
    </w:p>
    <w:p>
      <w:pPr>
        <w:pStyle w:val="ListParagraph"/>
        <w:numPr>
          <w:ilvl w:val="0"/>
          <w:numId w:val="20"/>
        </w:numPr>
        <w:spacing w:after="0" w:line="360"/>
      </w:pPr>
      <w:r>
        <w:rPr>
          <w:b w:val="false"/>
          <w:bCs w:val="false"/>
          <w:i w:val="false"/>
          <w:iCs w:val="false"/>
          <w:sz w:val="28"/>
          <w:szCs w:val="28"/>
          <w:rFonts w:ascii="Times New Roman" w:cs="Times New Roman" w:eastAsia="Times New Roman" w:hAnsi="Times New Roman"/>
        </w:rPr>
        <w:t xml:space="preserve">прийнятно: 40-60%;</w:t>
      </w:r>
    </w:p>
    <w:p>
      <w:pPr>
        <w:pStyle w:val="ListParagraph"/>
        <w:numPr>
          <w:ilvl w:val="0"/>
          <w:numId w:val="20"/>
        </w:numPr>
        <w:spacing w:after="0" w:line="360"/>
      </w:pPr>
      <w:r>
        <w:rPr>
          <w:b w:val="false"/>
          <w:bCs w:val="false"/>
          <w:i w:val="false"/>
          <w:iCs w:val="false"/>
          <w:sz w:val="28"/>
          <w:szCs w:val="28"/>
          <w:rFonts w:ascii="Times New Roman" w:cs="Times New Roman" w:eastAsia="Times New Roman" w:hAnsi="Times New Roman"/>
        </w:rPr>
        <w:t xml:space="preserve">погано: &gt; 60%.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Високий коефіцієнт ітерацій може вказувати на недостатню якість коду при створенні запиту на злиття або недостатню чіткість вимог.</w:t>
      </w:r>
    </w:p>
    <w:p>
      <w:pPr>
        <w:pStyle w:val="Heading3"/>
        <w:spacing w:before="0" w:after="0" w:line="360"/>
        <w:ind w:firstLine="709"/>
      </w:pPr>
      <w:r>
        <w:rPr>
          <w:b/>
          <w:bCs/>
          <w:sz w:val="28"/>
          <w:szCs w:val="28"/>
          <w:rFonts w:ascii="Times New Roman" w:cs="Times New Roman" w:eastAsia="Times New Roman" w:hAnsi="Times New Roman"/>
        </w:rPr>
        <w:t xml:space="preserve">2.3.2 Метрики технічної продуктивності.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технічної продуктивності (TP) вимірюють технічні характеристики коду та системи. Відповідають виміру «Продуктивність» з моделі SPACE.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Покриття тестами (Test Coverage). Покриття коду автоматизованими тестами (у відсотках, 0–100).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2.8):</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covered_lines</m:t>
                  </m:r>
                </m:num>
                <m:den>
                  <m:r>
                    <m:t>total_lines</m:t>
                  </m:r>
                </m:den>
              </m:f>
              <m:r>
                <m:t> × 100</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(2.8)</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covered_lines</m:t>
        </m:r>
      </m:oMath>
      <w:r>
        <w:rPr>
          <w:b w:val="false"/>
          <w:bCs w:val="false"/>
          <w:i w:val="false"/>
          <w:iCs w:val="false"/>
          <w:sz w:val="28"/>
          <w:szCs w:val="28"/>
          <w:rFonts w:ascii="Times New Roman" w:cs="Times New Roman" w:eastAsia="Times New Roman" w:hAnsi="Times New Roman"/>
        </w:rPr>
        <w:t xml:space="preserve"> — кількість рядків коду, покритих тестами;</w:t>
      </w:r>
    </w:p>
    <w:p>
      <w:pPr>
        <w:spacing w:after="0" w:line="360"/>
        <w:ind w:firstLine="709"/>
        <w:jc w:val="both"/>
      </w:pPr>
      <m:oMath>
        <m:r>
          <m:t>total_lines</m:t>
        </m:r>
      </m:oMath>
      <w:r>
        <w:rPr>
          <w:b w:val="false"/>
          <w:bCs w:val="false"/>
          <w:i w:val="false"/>
          <w:iCs w:val="false"/>
          <w:sz w:val="28"/>
          <w:szCs w:val="28"/>
          <w:rFonts w:ascii="Times New Roman" w:cs="Times New Roman" w:eastAsia="Times New Roman" w:hAnsi="Times New Roman"/>
        </w:rPr>
        <w:t xml:space="preserve"> — загальна кількість рядків виконуваного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1"/>
        </w:numPr>
        <w:spacing w:after="0" w:line="360"/>
      </w:pPr>
      <w:r>
        <w:rPr>
          <w:b w:val="false"/>
          <w:bCs w:val="false"/>
          <w:i w:val="false"/>
          <w:iCs w:val="false"/>
          <w:sz w:val="28"/>
          <w:szCs w:val="28"/>
          <w:rFonts w:ascii="Times New Roman" w:cs="Times New Roman" w:eastAsia="Times New Roman" w:hAnsi="Times New Roman"/>
        </w:rPr>
        <w:t xml:space="preserve">відмінно: &gt; 85%;</w:t>
      </w:r>
    </w:p>
    <w:p>
      <w:pPr>
        <w:pStyle w:val="ListParagraph"/>
        <w:numPr>
          <w:ilvl w:val="0"/>
          <w:numId w:val="21"/>
        </w:numPr>
        <w:spacing w:after="0" w:line="360"/>
      </w:pPr>
      <w:r>
        <w:rPr>
          <w:b w:val="false"/>
          <w:bCs w:val="false"/>
          <w:i w:val="false"/>
          <w:iCs w:val="false"/>
          <w:sz w:val="28"/>
          <w:szCs w:val="28"/>
          <w:rFonts w:ascii="Times New Roman" w:cs="Times New Roman" w:eastAsia="Times New Roman" w:hAnsi="Times New Roman"/>
        </w:rPr>
        <w:t xml:space="preserve">добре: 70-85%;</w:t>
      </w:r>
    </w:p>
    <w:p>
      <w:pPr>
        <w:pStyle w:val="ListParagraph"/>
        <w:numPr>
          <w:ilvl w:val="0"/>
          <w:numId w:val="21"/>
        </w:numPr>
        <w:spacing w:after="0" w:line="360"/>
      </w:pPr>
      <w:r>
        <w:rPr>
          <w:b w:val="false"/>
          <w:bCs w:val="false"/>
          <w:i w:val="false"/>
          <w:iCs w:val="false"/>
          <w:sz w:val="28"/>
          <w:szCs w:val="28"/>
          <w:rFonts w:ascii="Times New Roman" w:cs="Times New Roman" w:eastAsia="Times New Roman" w:hAnsi="Times New Roman"/>
        </w:rPr>
        <w:t xml:space="preserve">прийнятно: 50-70%;</w:t>
      </w:r>
    </w:p>
    <w:p>
      <w:pPr>
        <w:pStyle w:val="ListParagraph"/>
        <w:numPr>
          <w:ilvl w:val="0"/>
          <w:numId w:val="21"/>
        </w:numPr>
        <w:spacing w:after="0" w:line="360"/>
      </w:pPr>
      <w:r>
        <w:rPr>
          <w:b w:val="false"/>
          <w:bCs w:val="false"/>
          <w:i w:val="false"/>
          <w:iCs w:val="false"/>
          <w:sz w:val="28"/>
          <w:szCs w:val="28"/>
          <w:rFonts w:ascii="Times New Roman" w:cs="Times New Roman" w:eastAsia="Times New Roman" w:hAnsi="Times New Roman"/>
        </w:rPr>
        <w:t xml:space="preserve">погано: &lt; 50%.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Високе покриття тестами зменшує кількість помилок у виробничому середовищі (дослідження Inozemtseva &amp; Holmes, 2014 показали кореляцію r = -0.48), полегшує рефакторинг, покращує супроводжуваність.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Частота помилок TypeScript (TypeScript Error Rate). Кількість помилок TypeScript на 1000 рядків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2.9):</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typescript_errors</m:t>
                  </m:r>
                </m:num>
                <m:den>
                  <m:r>
                    <m:t>total_lines / 1000</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(2.9)</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typescript_errors</m:t>
        </m:r>
      </m:oMath>
      <w:r>
        <w:rPr>
          <w:b w:val="false"/>
          <w:bCs w:val="false"/>
          <w:i w:val="false"/>
          <w:iCs w:val="false"/>
          <w:sz w:val="28"/>
          <w:szCs w:val="28"/>
          <w:rFonts w:ascii="Times New Roman" w:cs="Times New Roman" w:eastAsia="Times New Roman" w:hAnsi="Times New Roman"/>
        </w:rPr>
        <w:t xml:space="preserve"> — кількість @ts-ignore та @ts-expect-error директив;</w:t>
      </w:r>
    </w:p>
    <w:p>
      <w:pPr>
        <w:spacing w:after="0" w:line="360"/>
        <w:ind w:firstLine="709"/>
        <w:jc w:val="both"/>
      </w:pPr>
      <m:oMath>
        <m:r>
          <m:t>total_lines</m:t>
        </m:r>
      </m:oMath>
      <w:r>
        <w:rPr>
          <w:b w:val="false"/>
          <w:bCs w:val="false"/>
          <w:i w:val="false"/>
          <w:iCs w:val="false"/>
          <w:sz w:val="28"/>
          <w:szCs w:val="28"/>
          <w:rFonts w:ascii="Times New Roman" w:cs="Times New Roman" w:eastAsia="Times New Roman" w:hAnsi="Times New Roman"/>
        </w:rPr>
        <w:t xml:space="preserve"> — загальна кількість рядків TypeScript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2"/>
        </w:numPr>
        <w:spacing w:after="0" w:line="360"/>
      </w:pPr>
      <w:r>
        <w:rPr>
          <w:b w:val="false"/>
          <w:bCs w:val="false"/>
          <w:i w:val="false"/>
          <w:iCs w:val="false"/>
          <w:sz w:val="28"/>
          <w:szCs w:val="28"/>
          <w:rFonts w:ascii="Times New Roman" w:cs="Times New Roman" w:eastAsia="Times New Roman" w:hAnsi="Times New Roman"/>
        </w:rPr>
        <w:t xml:space="preserve">відмінно: &lt; 0.5 помилок/1000 LOC;</w:t>
      </w:r>
    </w:p>
    <w:p>
      <w:pPr>
        <w:pStyle w:val="ListParagraph"/>
        <w:numPr>
          <w:ilvl w:val="0"/>
          <w:numId w:val="22"/>
        </w:numPr>
        <w:spacing w:after="0" w:line="360"/>
      </w:pPr>
      <w:r>
        <w:rPr>
          <w:b w:val="false"/>
          <w:bCs w:val="false"/>
          <w:i w:val="false"/>
          <w:iCs w:val="false"/>
          <w:sz w:val="28"/>
          <w:szCs w:val="28"/>
          <w:rFonts w:ascii="Times New Roman" w:cs="Times New Roman" w:eastAsia="Times New Roman" w:hAnsi="Times New Roman"/>
        </w:rPr>
        <w:t xml:space="preserve">добре: 0.5-1.0 помилок/1000 LOC;</w:t>
      </w:r>
    </w:p>
    <w:p>
      <w:pPr>
        <w:pStyle w:val="ListParagraph"/>
        <w:numPr>
          <w:ilvl w:val="0"/>
          <w:numId w:val="22"/>
        </w:numPr>
        <w:spacing w:after="0" w:line="360"/>
      </w:pPr>
      <w:r>
        <w:rPr>
          <w:b w:val="false"/>
          <w:bCs w:val="false"/>
          <w:i w:val="false"/>
          <w:iCs w:val="false"/>
          <w:sz w:val="28"/>
          <w:szCs w:val="28"/>
          <w:rFonts w:ascii="Times New Roman" w:cs="Times New Roman" w:eastAsia="Times New Roman" w:hAnsi="Times New Roman"/>
        </w:rPr>
        <w:t xml:space="preserve">прийнятно: 1.0-2.0 помилок/1000 LOC;</w:t>
      </w:r>
    </w:p>
    <w:p>
      <w:pPr>
        <w:pStyle w:val="ListParagraph"/>
        <w:numPr>
          <w:ilvl w:val="0"/>
          <w:numId w:val="22"/>
        </w:numPr>
        <w:spacing w:after="0" w:line="360"/>
      </w:pPr>
      <w:r>
        <w:rPr>
          <w:b w:val="false"/>
          <w:bCs w:val="false"/>
          <w:i w:val="false"/>
          <w:iCs w:val="false"/>
          <w:sz w:val="28"/>
          <w:szCs w:val="28"/>
          <w:rFonts w:ascii="Times New Roman" w:cs="Times New Roman" w:eastAsia="Times New Roman" w:hAnsi="Times New Roman"/>
        </w:rPr>
        <w:t xml:space="preserve">погано: &gt; 2.0 помилок/1000 LOC.</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Низька частота помилок індикує правильне використання типізації TypeScript, що покращує якість коду, знижує помилки часу виконання, полегшує рефакторинг.</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Розмір збірки (Bundle Size). Розмір виробничої збірки після стиснення (у кілобайтах).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2.10):</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production_bundle_size_compressed</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 (для клієнтських бібліотек/фреймворків):</w:t>
      </w:r>
    </w:p>
    <w:p>
      <w:pPr>
        <w:pStyle w:val="ListParagraph"/>
        <w:numPr>
          <w:ilvl w:val="0"/>
          <w:numId w:val="23"/>
        </w:numPr>
        <w:spacing w:after="0" w:line="360"/>
      </w:pPr>
      <w:r>
        <w:rPr>
          <w:b w:val="false"/>
          <w:bCs w:val="false"/>
          <w:i w:val="false"/>
          <w:iCs w:val="false"/>
          <w:sz w:val="28"/>
          <w:szCs w:val="28"/>
          <w:rFonts w:ascii="Times New Roman" w:cs="Times New Roman" w:eastAsia="Times New Roman" w:hAnsi="Times New Roman"/>
        </w:rPr>
        <w:t xml:space="preserve">відмінно: &lt; 50 KB;</w:t>
      </w:r>
    </w:p>
    <w:p>
      <w:pPr>
        <w:pStyle w:val="ListParagraph"/>
        <w:numPr>
          <w:ilvl w:val="0"/>
          <w:numId w:val="23"/>
        </w:numPr>
        <w:spacing w:after="0" w:line="360"/>
      </w:pPr>
      <w:r>
        <w:rPr>
          <w:b w:val="false"/>
          <w:bCs w:val="false"/>
          <w:i w:val="false"/>
          <w:iCs w:val="false"/>
          <w:sz w:val="28"/>
          <w:szCs w:val="28"/>
          <w:rFonts w:ascii="Times New Roman" w:cs="Times New Roman" w:eastAsia="Times New Roman" w:hAnsi="Times New Roman"/>
        </w:rPr>
        <w:t xml:space="preserve">добре: 50-150 KB;</w:t>
      </w:r>
    </w:p>
    <w:p>
      <w:pPr>
        <w:pStyle w:val="ListParagraph"/>
        <w:numPr>
          <w:ilvl w:val="0"/>
          <w:numId w:val="23"/>
        </w:numPr>
        <w:spacing w:after="0" w:line="360"/>
      </w:pPr>
      <w:r>
        <w:rPr>
          <w:b w:val="false"/>
          <w:bCs w:val="false"/>
          <w:i w:val="false"/>
          <w:iCs w:val="false"/>
          <w:sz w:val="28"/>
          <w:szCs w:val="28"/>
          <w:rFonts w:ascii="Times New Roman" w:cs="Times New Roman" w:eastAsia="Times New Roman" w:hAnsi="Times New Roman"/>
        </w:rPr>
        <w:t xml:space="preserve">прийнятно: 150-300 KB;</w:t>
      </w:r>
    </w:p>
    <w:p>
      <w:pPr>
        <w:pStyle w:val="ListParagraph"/>
        <w:numPr>
          <w:ilvl w:val="0"/>
          <w:numId w:val="23"/>
        </w:numPr>
        <w:spacing w:after="0" w:line="360"/>
      </w:pPr>
      <w:r>
        <w:rPr>
          <w:b w:val="false"/>
          <w:bCs w:val="false"/>
          <w:i w:val="false"/>
          <w:iCs w:val="false"/>
          <w:sz w:val="28"/>
          <w:szCs w:val="28"/>
          <w:rFonts w:ascii="Times New Roman" w:cs="Times New Roman" w:eastAsia="Times New Roman" w:hAnsi="Times New Roman"/>
        </w:rPr>
        <w:t xml:space="preserve">погано: &gt; 300 KB.</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Малий розмір збірки покращує час завантаження (Core Web Vitals), досвід користувачів, рейтинги пошукової оптимізації. Особливо критично для мобільних користувачів з повільним інтернетом.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 завантаження збірки (Bundle Load Time). Час завантаження виробничої збірки (у мілісекундах).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2.11):</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f(BundleSize, NetworkSpeed)</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NetworkSpeed</m:t>
        </m:r>
      </m:oMath>
      <w:r>
        <w:rPr>
          <w:b w:val="false"/>
          <w:bCs w:val="false"/>
          <w:i w:val="false"/>
          <w:iCs w:val="false"/>
          <w:sz w:val="28"/>
          <w:szCs w:val="28"/>
          <w:rFonts w:ascii="Times New Roman" w:cs="Times New Roman" w:eastAsia="Times New Roman" w:hAnsi="Times New Roman"/>
        </w:rPr>
        <w:t xml:space="preserve"> — швидкість мережі (за замовчуванням 3G: 750 KB/s).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4"/>
        </w:numPr>
        <w:spacing w:after="0" w:line="360"/>
      </w:pPr>
      <w:r>
        <w:rPr>
          <w:b w:val="false"/>
          <w:bCs w:val="false"/>
          <w:i w:val="false"/>
          <w:iCs w:val="false"/>
          <w:sz w:val="28"/>
          <w:szCs w:val="28"/>
          <w:rFonts w:ascii="Times New Roman" w:cs="Times New Roman" w:eastAsia="Times New Roman" w:hAnsi="Times New Roman"/>
        </w:rPr>
        <w:t xml:space="preserve">відмінно: &lt; 100 ms;</w:t>
      </w:r>
    </w:p>
    <w:p>
      <w:pPr>
        <w:pStyle w:val="ListParagraph"/>
        <w:numPr>
          <w:ilvl w:val="0"/>
          <w:numId w:val="24"/>
        </w:numPr>
        <w:spacing w:after="0" w:line="360"/>
      </w:pPr>
      <w:r>
        <w:rPr>
          <w:b w:val="false"/>
          <w:bCs w:val="false"/>
          <w:i w:val="false"/>
          <w:iCs w:val="false"/>
          <w:sz w:val="28"/>
          <w:szCs w:val="28"/>
          <w:rFonts w:ascii="Times New Roman" w:cs="Times New Roman" w:eastAsia="Times New Roman" w:hAnsi="Times New Roman"/>
        </w:rPr>
        <w:t xml:space="preserve">добре: 100-300 ms;</w:t>
      </w:r>
    </w:p>
    <w:p>
      <w:pPr>
        <w:pStyle w:val="ListParagraph"/>
        <w:numPr>
          <w:ilvl w:val="0"/>
          <w:numId w:val="24"/>
        </w:numPr>
        <w:spacing w:after="0" w:line="360"/>
      </w:pPr>
      <w:r>
        <w:rPr>
          <w:b w:val="false"/>
          <w:bCs w:val="false"/>
          <w:i w:val="false"/>
          <w:iCs w:val="false"/>
          <w:sz w:val="28"/>
          <w:szCs w:val="28"/>
          <w:rFonts w:ascii="Times New Roman" w:cs="Times New Roman" w:eastAsia="Times New Roman" w:hAnsi="Times New Roman"/>
        </w:rPr>
        <w:t xml:space="preserve">прийнятно: 300-500 ms;</w:t>
      </w:r>
    </w:p>
    <w:p>
      <w:pPr>
        <w:pStyle w:val="ListParagraph"/>
        <w:numPr>
          <w:ilvl w:val="0"/>
          <w:numId w:val="24"/>
        </w:numPr>
        <w:spacing w:after="0" w:line="360"/>
      </w:pPr>
      <w:r>
        <w:rPr>
          <w:b w:val="false"/>
          <w:bCs w:val="false"/>
          <w:i w:val="false"/>
          <w:iCs w:val="false"/>
          <w:sz w:val="28"/>
          <w:szCs w:val="28"/>
          <w:rFonts w:ascii="Times New Roman" w:cs="Times New Roman" w:eastAsia="Times New Roman" w:hAnsi="Times New Roman"/>
        </w:rPr>
        <w:t xml:space="preserve">погано: &gt; 500 ms.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Швидкий час завантаження безпосередньо впливає на задоволеність користувачів. За даними Google, 53% мобільних користувачів покидають сайт, якщо завантаження триває &gt;3 секунди.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Оцінка продуктивності (Performance Score). Оцінка продуктивності Google Lighthouse (0–100).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5"/>
        </w:numPr>
        <w:spacing w:after="0" w:line="360"/>
      </w:pPr>
      <w:r>
        <w:rPr>
          <w:b w:val="false"/>
          <w:bCs w:val="false"/>
          <w:i w:val="false"/>
          <w:iCs w:val="false"/>
          <w:sz w:val="28"/>
          <w:szCs w:val="28"/>
          <w:rFonts w:ascii="Times New Roman" w:cs="Times New Roman" w:eastAsia="Times New Roman" w:hAnsi="Times New Roman"/>
        </w:rPr>
        <w:t xml:space="preserve">відмінно: 90-100 (green);</w:t>
      </w:r>
    </w:p>
    <w:p>
      <w:pPr>
        <w:pStyle w:val="ListParagraph"/>
        <w:numPr>
          <w:ilvl w:val="0"/>
          <w:numId w:val="25"/>
        </w:numPr>
        <w:spacing w:after="0" w:line="360"/>
      </w:pPr>
      <w:r>
        <w:rPr>
          <w:b w:val="false"/>
          <w:bCs w:val="false"/>
          <w:i w:val="false"/>
          <w:iCs w:val="false"/>
          <w:sz w:val="28"/>
          <w:szCs w:val="28"/>
          <w:rFonts w:ascii="Times New Roman" w:cs="Times New Roman" w:eastAsia="Times New Roman" w:hAnsi="Times New Roman"/>
        </w:rPr>
        <w:t xml:space="preserve">добре: 50-89 (orange);</w:t>
      </w:r>
    </w:p>
    <w:p>
      <w:pPr>
        <w:pStyle w:val="ListParagraph"/>
        <w:numPr>
          <w:ilvl w:val="0"/>
          <w:numId w:val="25"/>
        </w:numPr>
        <w:spacing w:after="0" w:line="360"/>
      </w:pPr>
      <w:r>
        <w:rPr>
          <w:b w:val="false"/>
          <w:bCs w:val="false"/>
          <w:i w:val="false"/>
          <w:iCs w:val="false"/>
          <w:sz w:val="28"/>
          <w:szCs w:val="28"/>
          <w:rFonts w:ascii="Times New Roman" w:cs="Times New Roman" w:eastAsia="Times New Roman" w:hAnsi="Times New Roman"/>
        </w:rPr>
        <w:t xml:space="preserve">погано: 0-49 (red).</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Оцінка Lighthouse агрегує 6 метрик (FCP, LCP, CLS, TBT, SI, TTI), що комплексно оцінюють продуктивність. Корелює із задоволеністю користувачів та бізнес-метриками.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Змінені рядки за годину (Lines Changed Per Hour). Середня кількість рядків коду, змінених (додано + видалено) за годину роботи розробника.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2.12):</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avg(PR.additions + PR.deletions)</m:t>
                  </m:r>
                </m:num>
                <m:den>
                  <m:r>
                    <m:t>avg(PR.merged_at - PR.created_at) / 3600</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PR.additions</m:t>
        </m:r>
      </m:oMath>
      <w:r>
        <w:rPr>
          <w:b w:val="false"/>
          <w:bCs w:val="false"/>
          <w:i w:val="false"/>
          <w:iCs w:val="false"/>
          <w:sz w:val="28"/>
          <w:szCs w:val="28"/>
          <w:rFonts w:ascii="Times New Roman" w:cs="Times New Roman" w:eastAsia="Times New Roman" w:hAnsi="Times New Roman"/>
        </w:rPr>
        <w:t xml:space="preserve"> — додані рядки;</w:t>
      </w:r>
    </w:p>
    <w:p>
      <w:pPr>
        <w:spacing w:after="0" w:line="360"/>
        <w:ind w:firstLine="709"/>
        <w:jc w:val="both"/>
      </w:pPr>
      <m:oMath>
        <m:r>
          <m:t>PR.deletions</m:t>
        </m:r>
      </m:oMath>
      <w:r>
        <w:rPr>
          <w:b w:val="false"/>
          <w:bCs w:val="false"/>
          <w:i w:val="false"/>
          <w:iCs w:val="false"/>
          <w:sz w:val="28"/>
          <w:szCs w:val="28"/>
          <w:rFonts w:ascii="Times New Roman" w:cs="Times New Roman" w:eastAsia="Times New Roman" w:hAnsi="Times New Roman"/>
        </w:rPr>
        <w:t xml:space="preserve"> — видалені рядки;</w:t>
      </w:r>
    </w:p>
    <w:p>
      <w:pPr>
        <w:spacing w:after="0" w:line="360"/>
        <w:ind w:firstLine="709"/>
        <w:jc w:val="both"/>
      </w:pPr>
      <m:oMath>
        <m:r>
          <m:t>PR.merged_at</m:t>
        </m:r>
      </m:oMath>
      <w:r>
        <w:rPr>
          <w:b w:val="false"/>
          <w:bCs w:val="false"/>
          <w:i w:val="false"/>
          <w:iCs w:val="false"/>
          <w:sz w:val="28"/>
          <w:szCs w:val="28"/>
          <w:rFonts w:ascii="Times New Roman" w:cs="Times New Roman" w:eastAsia="Times New Roman" w:hAnsi="Times New Roman"/>
        </w:rPr>
        <w:t xml:space="preserve"> — час злиття запиту на злиття;</w:t>
      </w:r>
    </w:p>
    <w:p>
      <w:pPr>
        <w:spacing w:after="0" w:line="360"/>
        <w:ind w:firstLine="709"/>
        <w:jc w:val="both"/>
      </w:pPr>
      <m:oMath>
        <m:r>
          <m:t>PR.created_at</m:t>
        </m:r>
      </m:oMath>
      <w:r>
        <w:rPr>
          <w:b w:val="false"/>
          <w:bCs w:val="false"/>
          <w:i w:val="false"/>
          <w:iCs w:val="false"/>
          <w:sz w:val="28"/>
          <w:szCs w:val="28"/>
          <w:rFonts w:ascii="Times New Roman" w:cs="Times New Roman" w:eastAsia="Times New Roman" w:hAnsi="Times New Roman"/>
        </w:rPr>
        <w:t xml:space="preserve"> — час створення запиту на злиття.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 (контекст-залежна): для bug fixes вище – краще (швидке вирішення); для features помірна – краща (якість &gt; швидкість).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Метрика показує швидкість роботи розробників, але потребує контекстної інтерпретації. Висока швидкість при низькій якості коду – негативний індикатор.</w:t>
      </w:r>
    </w:p>
    <w:p>
      <w:pPr>
        <w:pStyle w:val="Heading3"/>
        <w:spacing w:before="0" w:after="0" w:line="360"/>
        <w:ind w:firstLine="709"/>
      </w:pPr>
      <w:r>
        <w:rPr>
          <w:b/>
          <w:bCs/>
          <w:sz w:val="28"/>
          <w:szCs w:val="28"/>
          <w:rFonts w:ascii="Times New Roman" w:cs="Times New Roman" w:eastAsia="Times New Roman" w:hAnsi="Times New Roman"/>
        </w:rPr>
        <w:t xml:space="preserve">2.3.3 Метрики бізнес-впливу.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бізнес-впливу (BI) вимірюють реальний вплив коду та команди на бізнес. Відповідають вимірам «Продуктивність» та «Ефективність» з моделі SPACE, а також метрикам DORA.</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 виходу на ринок (Time to Market). Час від початку роботи над функціональністю до релізу (у днях).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2.13):</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avg(Release.date - Milestone.first_commit_date)</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(2.13)</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Release.date</m:t>
        </m:r>
      </m:oMath>
      <w:r>
        <w:rPr>
          <w:b w:val="false"/>
          <w:bCs w:val="false"/>
          <w:i w:val="false"/>
          <w:iCs w:val="false"/>
          <w:sz w:val="28"/>
          <w:szCs w:val="28"/>
          <w:rFonts w:ascii="Times New Roman" w:cs="Times New Roman" w:eastAsia="Times New Roman" w:hAnsi="Times New Roman"/>
        </w:rPr>
        <w:t xml:space="preserve"> — дата публікації релізу (GitHub release tag);</w:t>
      </w:r>
    </w:p>
    <w:p>
      <w:pPr>
        <w:spacing w:after="0" w:line="360"/>
        <w:ind w:firstLine="709"/>
        <w:jc w:val="both"/>
      </w:pPr>
      <m:oMath>
        <m:r>
          <m:t>Milestone.first_commit_date</m:t>
        </m:r>
      </m:oMath>
      <w:r>
        <w:rPr>
          <w:b w:val="false"/>
          <w:bCs w:val="false"/>
          <w:i w:val="false"/>
          <w:iCs w:val="false"/>
          <w:sz w:val="28"/>
          <w:szCs w:val="28"/>
          <w:rFonts w:ascii="Times New Roman" w:cs="Times New Roman" w:eastAsia="Times New Roman" w:hAnsi="Times New Roman"/>
        </w:rPr>
        <w:t xml:space="preserve"> — дата першого коміту в етапі розробки.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6"/>
        </w:numPr>
        <w:spacing w:after="0" w:line="360"/>
      </w:pPr>
      <w:r>
        <w:rPr>
          <w:b w:val="false"/>
          <w:bCs w:val="false"/>
          <w:i w:val="false"/>
          <w:iCs w:val="false"/>
          <w:sz w:val="28"/>
          <w:szCs w:val="28"/>
          <w:rFonts w:ascii="Times New Roman" w:cs="Times New Roman" w:eastAsia="Times New Roman" w:hAnsi="Times New Roman"/>
        </w:rPr>
        <w:t xml:space="preserve">відмінно: &lt; 7 днів (weekly releases);</w:t>
      </w:r>
    </w:p>
    <w:p>
      <w:pPr>
        <w:pStyle w:val="ListParagraph"/>
        <w:numPr>
          <w:ilvl w:val="0"/>
          <w:numId w:val="26"/>
        </w:numPr>
        <w:spacing w:after="0" w:line="360"/>
      </w:pPr>
      <w:r>
        <w:rPr>
          <w:b w:val="false"/>
          <w:bCs w:val="false"/>
          <w:i w:val="false"/>
          <w:iCs w:val="false"/>
          <w:sz w:val="28"/>
          <w:szCs w:val="28"/>
          <w:rFonts w:ascii="Times New Roman" w:cs="Times New Roman" w:eastAsia="Times New Roman" w:hAnsi="Times New Roman"/>
        </w:rPr>
        <w:t xml:space="preserve">добре: 7-30 днів (monthly releases);</w:t>
      </w:r>
    </w:p>
    <w:p>
      <w:pPr>
        <w:pStyle w:val="ListParagraph"/>
        <w:numPr>
          <w:ilvl w:val="0"/>
          <w:numId w:val="26"/>
        </w:numPr>
        <w:spacing w:after="0" w:line="360"/>
      </w:pPr>
      <w:r>
        <w:rPr>
          <w:b w:val="false"/>
          <w:bCs w:val="false"/>
          <w:i w:val="false"/>
          <w:iCs w:val="false"/>
          <w:sz w:val="28"/>
          <w:szCs w:val="28"/>
          <w:rFonts w:ascii="Times New Roman" w:cs="Times New Roman" w:eastAsia="Times New Roman" w:hAnsi="Times New Roman"/>
        </w:rPr>
        <w:t xml:space="preserve">прийнятно: 30-90 днів (quarterly releases);</w:t>
      </w:r>
    </w:p>
    <w:p>
      <w:pPr>
        <w:pStyle w:val="ListParagraph"/>
        <w:numPr>
          <w:ilvl w:val="0"/>
          <w:numId w:val="26"/>
        </w:numPr>
        <w:spacing w:after="0" w:line="360"/>
      </w:pPr>
      <w:r>
        <w:rPr>
          <w:b w:val="false"/>
          <w:bCs w:val="false"/>
          <w:i w:val="false"/>
          <w:iCs w:val="false"/>
          <w:sz w:val="28"/>
          <w:szCs w:val="28"/>
          <w:rFonts w:ascii="Times New Roman" w:cs="Times New Roman" w:eastAsia="Times New Roman" w:hAnsi="Times New Roman"/>
        </w:rPr>
        <w:t xml:space="preserve">погано: &gt; 90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Швидка доставка функціональності дозволяє швидко реагувати на ринок, збирати відгуки користувачів. Узгоджується з метрикою DORA «Lead Time for Changes». За даними DORA State of DevOps 2023, найкращі виконавці мають час доставки &lt;1 день.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Коефіцієнт успішності функціональності (Feature Success Rate). Відсоток успішно завершених етапів/функціональностей (0–1).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2.14):</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completed_milestones</m:t>
                  </m:r>
                </m:num>
                <m:den>
                  <m:r>
                    <m:t>total_milestones</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(2.14)</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completed_milestones</m:t>
        </m:r>
      </m:oMath>
      <w:r>
        <w:rPr>
          <w:b w:val="false"/>
          <w:bCs w:val="false"/>
          <w:i w:val="false"/>
          <w:iCs w:val="false"/>
          <w:sz w:val="28"/>
          <w:szCs w:val="28"/>
          <w:rFonts w:ascii="Times New Roman" w:cs="Times New Roman" w:eastAsia="Times New Roman" w:hAnsi="Times New Roman"/>
        </w:rPr>
        <w:t xml:space="preserve"> – кількість завершених етапів;</w:t>
      </w:r>
    </w:p>
    <w:p>
      <w:pPr>
        <w:spacing w:after="0" w:line="360"/>
        <w:ind w:firstLine="709"/>
        <w:jc w:val="both"/>
      </w:pPr>
      <m:oMath>
        <m:r>
          <m:t>total_milestones</m:t>
        </m:r>
      </m:oMath>
      <w:r>
        <w:rPr>
          <w:b w:val="false"/>
          <w:bCs w:val="false"/>
          <w:i w:val="false"/>
          <w:iCs w:val="false"/>
          <w:sz w:val="28"/>
          <w:szCs w:val="28"/>
          <w:rFonts w:ascii="Times New Roman" w:cs="Times New Roman" w:eastAsia="Times New Roman" w:hAnsi="Times New Roman"/>
        </w:rPr>
        <w:t xml:space="preserve"> – загальна кількість етапів.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7"/>
        </w:numPr>
        <w:spacing w:after="0" w:line="360"/>
      </w:pPr>
      <w:r>
        <w:rPr>
          <w:b w:val="false"/>
          <w:bCs w:val="false"/>
          <w:i w:val="false"/>
          <w:iCs w:val="false"/>
          <w:sz w:val="28"/>
          <w:szCs w:val="28"/>
          <w:rFonts w:ascii="Times New Roman" w:cs="Times New Roman" w:eastAsia="Times New Roman" w:hAnsi="Times New Roman"/>
        </w:rPr>
        <w:t xml:space="preserve">відмінно: &gt; 80%;</w:t>
      </w:r>
    </w:p>
    <w:p>
      <w:pPr>
        <w:pStyle w:val="ListParagraph"/>
        <w:numPr>
          <w:ilvl w:val="0"/>
          <w:numId w:val="27"/>
        </w:numPr>
        <w:spacing w:after="0" w:line="360"/>
      </w:pPr>
      <w:r>
        <w:rPr>
          <w:b w:val="false"/>
          <w:bCs w:val="false"/>
          <w:i w:val="false"/>
          <w:iCs w:val="false"/>
          <w:sz w:val="28"/>
          <w:szCs w:val="28"/>
          <w:rFonts w:ascii="Times New Roman" w:cs="Times New Roman" w:eastAsia="Times New Roman" w:hAnsi="Times New Roman"/>
        </w:rPr>
        <w:t xml:space="preserve">добре: 60-80%;</w:t>
      </w:r>
    </w:p>
    <w:p>
      <w:pPr>
        <w:pStyle w:val="ListParagraph"/>
        <w:numPr>
          <w:ilvl w:val="0"/>
          <w:numId w:val="27"/>
        </w:numPr>
        <w:spacing w:after="0" w:line="360"/>
      </w:pPr>
      <w:r>
        <w:rPr>
          <w:b w:val="false"/>
          <w:bCs w:val="false"/>
          <w:i w:val="false"/>
          <w:iCs w:val="false"/>
          <w:sz w:val="28"/>
          <w:szCs w:val="28"/>
          <w:rFonts w:ascii="Times New Roman" w:cs="Times New Roman" w:eastAsia="Times New Roman" w:hAnsi="Times New Roman"/>
        </w:rPr>
        <w:t xml:space="preserve">прийнятно: 40-60%;</w:t>
      </w:r>
    </w:p>
    <w:p>
      <w:pPr>
        <w:pStyle w:val="ListParagraph"/>
        <w:numPr>
          <w:ilvl w:val="0"/>
          <w:numId w:val="27"/>
        </w:numPr>
        <w:spacing w:after="0" w:line="360"/>
      </w:pPr>
      <w:r>
        <w:rPr>
          <w:b w:val="false"/>
          <w:bCs w:val="false"/>
          <w:i w:val="false"/>
          <w:iCs w:val="false"/>
          <w:sz w:val="28"/>
          <w:szCs w:val="28"/>
          <w:rFonts w:ascii="Times New Roman" w:cs="Times New Roman" w:eastAsia="Times New Roman" w:hAnsi="Times New Roman"/>
        </w:rPr>
        <w:t xml:space="preserve">погано: &lt; 40%.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Високий коефіцієнт успішності індикує реалістичне планування, ефективне виконання, мінімізацію розповзання обсягу. Низький коефіцієнт успішності вказує на проблеми з оцінюванням або процесом доставки.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Активні контриб'ютори (Active Contributors). Кількість активних контриб'юторів за останні 30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2.15):</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count(unique_contributors_last_30_days)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(2.15)</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unique_contributors_last_30_days</m:t>
        </m:r>
      </m:oMath>
      <w:r>
        <w:rPr>
          <w:b w:val="false"/>
          <w:bCs w:val="false"/>
          <w:i w:val="false"/>
          <w:iCs w:val="false"/>
          <w:sz w:val="28"/>
          <w:szCs w:val="28"/>
          <w:rFonts w:ascii="Times New Roman" w:cs="Times New Roman" w:eastAsia="Times New Roman" w:hAnsi="Times New Roman"/>
        </w:rPr>
        <w:t xml:space="preserve"> – унікальні контриб'ютори з комітами за останні 30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 (залежить від типу проєкту):</w:t>
      </w:r>
    </w:p>
    <w:p>
      <w:pPr>
        <w:pStyle w:val="ListParagraph"/>
        <w:numPr>
          <w:ilvl w:val="0"/>
          <w:numId w:val="28"/>
        </w:numPr>
        <w:spacing w:after="0" w:line="360"/>
      </w:pPr>
      <w:r>
        <w:rPr>
          <w:b w:val="false"/>
          <w:bCs w:val="false"/>
          <w:i w:val="false"/>
          <w:iCs w:val="false"/>
          <w:sz w:val="28"/>
          <w:szCs w:val="28"/>
          <w:rFonts w:ascii="Times New Roman" w:cs="Times New Roman" w:eastAsia="Times New Roman" w:hAnsi="Times New Roman"/>
        </w:rPr>
        <w:t xml:space="preserve">бібліотека: відмінно &gt;20, добре 10-20, погано &lt;10;</w:t>
      </w:r>
    </w:p>
    <w:p>
      <w:pPr>
        <w:pStyle w:val="ListParagraph"/>
        <w:numPr>
          <w:ilvl w:val="0"/>
          <w:numId w:val="28"/>
        </w:numPr>
        <w:spacing w:after="0" w:line="360"/>
      </w:pPr>
      <w:r>
        <w:rPr>
          <w:b w:val="false"/>
          <w:bCs w:val="false"/>
          <w:i w:val="false"/>
          <w:iCs w:val="false"/>
          <w:sz w:val="28"/>
          <w:szCs w:val="28"/>
          <w:rFonts w:ascii="Times New Roman" w:cs="Times New Roman" w:eastAsia="Times New Roman" w:hAnsi="Times New Roman"/>
        </w:rPr>
        <w:t xml:space="preserve">фреймворк: відмінно &gt;50, добре 20-50, погано &lt;20;</w:t>
      </w:r>
    </w:p>
    <w:p>
      <w:pPr>
        <w:pStyle w:val="ListParagraph"/>
        <w:numPr>
          <w:ilvl w:val="0"/>
          <w:numId w:val="28"/>
        </w:numPr>
        <w:spacing w:after="0" w:line="360"/>
      </w:pPr>
      <w:r>
        <w:rPr>
          <w:b w:val="false"/>
          <w:bCs w:val="false"/>
          <w:i w:val="false"/>
          <w:iCs w:val="false"/>
          <w:sz w:val="28"/>
          <w:szCs w:val="28"/>
          <w:rFonts w:ascii="Times New Roman" w:cs="Times New Roman" w:eastAsia="Times New Roman" w:hAnsi="Times New Roman"/>
        </w:rPr>
        <w:t xml:space="preserve">застосунок: відмінно &gt;10, добре 5-10, погано &lt;5.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Активна спільнота індикує здоров'я проєкту, стійкість, залученість спільноти. Важлива метрика для відкритих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Коефіцієнт вирішення задач (Issue Resolution Rate). Відсоток задач, закритих протягом 7 днів (0–1).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2.16):</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count(Issues | closed_within_7_days)</m:t>
                  </m:r>
                </m:num>
                <m:den>
                  <m:r>
                    <m:t>count(Issues)</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(2.16)</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Issues | closed_within_7_days</m:t>
        </m:r>
      </m:oMath>
      <w:r>
        <w:rPr>
          <w:b w:val="false"/>
          <w:bCs w:val="false"/>
          <w:i w:val="false"/>
          <w:iCs w:val="false"/>
          <w:sz w:val="28"/>
          <w:szCs w:val="28"/>
          <w:rFonts w:ascii="Times New Roman" w:cs="Times New Roman" w:eastAsia="Times New Roman" w:hAnsi="Times New Roman"/>
        </w:rPr>
        <w:t xml:space="preserve"> – задачі, закриті протягом 7 днів;</w:t>
      </w:r>
    </w:p>
    <w:p>
      <w:pPr>
        <w:spacing w:after="0" w:line="360"/>
        <w:ind w:firstLine="709"/>
        <w:jc w:val="both"/>
      </w:pPr>
      <m:oMath>
        <m:r>
          <m:t>Issues</m:t>
        </m:r>
      </m:oMath>
      <w:r>
        <w:rPr>
          <w:b w:val="false"/>
          <w:bCs w:val="false"/>
          <w:i w:val="false"/>
          <w:iCs w:val="false"/>
          <w:sz w:val="28"/>
          <w:szCs w:val="28"/>
          <w:rFonts w:ascii="Times New Roman" w:cs="Times New Roman" w:eastAsia="Times New Roman" w:hAnsi="Times New Roman"/>
        </w:rPr>
        <w:t xml:space="preserve"> – загальна кількість задач.</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29"/>
        </w:numPr>
        <w:spacing w:after="0" w:line="360"/>
      </w:pPr>
      <w:r>
        <w:rPr>
          <w:b w:val="false"/>
          <w:bCs w:val="false"/>
          <w:i w:val="false"/>
          <w:iCs w:val="false"/>
          <w:sz w:val="28"/>
          <w:szCs w:val="28"/>
          <w:rFonts w:ascii="Times New Roman" w:cs="Times New Roman" w:eastAsia="Times New Roman" w:hAnsi="Times New Roman"/>
        </w:rPr>
        <w:t xml:space="preserve">відмінно: &gt; 70%;</w:t>
      </w:r>
    </w:p>
    <w:p>
      <w:pPr>
        <w:pStyle w:val="ListParagraph"/>
        <w:numPr>
          <w:ilvl w:val="0"/>
          <w:numId w:val="29"/>
        </w:numPr>
        <w:spacing w:after="0" w:line="360"/>
      </w:pPr>
      <w:r>
        <w:rPr>
          <w:b w:val="false"/>
          <w:bCs w:val="false"/>
          <w:i w:val="false"/>
          <w:iCs w:val="false"/>
          <w:sz w:val="28"/>
          <w:szCs w:val="28"/>
          <w:rFonts w:ascii="Times New Roman" w:cs="Times New Roman" w:eastAsia="Times New Roman" w:hAnsi="Times New Roman"/>
        </w:rPr>
        <w:t xml:space="preserve">добре: 50-70%;</w:t>
      </w:r>
    </w:p>
    <w:p>
      <w:pPr>
        <w:pStyle w:val="ListParagraph"/>
        <w:numPr>
          <w:ilvl w:val="0"/>
          <w:numId w:val="29"/>
        </w:numPr>
        <w:spacing w:after="0" w:line="360"/>
      </w:pPr>
      <w:r>
        <w:rPr>
          <w:b w:val="false"/>
          <w:bCs w:val="false"/>
          <w:i w:val="false"/>
          <w:iCs w:val="false"/>
          <w:sz w:val="28"/>
          <w:szCs w:val="28"/>
          <w:rFonts w:ascii="Times New Roman" w:cs="Times New Roman" w:eastAsia="Times New Roman" w:hAnsi="Times New Roman"/>
        </w:rPr>
        <w:t xml:space="preserve">прийнятно: 30-50%;</w:t>
      </w:r>
    </w:p>
    <w:p>
      <w:pPr>
        <w:pStyle w:val="ListParagraph"/>
        <w:numPr>
          <w:ilvl w:val="0"/>
          <w:numId w:val="29"/>
        </w:numPr>
        <w:spacing w:after="0" w:line="360"/>
      </w:pPr>
      <w:r>
        <w:rPr>
          <w:b w:val="false"/>
          <w:bCs w:val="false"/>
          <w:i w:val="false"/>
          <w:iCs w:val="false"/>
          <w:sz w:val="28"/>
          <w:szCs w:val="28"/>
          <w:rFonts w:ascii="Times New Roman" w:cs="Times New Roman" w:eastAsia="Times New Roman" w:hAnsi="Times New Roman"/>
        </w:rPr>
        <w:t xml:space="preserve">погано: &lt; 30%.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Швидке вирішення задач покращує задоволеність користувачів, індикує відповідальних супроводжувачів. Узгоджується з метрикою DORA «Mean Time to Restore Service».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Зростання спільноти (Community Growth). Приріст зірок GitHub за 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2.17):</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new_stars_last_30_days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new_stars_last_30_days</m:t>
        </m:r>
      </m:oMath>
      <w:r>
        <w:rPr>
          <w:b w:val="false"/>
          <w:bCs w:val="false"/>
          <w:i w:val="false"/>
          <w:iCs w:val="false"/>
          <w:sz w:val="28"/>
          <w:szCs w:val="28"/>
          <w:rFonts w:ascii="Times New Roman" w:cs="Times New Roman" w:eastAsia="Times New Roman" w:hAnsi="Times New Roman"/>
        </w:rPr>
        <w:t xml:space="preserve"> – кількість нових зірок GitHub за останні 30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30"/>
        </w:numPr>
        <w:spacing w:after="0" w:line="360"/>
      </w:pPr>
      <w:r>
        <w:rPr>
          <w:b w:val="false"/>
          <w:bCs w:val="false"/>
          <w:i w:val="false"/>
          <w:iCs w:val="false"/>
          <w:sz w:val="28"/>
          <w:szCs w:val="28"/>
          <w:rFonts w:ascii="Times New Roman" w:cs="Times New Roman" w:eastAsia="Times New Roman" w:hAnsi="Times New Roman"/>
        </w:rPr>
        <w:t xml:space="preserve">відмінно: позитивний тренд з прискоренням;</w:t>
      </w:r>
    </w:p>
    <w:p>
      <w:pPr>
        <w:pStyle w:val="ListParagraph"/>
        <w:numPr>
          <w:ilvl w:val="0"/>
          <w:numId w:val="30"/>
        </w:numPr>
        <w:spacing w:after="0" w:line="360"/>
      </w:pPr>
      <w:r>
        <w:rPr>
          <w:b w:val="false"/>
          <w:bCs w:val="false"/>
          <w:i w:val="false"/>
          <w:iCs w:val="false"/>
          <w:sz w:val="28"/>
          <w:szCs w:val="28"/>
          <w:rFonts w:ascii="Times New Roman" w:cs="Times New Roman" w:eastAsia="Times New Roman" w:hAnsi="Times New Roman"/>
        </w:rPr>
        <w:t xml:space="preserve">добре: стабільне позитивне зростання;</w:t>
      </w:r>
    </w:p>
    <w:p>
      <w:pPr>
        <w:pStyle w:val="ListParagraph"/>
        <w:numPr>
          <w:ilvl w:val="0"/>
          <w:numId w:val="30"/>
        </w:numPr>
        <w:spacing w:after="0" w:line="360"/>
      </w:pPr>
      <w:r>
        <w:rPr>
          <w:b w:val="false"/>
          <w:bCs w:val="false"/>
          <w:i w:val="false"/>
          <w:iCs w:val="false"/>
          <w:sz w:val="28"/>
          <w:szCs w:val="28"/>
          <w:rFonts w:ascii="Times New Roman" w:cs="Times New Roman" w:eastAsia="Times New Roman" w:hAnsi="Times New Roman"/>
        </w:rPr>
        <w:t xml:space="preserve">прийнятно: стабільно (± 5%);</w:t>
      </w:r>
    </w:p>
    <w:p>
      <w:pPr>
        <w:pStyle w:val="ListParagraph"/>
        <w:numPr>
          <w:ilvl w:val="0"/>
          <w:numId w:val="30"/>
        </w:numPr>
        <w:spacing w:after="0" w:line="360"/>
      </w:pPr>
      <w:r>
        <w:rPr>
          <w:b w:val="false"/>
          <w:bCs w:val="false"/>
          <w:i w:val="false"/>
          <w:iCs w:val="false"/>
          <w:sz w:val="28"/>
          <w:szCs w:val="28"/>
          <w:rFonts w:ascii="Times New Roman" w:cs="Times New Roman" w:eastAsia="Times New Roman" w:hAnsi="Times New Roman"/>
        </w:rPr>
        <w:t xml:space="preserve">погано: спадання.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Зростання зірок є індикатором задоволеності користувачів, впровадження, здоров'я спільноти. Дослідження Borges et al., 2016 показали кореляцію між зростанням зірок та довговічністю проєкту (r = 0.68).</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Частота розгортання (Deployment Frequency). Кількість розгортань у виробниче середовище за 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2.18):</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count(Releases_last_30_days)</m:t>
                  </m:r>
                </m:num>
                <m:den>
                  <m:r>
                    <m:t>30</m:t>
                  </m:r>
                </m:den>
              </m:f>
              <m:r>
                <m:t> × 30</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(2.18)</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Releases_last_30_days</m:t>
        </m:r>
      </m:oMath>
      <w:r>
        <w:rPr>
          <w:b w:val="false"/>
          <w:bCs w:val="false"/>
          <w:i w:val="false"/>
          <w:iCs w:val="false"/>
          <w:sz w:val="28"/>
          <w:szCs w:val="28"/>
          <w:rFonts w:ascii="Times New Roman" w:cs="Times New Roman" w:eastAsia="Times New Roman" w:hAnsi="Times New Roman"/>
        </w:rPr>
        <w:t xml:space="preserve"> – кількість релізів за останні 30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 (рівні DORA):</w:t>
      </w:r>
    </w:p>
    <w:p>
      <w:pPr>
        <w:pStyle w:val="ListParagraph"/>
        <w:numPr>
          <w:ilvl w:val="0"/>
          <w:numId w:val="31"/>
        </w:numPr>
        <w:spacing w:after="0" w:line="360"/>
      </w:pPr>
      <w:r>
        <w:rPr>
          <w:b w:val="false"/>
          <w:bCs w:val="false"/>
          <w:i w:val="false"/>
          <w:iCs w:val="false"/>
          <w:sz w:val="28"/>
          <w:szCs w:val="28"/>
          <w:rFonts w:ascii="Times New Roman" w:cs="Times New Roman" w:eastAsia="Times New Roman" w:hAnsi="Times New Roman"/>
        </w:rPr>
        <w:t xml:space="preserve">елітний: на вимогу (кілька разів на день);</w:t>
      </w:r>
    </w:p>
    <w:p>
      <w:pPr>
        <w:pStyle w:val="ListParagraph"/>
        <w:numPr>
          <w:ilvl w:val="0"/>
          <w:numId w:val="31"/>
        </w:numPr>
        <w:spacing w:after="0" w:line="360"/>
      </w:pPr>
      <w:r>
        <w:rPr>
          <w:b w:val="false"/>
          <w:bCs w:val="false"/>
          <w:i w:val="false"/>
          <w:iCs w:val="false"/>
          <w:sz w:val="28"/>
          <w:szCs w:val="28"/>
          <w:rFonts w:ascii="Times New Roman" w:cs="Times New Roman" w:eastAsia="Times New Roman" w:hAnsi="Times New Roman"/>
        </w:rPr>
        <w:t xml:space="preserve">високий: від одного разу на день до одного разу на тиждень;</w:t>
      </w:r>
    </w:p>
    <w:p>
      <w:pPr>
        <w:pStyle w:val="ListParagraph"/>
        <w:numPr>
          <w:ilvl w:val="0"/>
          <w:numId w:val="31"/>
        </w:numPr>
        <w:spacing w:after="0" w:line="360"/>
      </w:pPr>
      <w:r>
        <w:rPr>
          <w:b w:val="false"/>
          <w:bCs w:val="false"/>
          <w:i w:val="false"/>
          <w:iCs w:val="false"/>
          <w:sz w:val="28"/>
          <w:szCs w:val="28"/>
          <w:rFonts w:ascii="Times New Roman" w:cs="Times New Roman" w:eastAsia="Times New Roman" w:hAnsi="Times New Roman"/>
        </w:rPr>
        <w:t xml:space="preserve">середній: від одного разу на тиждень до одного разу на місяць;</w:t>
      </w:r>
    </w:p>
    <w:p>
      <w:pPr>
        <w:pStyle w:val="ListParagraph"/>
        <w:numPr>
          <w:ilvl w:val="0"/>
          <w:numId w:val="31"/>
        </w:numPr>
        <w:spacing w:after="0" w:line="360"/>
      </w:pPr>
      <w:r>
        <w:rPr>
          <w:b w:val="false"/>
          <w:bCs w:val="false"/>
          <w:i w:val="false"/>
          <w:iCs w:val="false"/>
          <w:sz w:val="28"/>
          <w:szCs w:val="28"/>
          <w:rFonts w:ascii="Times New Roman" w:cs="Times New Roman" w:eastAsia="Times New Roman" w:hAnsi="Times New Roman"/>
        </w:rPr>
        <w:t xml:space="preserve">низький: рідше одного разу на 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Висока частота розгортання корелює з організаційною продуктивністю за метриками DORA. Найкращі виконавці розгортають у 208 разів частіше за найгірших.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Коефіцієнт невдалих змін (Change Failure Rate). Відсоток розгортань, що потребували термінового виправлення або відкату (0–1).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2.19):</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f>
                <m:num>
                  <m:r>
                    <m:t>count(Failed_Deployments)</m:t>
                  </m:r>
                </m:num>
                <m:den>
                  <m:r>
                    <m:t>count(Total_Deployments)</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(2.19)</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Failed_Deployments</m:t>
        </m:r>
      </m:oMath>
      <w:r>
        <w:rPr>
          <w:b w:val="false"/>
          <w:bCs w:val="false"/>
          <w:i w:val="false"/>
          <w:iCs w:val="false"/>
          <w:sz w:val="28"/>
          <w:szCs w:val="28"/>
          <w:rFonts w:ascii="Times New Roman" w:cs="Times New Roman" w:eastAsia="Times New Roman" w:hAnsi="Times New Roman"/>
        </w:rPr>
        <w:t xml:space="preserve"> – кількість невдалих розгортань (потребували термінового виправлення або відкату);</w:t>
      </w:r>
    </w:p>
    <w:p>
      <w:pPr>
        <w:spacing w:after="0" w:line="360"/>
        <w:ind w:firstLine="709"/>
        <w:jc w:val="both"/>
      </w:pPr>
      <m:oMath>
        <m:r>
          <m:t>Total_Deployments</m:t>
        </m:r>
      </m:oMath>
      <w:r>
        <w:rPr>
          <w:b w:val="false"/>
          <w:bCs w:val="false"/>
          <w:i w:val="false"/>
          <w:iCs w:val="false"/>
          <w:sz w:val="28"/>
          <w:szCs w:val="28"/>
          <w:rFonts w:ascii="Times New Roman" w:cs="Times New Roman" w:eastAsia="Times New Roman" w:hAnsi="Times New Roman"/>
        </w:rPr>
        <w:t xml:space="preserve"> – загальна кількість розгортань.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 (рівні DORA):</w:t>
      </w:r>
    </w:p>
    <w:p>
      <w:pPr>
        <w:pStyle w:val="ListParagraph"/>
        <w:numPr>
          <w:ilvl w:val="0"/>
          <w:numId w:val="32"/>
        </w:numPr>
        <w:spacing w:after="0" w:line="360"/>
      </w:pPr>
      <w:r>
        <w:rPr>
          <w:b w:val="false"/>
          <w:bCs w:val="false"/>
          <w:i w:val="false"/>
          <w:iCs w:val="false"/>
          <w:sz w:val="28"/>
          <w:szCs w:val="28"/>
          <w:rFonts w:ascii="Times New Roman" w:cs="Times New Roman" w:eastAsia="Times New Roman" w:hAnsi="Times New Roman"/>
        </w:rPr>
        <w:t xml:space="preserve">елітний: 0-15%;</w:t>
      </w:r>
    </w:p>
    <w:p>
      <w:pPr>
        <w:pStyle w:val="ListParagraph"/>
        <w:numPr>
          <w:ilvl w:val="0"/>
          <w:numId w:val="32"/>
        </w:numPr>
        <w:spacing w:after="0" w:line="360"/>
      </w:pPr>
      <w:r>
        <w:rPr>
          <w:b w:val="false"/>
          <w:bCs w:val="false"/>
          <w:i w:val="false"/>
          <w:iCs w:val="false"/>
          <w:sz w:val="28"/>
          <w:szCs w:val="28"/>
          <w:rFonts w:ascii="Times New Roman" w:cs="Times New Roman" w:eastAsia="Times New Roman" w:hAnsi="Times New Roman"/>
        </w:rPr>
        <w:t xml:space="preserve">високий: 16-30%;</w:t>
      </w:r>
    </w:p>
    <w:p>
      <w:pPr>
        <w:pStyle w:val="ListParagraph"/>
        <w:numPr>
          <w:ilvl w:val="0"/>
          <w:numId w:val="32"/>
        </w:numPr>
        <w:spacing w:after="0" w:line="360"/>
      </w:pPr>
      <w:r>
        <w:rPr>
          <w:b w:val="false"/>
          <w:bCs w:val="false"/>
          <w:i w:val="false"/>
          <w:iCs w:val="false"/>
          <w:sz w:val="28"/>
          <w:szCs w:val="28"/>
          <w:rFonts w:ascii="Times New Roman" w:cs="Times New Roman" w:eastAsia="Times New Roman" w:hAnsi="Times New Roman"/>
        </w:rPr>
        <w:t xml:space="preserve">середній: 16-45%;</w:t>
      </w:r>
    </w:p>
    <w:p>
      <w:pPr>
        <w:pStyle w:val="ListParagraph"/>
        <w:numPr>
          <w:ilvl w:val="0"/>
          <w:numId w:val="32"/>
        </w:numPr>
        <w:spacing w:after="0" w:line="360"/>
      </w:pPr>
      <w:r>
        <w:rPr>
          <w:b w:val="false"/>
          <w:bCs w:val="false"/>
          <w:i w:val="false"/>
          <w:iCs w:val="false"/>
          <w:sz w:val="28"/>
          <w:szCs w:val="28"/>
          <w:rFonts w:ascii="Times New Roman" w:cs="Times New Roman" w:eastAsia="Times New Roman" w:hAnsi="Times New Roman"/>
        </w:rPr>
        <w:t xml:space="preserve">низький: 46-60%.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Низький коефіцієнт невдалих змін індикує надійне тестування, процеси забезпечення якості. Критична метрика для надійності виробничого середовища.</w:t>
      </w:r>
    </w:p>
    <w:p>
      <w:pPr>
        <w:pStyle w:val="Heading2"/>
        <w:spacing w:before="360" w:after="360" w:line="360"/>
        <w:ind w:firstLine="709"/>
      </w:pPr>
      <w:r>
        <w:rPr>
          <w:b/>
          <w:bCs/>
          <w:sz w:val="28"/>
          <w:szCs w:val="28"/>
          <w:rFonts w:ascii="Times New Roman" w:cs="Times New Roman" w:eastAsia="Times New Roman" w:hAnsi="Times New Roman"/>
        </w:rPr>
        <w:t xml:space="preserve">2.4 Комплексна оцінка якості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інтегральної оцінки якості проєкту розроблено комплексну оцінку якості (Composite Quality Score) – зважену агрегацію всіх метрик на основі результатів.</w:t>
      </w:r>
    </w:p>
    <w:p>
      <w:pPr>
        <w:pStyle w:val="Heading3"/>
        <w:spacing w:before="0" w:after="0" w:line="360"/>
        <w:ind w:firstLine="709"/>
      </w:pPr>
      <w:r>
        <w:rPr>
          <w:b/>
          <w:bCs/>
          <w:sz w:val="28"/>
          <w:szCs w:val="28"/>
          <w:rFonts w:ascii="Times New Roman" w:cs="Times New Roman" w:eastAsia="Times New Roman" w:hAnsi="Times New Roman"/>
        </w:rPr>
        <w:t xml:space="preserve">2.4.1 Математична формалізація.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Загальна оцінка якості </w:t>
      </w:r>
      <m:oMath>
        <m:r>
          <m:t>Q</m:t>
        </m:r>
      </m:oMath>
      <w:r>
        <w:rPr>
          <w:b w:val="false"/>
          <w:bCs w:val="false"/>
          <w:i w:val="false"/>
          <w:iCs w:val="false"/>
          <w:sz w:val="28"/>
          <w:szCs w:val="28"/>
          <w:rFonts w:ascii="Times New Roman" w:cs="Times New Roman" w:eastAsia="Times New Roman" w:hAnsi="Times New Roman"/>
        </w:rPr>
        <w:t xml:space="preserve"> визначається як зважена сума категорійних оцінок (див. ф. 2.20):</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Q = w</m:t>
              </m:r>
              <m:sSub>
                <m:sSubPr/>
                <m:e>
                  <m:r>
                    <m:t/>
                  </m:r>
                </m:e>
                <m:sub>
                  <m:r>
                    <m:t>de</m:t>
                  </m:r>
                </m:sub>
              </m:sSub>
              <m:r>
                <m:t> · S</m:t>
              </m:r>
              <m:sSub>
                <m:sSubPr/>
                <m:e>
                  <m:r>
                    <m:t/>
                  </m:r>
                </m:e>
                <m:sub>
                  <m:r>
                    <m:t>de</m:t>
                  </m:r>
                </m:sub>
              </m:sSub>
              <m:r>
                <m:t> + w</m:t>
              </m:r>
              <m:sSub>
                <m:sSubPr/>
                <m:e>
                  <m:r>
                    <m:t/>
                  </m:r>
                </m:e>
                <m:sub>
                  <m:r>
                    <m:t>tp</m:t>
                  </m:r>
                </m:sub>
              </m:sSub>
              <m:r>
                <m:t> · S</m:t>
              </m:r>
              <m:sSub>
                <m:sSubPr/>
                <m:e>
                  <m:r>
                    <m:t/>
                  </m:r>
                </m:e>
                <m:sub>
                  <m:r>
                    <m:t>tp</m:t>
                  </m:r>
                </m:sub>
              </m:sSub>
              <m:r>
                <m:t> + w</m:t>
              </m:r>
              <m:sSub>
                <m:sSubPr/>
                <m:e>
                  <m:r>
                    <m:t/>
                  </m:r>
                </m:e>
                <m:sub>
                  <m:r>
                    <m:t>bi</m:t>
                  </m:r>
                </m:sub>
              </m:sSub>
              <m:r>
                <m:t> · S</m:t>
              </m:r>
              <m:sSub>
                <m:sSubPr/>
                <m:e>
                  <m:r>
                    <m:t/>
                  </m:r>
                </m:e>
                <m:sub>
                  <m:r>
                    <m:t>bi</m:t>
                  </m:r>
                </m:sub>
              </m:sSub>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Q</m:t>
        </m:r>
      </m:oMath>
      <w:r>
        <w:rPr>
          <w:b w:val="false"/>
          <w:bCs w:val="false"/>
          <w:i w:val="false"/>
          <w:iCs w:val="false"/>
          <w:sz w:val="28"/>
          <w:szCs w:val="28"/>
          <w:rFonts w:ascii="Times New Roman" w:cs="Times New Roman" w:eastAsia="Times New Roman" w:hAnsi="Times New Roman"/>
        </w:rPr>
        <w:t xml:space="preserve"> – комплексна оцінка якості (0–100);</w:t>
      </w:r>
    </w:p>
    <w:p>
      <w:pPr>
        <w:spacing w:after="0" w:line="360"/>
        <w:ind w:firstLine="709"/>
        <w:jc w:val="both"/>
      </w:pPr>
      <m:oMath>
        <m:r>
          <m:t>S</m:t>
        </m:r>
        <m:sSub>
          <m:sSubPr/>
          <m:e>
            <m:r>
              <m:t/>
            </m:r>
          </m:e>
          <m:sub>
            <m:r>
              <m:t>de</m:t>
            </m:r>
          </m:sub>
        </m:sSub>
      </m:oMath>
      <w:r>
        <w:rPr>
          <w:b w:val="false"/>
          <w:bCs w:val="false"/>
          <w:i w:val="false"/>
          <w:iCs w:val="false"/>
          <w:sz w:val="28"/>
          <w:szCs w:val="28"/>
          <w:rFonts w:ascii="Times New Roman" w:cs="Times New Roman" w:eastAsia="Times New Roman" w:hAnsi="Times New Roman"/>
        </w:rPr>
        <w:t xml:space="preserve"> – оцінка досвіду розробників (0–100);</w:t>
      </w:r>
    </w:p>
    <w:p>
      <w:pPr>
        <w:spacing w:after="0" w:line="360"/>
        <w:ind w:firstLine="709"/>
        <w:jc w:val="both"/>
      </w:pPr>
      <m:oMath>
        <m:r>
          <m:t>S</m:t>
        </m:r>
        <m:sSub>
          <m:sSubPr/>
          <m:e>
            <m:r>
              <m:t/>
            </m:r>
          </m:e>
          <m:sub>
            <m:r>
              <m:t>tp</m:t>
            </m:r>
          </m:sub>
        </m:sSub>
      </m:oMath>
      <w:r>
        <w:rPr>
          <w:b w:val="false"/>
          <w:bCs w:val="false"/>
          <w:i w:val="false"/>
          <w:iCs w:val="false"/>
          <w:sz w:val="28"/>
          <w:szCs w:val="28"/>
          <w:rFonts w:ascii="Times New Roman" w:cs="Times New Roman" w:eastAsia="Times New Roman" w:hAnsi="Times New Roman"/>
        </w:rPr>
        <w:t xml:space="preserve"> – оцінка технічної продуктивності (0–100);</w:t>
      </w:r>
    </w:p>
    <w:p>
      <w:pPr>
        <w:spacing w:after="0" w:line="360"/>
        <w:ind w:firstLine="709"/>
        <w:jc w:val="both"/>
      </w:pPr>
      <m:oMath>
        <m:r>
          <m:t>S</m:t>
        </m:r>
        <m:sSub>
          <m:sSubPr/>
          <m:e>
            <m:r>
              <m:t/>
            </m:r>
          </m:e>
          <m:sub>
            <m:r>
              <m:t>bi</m:t>
            </m:r>
          </m:sub>
        </m:sSub>
      </m:oMath>
      <w:r>
        <w:rPr>
          <w:b w:val="false"/>
          <w:bCs w:val="false"/>
          <w:i w:val="false"/>
          <w:iCs w:val="false"/>
          <w:sz w:val="28"/>
          <w:szCs w:val="28"/>
          <w:rFonts w:ascii="Times New Roman" w:cs="Times New Roman" w:eastAsia="Times New Roman" w:hAnsi="Times New Roman"/>
        </w:rPr>
        <w:t xml:space="preserve"> – оцінка бізнес-впливу (0–100);</w:t>
      </w:r>
    </w:p>
    <w:p>
      <w:pPr>
        <w:spacing w:after="0" w:line="360"/>
        <w:ind w:firstLine="709"/>
        <w:jc w:val="both"/>
      </w:pPr>
      <m:oMath>
        <m:r>
          <m:t>w</m:t>
        </m:r>
        <m:sSub>
          <m:sSubPr/>
          <m:e>
            <m:r>
              <m:t/>
            </m:r>
          </m:e>
          <m:sub>
            <m:r>
              <m:t>de</m:t>
            </m:r>
          </m:sub>
        </m:sSub>
        <m:r>
          <m:t>, w</m:t>
        </m:r>
        <m:sSub>
          <m:sSubPr/>
          <m:e>
            <m:r>
              <m:t/>
            </m:r>
          </m:e>
          <m:sub>
            <m:r>
              <m:t>tp</m:t>
            </m:r>
          </m:sub>
        </m:sSub>
        <m:r>
          <m:t>, w</m:t>
        </m:r>
        <m:sSub>
          <m:sSubPr/>
          <m:e>
            <m:r>
              <m:t/>
            </m:r>
          </m:e>
          <m:sub>
            <m:r>
              <m:t>bi</m:t>
            </m:r>
          </m:sub>
        </m:sSub>
      </m:oMath>
      <w:r>
        <w:rPr>
          <w:b w:val="false"/>
          <w:bCs w:val="false"/>
          <w:i w:val="false"/>
          <w:iCs w:val="false"/>
          <w:sz w:val="28"/>
          <w:szCs w:val="28"/>
          <w:rFonts w:ascii="Times New Roman" w:cs="Times New Roman" w:eastAsia="Times New Roman" w:hAnsi="Times New Roman"/>
        </w:rPr>
        <w:t xml:space="preserve"> – вагові коефіцієнти, </w:t>
      </w:r>
      <m:oMath>
        <m:r>
          <m:t>w</m:t>
        </m:r>
        <m:sSub>
          <m:sSubPr/>
          <m:e>
            <m:r>
              <m:t/>
            </m:r>
          </m:e>
          <m:sub>
            <m:r>
              <m:t>de</m:t>
            </m:r>
          </m:sub>
        </m:sSub>
        <m:r>
          <m:t> + w</m:t>
        </m:r>
        <m:sSub>
          <m:sSubPr/>
          <m:e>
            <m:r>
              <m:t/>
            </m:r>
          </m:e>
          <m:sub>
            <m:r>
              <m:t>tp</m:t>
            </m:r>
          </m:sub>
        </m:sSub>
        <m:r>
          <m:t> + w</m:t>
        </m:r>
        <m:sSub>
          <m:sSubPr/>
          <m:e>
            <m:r>
              <m:t/>
            </m:r>
          </m:e>
          <m:sub>
            <m:r>
              <m:t>bi</m:t>
            </m:r>
          </m:sub>
        </m:sSub>
        <m:r>
          <m:t> = 1</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 замовчуванням використовуються рівні ваги (див. ф. 2.21):</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w</m:t>
              </m:r>
              <m:sSub>
                <m:sSubPr/>
                <m:e>
                  <m:r>
                    <m:t/>
                  </m:r>
                </m:e>
                <m:sub>
                  <m:r>
                    <m:t>de</m:t>
                  </m:r>
                </m:sub>
              </m:sSub>
              <m:r>
                <m:t> = w</m:t>
              </m:r>
              <m:sSub>
                <m:sSubPr/>
                <m:e>
                  <m:r>
                    <m:t/>
                  </m:r>
                </m:e>
                <m:sub>
                  <m:r>
                    <m:t>tp</m:t>
                  </m:r>
                </m:sub>
              </m:sSub>
              <m:r>
                <m:t> = w</m:t>
              </m:r>
              <m:sSub>
                <m:sSubPr/>
                <m:e>
                  <m:r>
                    <m:t/>
                  </m:r>
                </m:e>
                <m:sub>
                  <m:r>
                    <m:t>bi</m:t>
                  </m:r>
                </m:sub>
              </m:sSub>
              <m:r>
                <m:t> = </m:t>
              </m:r>
              <m:f>
                <m:num>
                  <m:r>
                    <m:t>1</m:t>
                  </m:r>
                </m:num>
                <m:den>
                  <m:r>
                    <m:t>3</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Це рішення базується на моделі SPACE, яка рекомендує збалансоване вимірювання за кількома вимірами.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категорійних оцінок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Кожна категорійна оцінка розраховується як нормалізована та зважена сума індивідуальних метрик (див. ф. 2.22):</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S</m:t>
              </m:r>
              <m:sSub>
                <m:sSubPr/>
                <m:e>
                  <m:r>
                    <m:t/>
                  </m:r>
                </m:e>
                <m:sub>
                  <m:r>
                    <m:t>category</m:t>
                  </m:r>
                </m:sub>
              </m:sSub>
              <m:r>
                <m:t> = 100 · </m:t>
              </m:r>
              <m:f>
                <m:num>
                  <m:r>
                    <m:t>∑_{i=1}^{n} w_i · normalize(m_i)</m:t>
                  </m:r>
                </m:num>
                <m:den>
                  <m:r>
                    <m:t>∑_{i=1}^{n} w_i</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m</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значення </w:t>
      </w:r>
      <m:oMath>
        <m:r>
          <m:t>i</m:t>
        </m:r>
      </m:oMath>
      <w:r>
        <w:rPr>
          <w:b w:val="false"/>
          <w:bCs w:val="false"/>
          <w:i w:val="false"/>
          <w:iCs w:val="false"/>
          <w:sz w:val="28"/>
          <w:szCs w:val="28"/>
          <w:rFonts w:ascii="Times New Roman" w:cs="Times New Roman" w:eastAsia="Times New Roman" w:hAnsi="Times New Roman"/>
        </w:rPr>
        <w:t xml:space="preserve">-ї метрики в категорії;</w:t>
      </w:r>
    </w:p>
    <w:p>
      <w:pPr>
        <w:spacing w:after="0" w:line="360"/>
        <w:ind w:firstLine="709"/>
        <w:jc w:val="both"/>
      </w:pPr>
      <m:oMath>
        <m:r>
          <m:t>w</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вага метрики (за замовчуванням </w:t>
      </w:r>
      <m:oMath>
        <m:r>
          <m:t>w</m:t>
        </m:r>
        <m:sSub>
          <m:sSubPr/>
          <m:e>
            <m:r>
              <m:t/>
            </m:r>
          </m:e>
          <m:sub>
            <m:r>
              <m:t>i</m:t>
            </m:r>
          </m:sub>
        </m:sSub>
        <m:r>
          <m:t> = 1.0</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m:oMath>
        <m:r>
          <m:t>normalize()</m:t>
        </m:r>
      </m:oMath>
      <w:r>
        <w:rPr>
          <w:b w:val="false"/>
          <w:bCs w:val="false"/>
          <w:i w:val="false"/>
          <w:iCs w:val="false"/>
          <w:sz w:val="28"/>
          <w:szCs w:val="28"/>
          <w:rFonts w:ascii="Times New Roman" w:cs="Times New Roman" w:eastAsia="Times New Roman" w:hAnsi="Times New Roman"/>
        </w:rPr>
        <w:t xml:space="preserve"> – функція нормалізації до діапазону [0, 1];</w:t>
      </w:r>
    </w:p>
    <w:p>
      <w:pPr>
        <w:spacing w:after="0" w:line="360"/>
        <w:ind w:firstLine="709"/>
        <w:jc w:val="both"/>
      </w:pPr>
      <m:oMath>
        <m:r>
          <m:t>n</m:t>
        </m:r>
      </m:oMath>
      <w:r>
        <w:rPr>
          <w:b w:val="false"/>
          <w:bCs w:val="false"/>
          <w:i w:val="false"/>
          <w:iCs w:val="false"/>
          <w:sz w:val="28"/>
          <w:szCs w:val="28"/>
          <w:rFonts w:ascii="Times New Roman" w:cs="Times New Roman" w:eastAsia="Times New Roman" w:hAnsi="Times New Roman"/>
        </w:rPr>
        <w:t xml:space="preserve"> – кількість метрик у категорії.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 для Developer Experience (7 метрик) (див. ф. 2.23):</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S</m:t>
              </m:r>
              <m:sSub>
                <m:sSubPr/>
                <m:e>
                  <m:r>
                    <m:t/>
                  </m:r>
                </m:e>
                <m:sub>
                  <m:r>
                    <m:t>de</m:t>
                  </m:r>
                </m:sub>
              </m:sSub>
              <m:r>
                <m:t> = 100 · </m:t>
              </m:r>
              <m:f>
                <m:num>
                  <m:r>
                    <m:t>1</m:t>
                  </m:r>
                </m:num>
                <m:den>
                  <m:r>
                    <m:t>7</m:t>
                  </m:r>
                </m:den>
              </m:f>
              <m:r>
                <m:t> ∑</m:t>
              </m:r>
              <m:sSubSup>
                <m:sSubSupPr/>
                <m:e>
                  <m:r>
                    <m:t/>
                  </m:r>
                </m:e>
                <m:sub>
                  <m:r>
                    <m:t>i=1</m:t>
                  </m:r>
                </m:sub>
                <m:sup>
                  <m:r>
                    <m:t>7</m:t>
                  </m:r>
                </m:sup>
              </m:sSubSup>
              <m:r>
                <m:t> normalize(m</m:t>
              </m:r>
              <m:sSub>
                <m:sSubPr/>
                <m:e>
                  <m:r>
                    <m:t/>
                  </m:r>
                </m:e>
                <m:sub>
                  <m:r>
                    <m:t>i</m:t>
                  </m:r>
                </m:sub>
              </m:sSub>
              <m:r>
                <m: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(2.23)</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метрики </w:t>
      </w:r>
      <m:oMath>
        <m:r>
          <m:t>m</m:t>
        </m:r>
        <m:sSub>
          <m:sSubPr/>
          <m:e>
            <m:r>
              <m:t/>
            </m:r>
          </m:e>
          <m:sub>
            <m:r>
              <m:t>1</m:t>
            </m:r>
          </m:sub>
        </m:sSub>
        <m:r>
          <m:t>, …, m</m:t>
        </m:r>
        <m:sSub>
          <m:sSubPr/>
          <m:e>
            <m:r>
              <m:t/>
            </m:r>
          </m:e>
          <m:sub>
            <m:r>
              <m:t>7</m:t>
            </m:r>
          </m:sub>
        </m:sSub>
      </m:oMath>
      <w:r>
        <w:rPr>
          <w:b w:val="false"/>
          <w:bCs w:val="false"/>
          <w:i w:val="false"/>
          <w:iCs w:val="false"/>
          <w:sz w:val="28"/>
          <w:szCs w:val="28"/>
          <w:rFonts w:ascii="Times New Roman" w:cs="Times New Roman" w:eastAsia="Times New Roman" w:hAnsi="Times New Roman"/>
        </w:rPr>
        <w:t xml:space="preserve"> – це codeReviewDuration, debuggingTime, buildTime, successfulDeploymentsRatio, timeToFirstCommit, averageCommentsPerPR, prIterationRate.</w:t>
      </w:r>
    </w:p>
    <w:p>
      <w:pPr>
        <w:pStyle w:val="Heading3"/>
        <w:spacing w:before="0" w:after="0" w:line="360"/>
        <w:ind w:firstLine="709"/>
      </w:pPr>
      <w:r>
        <w:rPr>
          <w:b/>
          <w:bCs/>
          <w:sz w:val="28"/>
          <w:szCs w:val="28"/>
          <w:rFonts w:ascii="Times New Roman" w:cs="Times New Roman" w:eastAsia="Times New Roman" w:hAnsi="Times New Roman"/>
        </w:rPr>
        <w:t xml:space="preserve">2.4.2 Нормалізація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Функція нормалізації </w:t>
      </w:r>
      <m:oMath>
        <m:r>
          <m:t>normalize(m</m:t>
        </m:r>
        <m:sSub>
          <m:sSubPr/>
          <m:e>
            <m:r>
              <m:t/>
            </m:r>
          </m:e>
          <m:sub>
            <m:r>
              <m:t>i</m:t>
            </m:r>
          </m:sub>
        </m:sSub>
        <m:r>
          <m:t>)</m:t>
        </m:r>
      </m:oMath>
      <w:r>
        <w:rPr>
          <w:b w:val="false"/>
          <w:bCs w:val="false"/>
          <w:i w:val="false"/>
          <w:iCs w:val="false"/>
          <w:sz w:val="28"/>
          <w:szCs w:val="28"/>
          <w:rFonts w:ascii="Times New Roman" w:cs="Times New Roman" w:eastAsia="Times New Roman" w:hAnsi="Times New Roman"/>
        </w:rPr>
        <w:t xml:space="preserve"> залежить від типу метрики:</w:t>
      </w:r>
    </w:p>
    <w:p>
      <w:pPr>
        <w:pStyle w:val="ListParagraph"/>
        <w:numPr>
          <w:ilvl w:val="0"/>
          <w:numId w:val="33"/>
        </w:numPr>
        <w:spacing w:after="0" w:line="360"/>
      </w:pPr>
      <w:r>
        <w:rPr>
          <w:b w:val="false"/>
          <w:bCs w:val="false"/>
          <w:i w:val="false"/>
          <w:iCs w:val="false"/>
          <w:sz w:val="28"/>
          <w:szCs w:val="28"/>
          <w:rFonts w:ascii="Times New Roman" w:cs="Times New Roman" w:eastAsia="Times New Roman" w:hAnsi="Times New Roman"/>
        </w:rPr>
        <w:t xml:space="preserve">метрики типу "менше – краще" (див. ф. 2.24).</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normalize(m</m:t>
              </m:r>
              <m:sSub>
                <m:sSubPr/>
                <m:e>
                  <m:r>
                    <m:t/>
                  </m:r>
                </m:e>
                <m:sub>
                  <m:r>
                    <m:t>i</m:t>
                  </m:r>
                </m:sub>
              </m:sSub>
              <m:r>
                <m:t>) = max(0, min(1, </m:t>
              </m:r>
              <m:f>
                <m:num>
                  <m:r>
                    <m:t>max - m_i</m:t>
                  </m:r>
                </m:num>
                <m:den>
                  <m:r>
                    <m:t>max - min</m:t>
                  </m:r>
                </m:den>
              </m:f>
              <m:r>
                <m: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(2.24)</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m</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значення метрики;</w:t>
      </w:r>
    </w:p>
    <w:p>
      <w:pPr>
        <w:spacing w:after="0" w:line="360"/>
        <w:ind w:firstLine="709"/>
        <w:jc w:val="both"/>
      </w:pPr>
      <m:oMath>
        <m:r>
          <m:t>min</m:t>
        </m:r>
      </m:oMath>
      <w:r>
        <w:rPr>
          <w:b w:val="false"/>
          <w:bCs w:val="false"/>
          <w:i w:val="false"/>
          <w:iCs w:val="false"/>
          <w:sz w:val="28"/>
          <w:szCs w:val="28"/>
          <w:rFonts w:ascii="Times New Roman" w:cs="Times New Roman" w:eastAsia="Times New Roman" w:hAnsi="Times New Roman"/>
        </w:rPr>
        <w:t xml:space="preserve"> — мінімальне значення метрики у вибірці;</w:t>
      </w:r>
    </w:p>
    <w:p>
      <w:pPr>
        <w:spacing w:after="0" w:line="360"/>
        <w:ind w:firstLine="709"/>
        <w:jc w:val="both"/>
      </w:pPr>
      <m:oMath>
        <m:r>
          <m:t>max</m:t>
        </m:r>
      </m:oMath>
      <w:r>
        <w:rPr>
          <w:b w:val="false"/>
          <w:bCs w:val="false"/>
          <w:i w:val="false"/>
          <w:iCs w:val="false"/>
          <w:sz w:val="28"/>
          <w:szCs w:val="28"/>
          <w:rFonts w:ascii="Times New Roman" w:cs="Times New Roman" w:eastAsia="Times New Roman" w:hAnsi="Times New Roman"/>
        </w:rPr>
        <w:t xml:space="preserve"> — максимальне значення метрики у вибірці.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 codeReviewDuration, debuggingTime, buildTime</w:t>
      </w:r>
    </w:p>
    <w:p>
      <w:pPr>
        <w:pStyle w:val="ListParagraph"/>
        <w:numPr>
          <w:ilvl w:val="0"/>
          <w:numId w:val="34"/>
        </w:numPr>
        <w:spacing w:after="0" w:line="360"/>
      </w:pPr>
      <w:r>
        <w:rPr>
          <w:b w:val="false"/>
          <w:bCs w:val="false"/>
          <w:i w:val="false"/>
          <w:iCs w:val="false"/>
          <w:sz w:val="28"/>
          <w:szCs w:val="28"/>
          <w:rFonts w:ascii="Times New Roman" w:cs="Times New Roman" w:eastAsia="Times New Roman" w:hAnsi="Times New Roman"/>
        </w:rPr>
        <w:t xml:space="preserve">метрики типу "більше – краще" (див. ф. 2.25).</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normalize(m</m:t>
              </m:r>
              <m:sSub>
                <m:sSubPr/>
                <m:e>
                  <m:r>
                    <m:t/>
                  </m:r>
                </m:e>
                <m:sub>
                  <m:r>
                    <m:t>i</m:t>
                  </m:r>
                </m:sub>
              </m:sSub>
              <m:r>
                <m:t>) = max(0, min(1, </m:t>
              </m:r>
              <m:f>
                <m:num>
                  <m:r>
                    <m:t>m_i - min</m:t>
                  </m:r>
                </m:num>
                <m:den>
                  <m:r>
                    <m:t>max - min</m:t>
                  </m:r>
                </m:den>
              </m:f>
              <m:r>
                <m: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(2.25)</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m</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значення метрики;</w:t>
      </w:r>
    </w:p>
    <w:p>
      <w:pPr>
        <w:spacing w:after="0" w:line="360"/>
        <w:ind w:firstLine="709"/>
        <w:jc w:val="both"/>
      </w:pPr>
      <m:oMath>
        <m:r>
          <m:t>min</m:t>
        </m:r>
      </m:oMath>
      <w:r>
        <w:rPr>
          <w:b w:val="false"/>
          <w:bCs w:val="false"/>
          <w:i w:val="false"/>
          <w:iCs w:val="false"/>
          <w:sz w:val="28"/>
          <w:szCs w:val="28"/>
          <w:rFonts w:ascii="Times New Roman" w:cs="Times New Roman" w:eastAsia="Times New Roman" w:hAnsi="Times New Roman"/>
        </w:rPr>
        <w:t xml:space="preserve"> — мінімальне значення метрики у вибірці;</w:t>
      </w:r>
    </w:p>
    <w:p>
      <w:pPr>
        <w:spacing w:after="0" w:line="360"/>
        <w:ind w:firstLine="709"/>
        <w:jc w:val="both"/>
      </w:pPr>
      <m:oMath>
        <m:r>
          <m:t>max</m:t>
        </m:r>
      </m:oMath>
      <w:r>
        <w:rPr>
          <w:b w:val="false"/>
          <w:bCs w:val="false"/>
          <w:i w:val="false"/>
          <w:iCs w:val="false"/>
          <w:sz w:val="28"/>
          <w:szCs w:val="28"/>
          <w:rFonts w:ascii="Times New Roman" w:cs="Times New Roman" w:eastAsia="Times New Roman" w:hAnsi="Times New Roman"/>
        </w:rPr>
        <w:t xml:space="preserve"> — максимальне значення метрики у вибірці.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 testCoverage, activeContributors, communityGrowth</w:t>
      </w:r>
    </w:p>
    <w:p>
      <w:pPr>
        <w:pStyle w:val="ListParagraph"/>
        <w:numPr>
          <w:ilvl w:val="0"/>
          <w:numId w:val="35"/>
        </w:numPr>
        <w:spacing w:after="0" w:line="360"/>
      </w:pPr>
      <w:r>
        <w:rPr>
          <w:b w:val="false"/>
          <w:bCs w:val="false"/>
          <w:i w:val="false"/>
          <w:iCs w:val="false"/>
          <w:sz w:val="28"/>
          <w:szCs w:val="28"/>
          <w:rFonts w:ascii="Times New Roman" w:cs="Times New Roman" w:eastAsia="Times New Roman" w:hAnsi="Times New Roman"/>
        </w:rPr>
        <w:t xml:space="preserve">метрики з оптимальним діапазоном.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Нормалізація виконується за формулою (2.26):</w:t>
      </w:r>
    </w:p>
    <w:p>
      <w:pPr>
        <w:pStyle w:val="ListParagraph"/>
        <w:numPr>
          <w:ilvl w:val="0"/>
          <w:numId w:val="36"/>
        </w:numPr>
        <w:spacing w:after="0" w:line="360"/>
      </w:pPr>
      <w:r>
        <w:rPr>
          <w:b w:val="false"/>
          <w:bCs w:val="false"/>
          <w:i w:val="false"/>
          <w:iCs w:val="false"/>
          <w:sz w:val="28"/>
          <w:szCs w:val="28"/>
          <w:rFonts w:ascii="Times New Roman" w:cs="Times New Roman" w:eastAsia="Times New Roman" w:hAnsi="Times New Roman"/>
        </w:rPr>
        <w:t xml:space="preserve">якщо </w:t>
      </w:r>
      <m:oMath>
        <m:r>
          <m:t>opt</m:t>
        </m:r>
        <m:sSub>
          <m:sSubPr/>
          <m:e>
            <m:r>
              <m:t/>
            </m:r>
          </m:e>
          <m:sub>
            <m:r>
              <m:t>min</m:t>
            </m:r>
          </m:sub>
        </m:sSub>
        <m:r>
          <m:t> ≤ m</m:t>
        </m:r>
        <m:sSub>
          <m:sSubPr/>
          <m:e>
            <m:r>
              <m:t/>
            </m:r>
          </m:e>
          <m:sub>
            <m:r>
              <m:t>i</m:t>
            </m:r>
          </m:sub>
        </m:sSub>
        <m:r>
          <m:t> ≤ opt</m:t>
        </m:r>
        <m:sSub>
          <m:sSubPr/>
          <m:e>
            <m:r>
              <m:t/>
            </m:r>
          </m:e>
          <m:sub>
            <m:r>
              <m:t>max</m:t>
            </m:r>
          </m:sub>
        </m:sSub>
      </m:oMath>
      <w:r>
        <w:rPr>
          <w:b w:val="false"/>
          <w:bCs w:val="false"/>
          <w:i w:val="false"/>
          <w:iCs w:val="false"/>
          <w:sz w:val="28"/>
          <w:szCs w:val="28"/>
          <w:rFonts w:ascii="Times New Roman" w:cs="Times New Roman" w:eastAsia="Times New Roman" w:hAnsi="Times New Roman"/>
        </w:rPr>
        <w:t xml:space="preserve">, то </w:t>
      </w:r>
      <m:oMath>
        <m:r>
          <m:t>normalize(m</m:t>
        </m:r>
        <m:sSub>
          <m:sSubPr/>
          <m:e>
            <m:r>
              <m:t/>
            </m:r>
          </m:e>
          <m:sub>
            <m:r>
              <m:t>i</m:t>
            </m:r>
          </m:sub>
        </m:sSub>
        <m:r>
          <m:t>) = 1.0</m:t>
        </m:r>
      </m:oMath>
      <w:r>
        <w:rPr>
          <w:b w:val="false"/>
          <w:bCs w:val="false"/>
          <w:i w:val="false"/>
          <w:iCs w:val="false"/>
          <w:sz w:val="28"/>
          <w:szCs w:val="28"/>
          <w:rFonts w:ascii="Times New Roman" w:cs="Times New Roman" w:eastAsia="Times New Roman" w:hAnsi="Times New Roman"/>
        </w:rPr>
        <w:t xml:space="preserve">;</w:t>
      </w:r>
    </w:p>
    <w:p>
      <w:pPr>
        <w:pStyle w:val="ListParagraph"/>
        <w:numPr>
          <w:ilvl w:val="0"/>
          <w:numId w:val="36"/>
        </w:numPr>
        <w:spacing w:after="0" w:line="360"/>
      </w:pPr>
      <w:r>
        <w:rPr>
          <w:b w:val="false"/>
          <w:bCs w:val="false"/>
          <w:i w:val="false"/>
          <w:iCs w:val="false"/>
          <w:sz w:val="28"/>
          <w:szCs w:val="28"/>
          <w:rFonts w:ascii="Times New Roman" w:cs="Times New Roman" w:eastAsia="Times New Roman" w:hAnsi="Times New Roman"/>
        </w:rPr>
        <w:t xml:space="preserve">якщо </w:t>
      </w:r>
      <m:oMath>
        <m:r>
          <m:t>m</m:t>
        </m:r>
        <m:sSub>
          <m:sSubPr/>
          <m:e>
            <m:r>
              <m:t/>
            </m:r>
          </m:e>
          <m:sub>
            <m:r>
              <m:t>i</m:t>
            </m:r>
          </m:sub>
        </m:sSub>
        <m:r>
          <m:t> &lt; opt</m:t>
        </m:r>
        <m:sSub>
          <m:sSubPr/>
          <m:e>
            <m:r>
              <m:t/>
            </m:r>
          </m:e>
          <m:sub>
            <m:r>
              <m:t>min</m:t>
            </m:r>
          </m:sub>
        </m:sSub>
      </m:oMath>
      <w:r>
        <w:rPr>
          <w:b w:val="false"/>
          <w:bCs w:val="false"/>
          <w:i w:val="false"/>
          <w:iCs w:val="false"/>
          <w:sz w:val="28"/>
          <w:szCs w:val="28"/>
          <w:rFonts w:ascii="Times New Roman" w:cs="Times New Roman" w:eastAsia="Times New Roman" w:hAnsi="Times New Roman"/>
        </w:rPr>
        <w:t xml:space="preserve">, то </w:t>
      </w:r>
      <m:oMath>
        <m:r>
          <m:t>normalize(m</m:t>
        </m:r>
        <m:sSub>
          <m:sSubPr/>
          <m:e>
            <m:r>
              <m:t/>
            </m:r>
          </m:e>
          <m:sub>
            <m:r>
              <m:t>i</m:t>
            </m:r>
          </m:sub>
        </m:sSub>
        <m:r>
          <m:t>) = dfrac{m</m:t>
        </m:r>
        <m:sSub>
          <m:sSubPr/>
          <m:e>
            <m:r>
              <m:t/>
            </m:r>
          </m:e>
          <m:sub>
            <m:r>
              <m:t>i</m:t>
            </m:r>
          </m:sub>
        </m:sSub>
        <m:r>
          <m:t>}{opt</m:t>
        </m:r>
        <m:sSub>
          <m:sSubPr/>
          <m:e>
            <m:r>
              <m:t/>
            </m:r>
          </m:e>
          <m:sub>
            <m:r>
              <m:t>min</m:t>
            </m:r>
          </m:sub>
        </m:sSub>
        <m:r>
          <m:t>}</m:t>
        </m:r>
      </m:oMath>
      <w:r>
        <w:rPr>
          <w:b w:val="false"/>
          <w:bCs w:val="false"/>
          <w:i w:val="false"/>
          <w:iCs w:val="false"/>
          <w:sz w:val="28"/>
          <w:szCs w:val="28"/>
          <w:rFonts w:ascii="Times New Roman" w:cs="Times New Roman" w:eastAsia="Times New Roman" w:hAnsi="Times New Roman"/>
        </w:rPr>
        <w:t xml:space="preserve">;</w:t>
      </w:r>
    </w:p>
    <w:p>
      <w:pPr>
        <w:pStyle w:val="ListParagraph"/>
        <w:numPr>
          <w:ilvl w:val="0"/>
          <w:numId w:val="36"/>
        </w:numPr>
        <w:spacing w:after="0" w:line="360"/>
      </w:pPr>
      <w:r>
        <w:rPr>
          <w:b w:val="false"/>
          <w:bCs w:val="false"/>
          <w:i w:val="false"/>
          <w:iCs w:val="false"/>
          <w:sz w:val="28"/>
          <w:szCs w:val="28"/>
          <w:rFonts w:ascii="Times New Roman" w:cs="Times New Roman" w:eastAsia="Times New Roman" w:hAnsi="Times New Roman"/>
        </w:rPr>
        <w:t xml:space="preserve">якщо </w:t>
      </w:r>
      <m:oMath>
        <m:r>
          <m:t>m</m:t>
        </m:r>
        <m:sSub>
          <m:sSubPr/>
          <m:e>
            <m:r>
              <m:t/>
            </m:r>
          </m:e>
          <m:sub>
            <m:r>
              <m:t>i</m:t>
            </m:r>
          </m:sub>
        </m:sSub>
        <m:r>
          <m:t> &gt; opt</m:t>
        </m:r>
        <m:sSub>
          <m:sSubPr/>
          <m:e>
            <m:r>
              <m:t/>
            </m:r>
          </m:e>
          <m:sub>
            <m:r>
              <m:t>max</m:t>
            </m:r>
          </m:sub>
        </m:sSub>
      </m:oMath>
      <w:r>
        <w:rPr>
          <w:b w:val="false"/>
          <w:bCs w:val="false"/>
          <w:i w:val="false"/>
          <w:iCs w:val="false"/>
          <w:sz w:val="28"/>
          <w:szCs w:val="28"/>
          <w:rFonts w:ascii="Times New Roman" w:cs="Times New Roman" w:eastAsia="Times New Roman" w:hAnsi="Times New Roman"/>
        </w:rPr>
        <w:t xml:space="preserve">, то </w:t>
      </w:r>
      <m:oMath>
        <m:r>
          <m:t>normalize(m</m:t>
        </m:r>
        <m:sSub>
          <m:sSubPr/>
          <m:e>
            <m:r>
              <m:t/>
            </m:r>
          </m:e>
          <m:sub>
            <m:r>
              <m:t>i</m:t>
            </m:r>
          </m:sub>
        </m:sSub>
        <m:r>
          <m:t>) = 1 - dfrac{m</m:t>
        </m:r>
        <m:sSub>
          <m:sSubPr/>
          <m:e>
            <m:r>
              <m:t/>
            </m:r>
          </m:e>
          <m:sub>
            <m:r>
              <m:t>i</m:t>
            </m:r>
          </m:sub>
        </m:sSub>
        <m:r>
          <m:t> - opt</m:t>
        </m:r>
        <m:sSub>
          <m:sSubPr/>
          <m:e>
            <m:r>
              <m:t/>
            </m:r>
          </m:e>
          <m:sub>
            <m:r>
              <m:t>max</m:t>
            </m:r>
          </m:sub>
        </m:sSub>
        <m:r>
          <m:t>}{max - opt</m:t>
        </m:r>
        <m:sSub>
          <m:sSubPr/>
          <m:e>
            <m:r>
              <m:t/>
            </m:r>
          </m:e>
          <m:sub>
            <m:r>
              <m:t>max</m:t>
            </m:r>
          </m:sub>
        </m:sSub>
        <m:r>
          <m:t>}</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(2.26)</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m</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значення метрики;</w:t>
      </w:r>
    </w:p>
    <w:p>
      <w:pPr>
        <w:spacing w:after="0" w:line="360"/>
        <w:ind w:firstLine="709"/>
        <w:jc w:val="both"/>
      </w:pPr>
      <m:oMath>
        <m:r>
          <m:t>opt</m:t>
        </m:r>
        <m:sSub>
          <m:sSubPr/>
          <m:e>
            <m:r>
              <m:t/>
            </m:r>
          </m:e>
          <m:sub>
            <m:r>
              <m:t>min</m:t>
            </m:r>
          </m:sub>
        </m:sSub>
      </m:oMath>
      <w:r>
        <w:rPr>
          <w:b w:val="false"/>
          <w:bCs w:val="false"/>
          <w:i w:val="false"/>
          <w:iCs w:val="false"/>
          <w:sz w:val="28"/>
          <w:szCs w:val="28"/>
          <w:rFonts w:ascii="Times New Roman" w:cs="Times New Roman" w:eastAsia="Times New Roman" w:hAnsi="Times New Roman"/>
        </w:rPr>
        <w:t xml:space="preserve">, </w:t>
      </w:r>
      <m:oMath>
        <m:r>
          <m:t>opt</m:t>
        </m:r>
        <m:sSub>
          <m:sSubPr/>
          <m:e>
            <m:r>
              <m:t/>
            </m:r>
          </m:e>
          <m:sub>
            <m:r>
              <m:t>max</m:t>
            </m:r>
          </m:sub>
        </m:sSub>
      </m:oMath>
      <w:r>
        <w:rPr>
          <w:b w:val="false"/>
          <w:bCs w:val="false"/>
          <w:i w:val="false"/>
          <w:iCs w:val="false"/>
          <w:sz w:val="28"/>
          <w:szCs w:val="28"/>
          <w:rFonts w:ascii="Times New Roman" w:cs="Times New Roman" w:eastAsia="Times New Roman" w:hAnsi="Times New Roman"/>
        </w:rPr>
        <w:t xml:space="preserve"> — межі оптимального діапазону;</w:t>
      </w:r>
    </w:p>
    <w:p>
      <w:pPr>
        <w:spacing w:after="0" w:line="360"/>
        <w:ind w:firstLine="709"/>
        <w:jc w:val="both"/>
      </w:pPr>
      <m:oMath>
        <m:r>
          <m:t>max</m:t>
        </m:r>
      </m:oMath>
      <w:r>
        <w:rPr>
          <w:b w:val="false"/>
          <w:bCs w:val="false"/>
          <w:i w:val="false"/>
          <w:iCs w:val="false"/>
          <w:sz w:val="28"/>
          <w:szCs w:val="28"/>
          <w:rFonts w:ascii="Times New Roman" w:cs="Times New Roman" w:eastAsia="Times New Roman" w:hAnsi="Times New Roman"/>
        </w:rPr>
        <w:t xml:space="preserve"> — максимально допустиме значення метрики.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 averageCommentsPerPR (оптимум: 5–15 коментарів)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Діапазони нормалізації для кожної метрики визначені на основі:</w:t>
      </w:r>
    </w:p>
    <w:p>
      <w:pPr>
        <w:pStyle w:val="ListParagraph"/>
        <w:numPr>
          <w:ilvl w:val="0"/>
          <w:numId w:val="37"/>
        </w:numPr>
        <w:spacing w:after="0" w:line="360"/>
      </w:pPr>
      <w:r>
        <w:rPr>
          <w:b w:val="false"/>
          <w:bCs w:val="false"/>
          <w:i w:val="false"/>
          <w:iCs w:val="false"/>
          <w:sz w:val="28"/>
          <w:szCs w:val="28"/>
          <w:rFonts w:ascii="Times New Roman" w:cs="Times New Roman" w:eastAsia="Times New Roman" w:hAnsi="Times New Roman"/>
        </w:rPr>
        <w:t xml:space="preserve">літературних джерел (моделі SPACE, DORA, DevEx);</w:t>
      </w:r>
    </w:p>
    <w:p>
      <w:pPr>
        <w:pStyle w:val="ListParagraph"/>
        <w:numPr>
          <w:ilvl w:val="0"/>
          <w:numId w:val="37"/>
        </w:numPr>
        <w:spacing w:after="0" w:line="360"/>
      </w:pPr>
      <w:r>
        <w:rPr>
          <w:b w:val="false"/>
          <w:bCs w:val="false"/>
          <w:i w:val="false"/>
          <w:iCs w:val="false"/>
          <w:sz w:val="28"/>
          <w:szCs w:val="28"/>
          <w:rFonts w:ascii="Times New Roman" w:cs="Times New Roman" w:eastAsia="Times New Roman" w:hAnsi="Times New Roman"/>
        </w:rPr>
        <w:t xml:space="preserve">кращих практик індустрії;</w:t>
      </w:r>
    </w:p>
    <w:p>
      <w:pPr>
        <w:pStyle w:val="ListParagraph"/>
        <w:numPr>
          <w:ilvl w:val="0"/>
          <w:numId w:val="37"/>
        </w:numPr>
        <w:spacing w:after="0" w:line="360"/>
      </w:pPr>
      <w:r>
        <w:rPr>
          <w:b w:val="false"/>
          <w:bCs w:val="false"/>
          <w:i w:val="false"/>
          <w:iCs w:val="false"/>
          <w:sz w:val="28"/>
          <w:szCs w:val="28"/>
          <w:rFonts w:ascii="Times New Roman" w:cs="Times New Roman" w:eastAsia="Times New Roman" w:hAnsi="Times New Roman"/>
        </w:rPr>
        <w:t xml:space="preserve">емпіричних даних з 50 проєктів дослідження.</w:t>
      </w:r>
    </w:p>
    <w:p>
      <w:pPr>
        <w:pStyle w:val="Heading3"/>
        <w:spacing w:before="0" w:after="0" w:line="360"/>
        <w:ind w:firstLine="709"/>
      </w:pPr>
      <w:r>
        <w:rPr>
          <w:b/>
          <w:bCs/>
          <w:sz w:val="28"/>
          <w:szCs w:val="28"/>
          <w:rFonts w:ascii="Times New Roman" w:cs="Times New Roman" w:eastAsia="Times New Roman" w:hAnsi="Times New Roman"/>
        </w:rPr>
        <w:t xml:space="preserve">2.4.3 Оцінка довіри.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Оцінка довіри (Confidence Score) показує, наскільки можна довіряти розрахованій оцінці на основі доступності даних (див. ф. 2.27):</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Confidence = 100 · </m:t>
              </m:r>
              <m:f>
                <m:num>
                  <m:r>
                    <m:t>available_metrics</m:t>
                  </m:r>
                </m:num>
                <m:den>
                  <m:r>
                    <m:t>total_metrics</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available_metrics</m:t>
        </m:r>
      </m:oMath>
      <w:r>
        <w:rPr>
          <w:b w:val="false"/>
          <w:bCs w:val="false"/>
          <w:i w:val="false"/>
          <w:iCs w:val="false"/>
          <w:sz w:val="28"/>
          <w:szCs w:val="28"/>
          <w:rFonts w:ascii="Times New Roman" w:cs="Times New Roman" w:eastAsia="Times New Roman" w:hAnsi="Times New Roman"/>
        </w:rPr>
        <w:t xml:space="preserve"> – кількість успішно зібраних метрик;</w:t>
      </w:r>
    </w:p>
    <w:p>
      <w:pPr>
        <w:spacing w:after="0" w:line="360"/>
        <w:ind w:firstLine="709"/>
        <w:jc w:val="both"/>
      </w:pPr>
      <m:oMath>
        <m:r>
          <m:t>total_metrics</m:t>
        </m:r>
      </m:oMath>
      <w:r>
        <w:rPr>
          <w:b w:val="false"/>
          <w:bCs w:val="false"/>
          <w:i w:val="false"/>
          <w:iCs w:val="false"/>
          <w:sz w:val="28"/>
          <w:szCs w:val="28"/>
          <w:rFonts w:ascii="Times New Roman" w:cs="Times New Roman" w:eastAsia="Times New Roman" w:hAnsi="Times New Roman"/>
        </w:rPr>
        <w:t xml:space="preserve"> – загальна кількість метрик (20).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38"/>
        </w:numPr>
        <w:spacing w:after="0" w:line="360"/>
      </w:pPr>
      <w:r>
        <w:rPr>
          <w:b w:val="false"/>
          <w:bCs w:val="false"/>
          <w:i w:val="false"/>
          <w:iCs w:val="false"/>
          <w:sz w:val="28"/>
          <w:szCs w:val="28"/>
          <w:rFonts w:ascii="Times New Roman" w:cs="Times New Roman" w:eastAsia="Times New Roman" w:hAnsi="Times New Roman"/>
        </w:rPr>
        <w:t xml:space="preserve">висока довіра: оцінка довіри ≥ 90% (18+ метрик);</w:t>
      </w:r>
    </w:p>
    <w:p>
      <w:pPr>
        <w:pStyle w:val="ListParagraph"/>
        <w:numPr>
          <w:ilvl w:val="0"/>
          <w:numId w:val="38"/>
        </w:numPr>
        <w:spacing w:after="0" w:line="360"/>
      </w:pPr>
      <w:r>
        <w:rPr>
          <w:b w:val="false"/>
          <w:bCs w:val="false"/>
          <w:i w:val="false"/>
          <w:iCs w:val="false"/>
          <w:sz w:val="28"/>
          <w:szCs w:val="28"/>
          <w:rFonts w:ascii="Times New Roman" w:cs="Times New Roman" w:eastAsia="Times New Roman" w:hAnsi="Times New Roman"/>
        </w:rPr>
        <w:t xml:space="preserve">середня довіра: оцінка довіри 70–90% (14–17 метрик);</w:t>
      </w:r>
    </w:p>
    <w:p>
      <w:pPr>
        <w:pStyle w:val="ListParagraph"/>
        <w:numPr>
          <w:ilvl w:val="0"/>
          <w:numId w:val="38"/>
        </w:numPr>
        <w:spacing w:after="0" w:line="360"/>
      </w:pPr>
      <w:r>
        <w:rPr>
          <w:b w:val="false"/>
          <w:bCs w:val="false"/>
          <w:i w:val="false"/>
          <w:iCs w:val="false"/>
          <w:sz w:val="28"/>
          <w:szCs w:val="28"/>
          <w:rFonts w:ascii="Times New Roman" w:cs="Times New Roman" w:eastAsia="Times New Roman" w:hAnsi="Times New Roman"/>
        </w:rPr>
        <w:t xml:space="preserve">низька довіра: оцінка довіри &lt; 70% (&lt;14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Проєкти з оцінкою довіри &lt; 70% отримують попередження про неповні дані, і їх оцінки використовуються обережно в аналізі.</w:t>
      </w:r>
    </w:p>
    <w:p>
      <w:pPr>
        <w:pStyle w:val="Heading3"/>
        <w:spacing w:before="0" w:after="0" w:line="360"/>
        <w:ind w:firstLine="709"/>
      </w:pPr>
      <w:r>
        <w:rPr>
          <w:b/>
          <w:bCs/>
          <w:sz w:val="28"/>
          <w:szCs w:val="28"/>
          <w:rFonts w:ascii="Times New Roman" w:cs="Times New Roman" w:eastAsia="Times New Roman" w:hAnsi="Times New Roman"/>
        </w:rPr>
        <w:t xml:space="preserve">2.4.4 Приклад розрахунку.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Розглянемо розрахунок для проєкту pmndrs/zustand:</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Крок 1: Збір raw метрик (табл. 2.1).</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2.1 – Зібрані метрики для проєкту pmndrs/zustand</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7"/>
        <w:gridCol w:w="3307"/>
        <w:gridCol w:w="3307"/>
      </w:tblGrid>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Категорія</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Значення</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48 hours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72 hours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180 seconds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95%</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 per 1000 LOC</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120 KB</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 days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 stars/month</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Крок 2: Нормалізація (табл. 2.2).</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2.2 – Нормалізовані значення метрик</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1653"/>
        <w:gridCol w:w="1653"/>
        <w:gridCol w:w="1653"/>
        <w:gridCol w:w="1653"/>
        <w:gridCol w:w="1653"/>
      </w:tblGrid>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Raw</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Min</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Max</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Напрямок</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Normalized</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168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менше – краще</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(168-48)/(168-0) = 0.71</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95</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більше – краще</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(95-0)/(100-0) = 0.95</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більше – краще</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(15-0)/(30-0) = 0.50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Крок 3: Категорійні оцінки</w:t>
      </w:r>
    </w:p>
    <w:p>
      <w:pPr>
        <w:pStyle w:val="ListParagraph"/>
        <w:numPr>
          <w:ilvl w:val="0"/>
          <w:numId w:val="39"/>
        </w:numPr>
        <w:spacing w:after="0" w:line="360"/>
      </w:pPr>
      <m:oMath>
        <m:r>
          <m:t>S</m:t>
        </m:r>
        <m:sSub>
          <m:sSubPr/>
          <m:e>
            <m:r>
              <m:t/>
            </m:r>
          </m:e>
          <m:sub>
            <m:r>
              <m:t>de</m:t>
            </m:r>
          </m:sub>
        </m:sSub>
        <m:r>
          <m:t> = 100 · </m:t>
        </m:r>
        <m:f>
          <m:num>
            <m:r>
              <m:t>0.71 + 0.68 + 0.85 + …</m:t>
            </m:r>
          </m:num>
          <m:den>
            <m:r>
              <m:t>7</m:t>
            </m:r>
          </m:den>
        </m:f>
        <m:r>
          <m:t> = 73.2</m:t>
        </m:r>
      </m:oMath>
      <w:r>
        <w:rPr>
          <w:b w:val="false"/>
          <w:bCs w:val="false"/>
          <w:i w:val="false"/>
          <w:iCs w:val="false"/>
          <w:sz w:val="28"/>
          <w:szCs w:val="28"/>
          <w:rFonts w:ascii="Times New Roman" w:cs="Times New Roman" w:eastAsia="Times New Roman" w:hAnsi="Times New Roman"/>
        </w:rPr>
        <w:t xml:space="preserve"> (округлено до 73);</w:t>
      </w:r>
    </w:p>
    <w:p>
      <w:pPr>
        <w:pStyle w:val="ListParagraph"/>
        <w:numPr>
          <w:ilvl w:val="0"/>
          <w:numId w:val="39"/>
        </w:numPr>
        <w:spacing w:after="0" w:line="360"/>
      </w:pPr>
      <m:oMath>
        <m:r>
          <m:t>S</m:t>
        </m:r>
        <m:sSub>
          <m:sSubPr/>
          <m:e>
            <m:r>
              <m:t/>
            </m:r>
          </m:e>
          <m:sub>
            <m:r>
              <m:t>tp</m:t>
            </m:r>
          </m:sub>
        </m:sSub>
        <m:r>
          <m:t> = 100 · </m:t>
        </m:r>
        <m:f>
          <m:num>
            <m:r>
              <m:t>0.95 + 0.82 + 0.75 + …</m:t>
            </m:r>
          </m:num>
          <m:den>
            <m:r>
              <m:t>6</m:t>
            </m:r>
          </m:den>
        </m:f>
        <m:r>
          <m:t> = 81.5</m:t>
        </m:r>
      </m:oMath>
      <w:r>
        <w:rPr>
          <w:b w:val="false"/>
          <w:bCs w:val="false"/>
          <w:i w:val="false"/>
          <w:iCs w:val="false"/>
          <w:sz w:val="28"/>
          <w:szCs w:val="28"/>
          <w:rFonts w:ascii="Times New Roman" w:cs="Times New Roman" w:eastAsia="Times New Roman" w:hAnsi="Times New Roman"/>
        </w:rPr>
        <w:t xml:space="preserve"> (округлено до 82);</w:t>
      </w:r>
    </w:p>
    <w:p>
      <w:pPr>
        <w:pStyle w:val="ListParagraph"/>
        <w:numPr>
          <w:ilvl w:val="0"/>
          <w:numId w:val="39"/>
        </w:numPr>
        <w:spacing w:after="0" w:line="360"/>
      </w:pPr>
      <m:oMath>
        <m:r>
          <m:t>S</m:t>
        </m:r>
        <m:sSub>
          <m:sSubPr/>
          <m:e>
            <m:r>
              <m:t/>
            </m:r>
          </m:e>
          <m:sub>
            <m:r>
              <m:t>bi</m:t>
            </m:r>
          </m:sub>
        </m:sSub>
        <m:r>
          <m:t> = 100 · </m:t>
        </m:r>
        <m:f>
          <m:num>
            <m:r>
              <m:t>0.45 + 0.50 + 0.65 + …</m:t>
            </m:r>
          </m:num>
          <m:den>
            <m:r>
              <m:t>7</m:t>
            </m:r>
          </m:den>
        </m:f>
        <m:r>
          <m:t> = 52.8</m:t>
        </m:r>
      </m:oMath>
      <w:r>
        <w:rPr>
          <w:b w:val="false"/>
          <w:bCs w:val="false"/>
          <w:i w:val="false"/>
          <w:iCs w:val="false"/>
          <w:sz w:val="28"/>
          <w:szCs w:val="28"/>
          <w:rFonts w:ascii="Times New Roman" w:cs="Times New Roman" w:eastAsia="Times New Roman" w:hAnsi="Times New Roman"/>
        </w:rPr>
        <w:t xml:space="preserve"> (округлено до 53).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Крок 4: Composite Score (див. ф. 2.28):</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Q = </m:t>
              </m:r>
              <m:f>
                <m:num>
                  <m:r>
                    <m:t>1</m:t>
                  </m:r>
                </m:num>
                <m:den>
                  <m:r>
                    <m:t>3</m:t>
                  </m:r>
                </m:den>
              </m:f>
              <m:r>
                <m:t>(73 + 82 + 53) = 69.3 approx 69</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(2.28)</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Крок 5: Confidence (див. ф. 2.29):</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Confidence = </m:t>
              </m:r>
              <m:f>
                <m:num>
                  <m:r>
                    <m:t>19</m:t>
                  </m:r>
                </m:num>
                <m:den>
                  <m:r>
                    <m:t>20</m:t>
                  </m:r>
                </m:den>
              </m:f>
              <m:r>
                <m:t> × 100 = 95%</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(2.29)</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загальна оцінка: 69/100;</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оцінка DX: 73/100;</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оцінка TP: 82/100;</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оцінка BI: 53/100;</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довіра: 95% (висока);</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сильні сторони: високе покриття тестами (95%), швидкі огляди коду (&lt;48 год);</w:t>
      </w:r>
    </w:p>
    <w:p>
      <w:pPr>
        <w:pStyle w:val="ListParagraph"/>
        <w:numPr>
          <w:ilvl w:val="0"/>
          <w:numId w:val="40"/>
        </w:numPr>
        <w:spacing w:after="0" w:line="360"/>
      </w:pPr>
      <w:r>
        <w:rPr>
          <w:b w:val="false"/>
          <w:bCs w:val="false"/>
          <w:i w:val="false"/>
          <w:iCs w:val="false"/>
          <w:sz w:val="28"/>
          <w:szCs w:val="28"/>
          <w:rFonts w:ascii="Times New Roman" w:cs="Times New Roman" w:eastAsia="Times New Roman" w:hAnsi="Times New Roman"/>
        </w:rPr>
        <w:t xml:space="preserve">слабкі сторони: низьке зростання спільноти, помірний час виходу на ринок.</w:t>
      </w:r>
    </w:p>
    <w:p>
      <w:pPr>
        <w:pStyle w:val="Heading2"/>
        <w:spacing w:before="360" w:after="360" w:line="360"/>
        <w:ind w:firstLine="709"/>
      </w:pPr>
      <w:r>
        <w:rPr>
          <w:b/>
          <w:bCs/>
          <w:sz w:val="28"/>
          <w:szCs w:val="28"/>
          <w:rFonts w:ascii="Times New Roman" w:cs="Times New Roman" w:eastAsia="Times New Roman" w:hAnsi="Times New Roman"/>
        </w:rPr>
        <w:t xml:space="preserve">2.5 Критерії вибору проєктів</w:t>
      </w:r>
    </w:p>
    <w:p>
      <w:pPr>
        <w:pStyle w:val="Heading3"/>
        <w:spacing w:before="0" w:after="0" w:line="360"/>
        <w:ind w:firstLine="709"/>
      </w:pPr>
      <w:r>
        <w:rPr>
          <w:b/>
          <w:bCs/>
          <w:sz w:val="28"/>
          <w:szCs w:val="28"/>
          <w:rFonts w:ascii="Times New Roman" w:cs="Times New Roman" w:eastAsia="Times New Roman" w:hAnsi="Times New Roman"/>
        </w:rPr>
        <w:t xml:space="preserve">2.5.1 Критерії відбору.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Відбір проєктів здійснювався за критеріями репрезентативності та валідності. Основні вимоги:</w:t>
      </w:r>
    </w:p>
    <w:p>
      <w:pPr>
        <w:pStyle w:val="ListParagraph"/>
        <w:numPr>
          <w:ilvl w:val="0"/>
          <w:numId w:val="41"/>
        </w:numPr>
        <w:spacing w:after="0" w:line="360"/>
      </w:pPr>
      <w:r>
        <w:rPr>
          <w:b w:val="false"/>
          <w:bCs w:val="false"/>
          <w:i w:val="false"/>
          <w:iCs w:val="false"/>
          <w:sz w:val="28"/>
          <w:szCs w:val="28"/>
          <w:rFonts w:ascii="Times New Roman" w:cs="Times New Roman" w:eastAsia="Times New Roman" w:hAnsi="Times New Roman"/>
        </w:rPr>
        <w:t xml:space="preserve">технологічна гомогенність – TypeScript як основна мова (≥70% кодової бази), орієнтація на веброзробку (frameworks, UI libraries, build tools, developer tools, state management);</w:t>
      </w:r>
    </w:p>
    <w:p>
      <w:pPr>
        <w:pStyle w:val="ListParagraph"/>
        <w:numPr>
          <w:ilvl w:val="0"/>
          <w:numId w:val="41"/>
        </w:numPr>
        <w:spacing w:after="0" w:line="360"/>
      </w:pPr>
      <w:r>
        <w:rPr>
          <w:b w:val="false"/>
          <w:bCs w:val="false"/>
          <w:i w:val="false"/>
          <w:iCs w:val="false"/>
          <w:sz w:val="28"/>
          <w:szCs w:val="28"/>
          <w:rFonts w:ascii="Times New Roman" w:cs="Times New Roman" w:eastAsia="Times New Roman" w:hAnsi="Times New Roman"/>
        </w:rPr>
        <w:t xml:space="preserve">активність розробки – ≥10 комітів/місяць (останні 6 місяців), ≥20 активних контриб'юторів, ≥2 роки історії;</w:t>
      </w:r>
    </w:p>
    <w:p>
      <w:pPr>
        <w:pStyle w:val="ListParagraph"/>
        <w:numPr>
          <w:ilvl w:val="0"/>
          <w:numId w:val="41"/>
        </w:numPr>
        <w:spacing w:after="0" w:line="360"/>
      </w:pPr>
      <w:r>
        <w:rPr>
          <w:b w:val="false"/>
          <w:bCs w:val="false"/>
          <w:i w:val="false"/>
          <w:iCs w:val="false"/>
          <w:sz w:val="28"/>
          <w:szCs w:val="28"/>
          <w:rFonts w:ascii="Times New Roman" w:cs="Times New Roman" w:eastAsia="Times New Roman" w:hAnsi="Times New Roman"/>
        </w:rPr>
        <w:t xml:space="preserve">популярність та підтримка – &gt;5000 GitHub stars, &gt;50 відкритих issues, &gt;100 PR (останні 6 місяців), налаштовані CI/CD, доступні дані покриття тестами.</w:t>
      </w:r>
    </w:p>
    <w:p>
      <w:pPr>
        <w:pStyle w:val="Heading3"/>
        <w:spacing w:before="0" w:after="0" w:line="360"/>
        <w:ind w:firstLine="709"/>
      </w:pPr>
      <w:r>
        <w:rPr>
          <w:b/>
          <w:bCs/>
          <w:sz w:val="28"/>
          <w:szCs w:val="28"/>
          <w:rFonts w:ascii="Times New Roman" w:cs="Times New Roman" w:eastAsia="Times New Roman" w:hAnsi="Times New Roman"/>
        </w:rPr>
        <w:t xml:space="preserve">2.5.2 Склад набору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Набір даних охоплює 50 проєктів у шести категоріях:</w:t>
      </w:r>
    </w:p>
    <w:p>
      <w:pPr>
        <w:pStyle w:val="ListParagraph"/>
        <w:numPr>
          <w:ilvl w:val="0"/>
          <w:numId w:val="42"/>
        </w:numPr>
        <w:spacing w:after="0" w:line="360"/>
      </w:pPr>
      <w:r>
        <w:rPr>
          <w:b w:val="false"/>
          <w:bCs w:val="false"/>
          <w:i w:val="false"/>
          <w:iCs w:val="false"/>
          <w:sz w:val="28"/>
          <w:szCs w:val="28"/>
          <w:rFonts w:ascii="Times New Roman" w:cs="Times New Roman" w:eastAsia="Times New Roman" w:hAnsi="Times New Roman"/>
        </w:rPr>
        <w:t xml:space="preserve">Core TypeScript Projects (10): TypeScript, Angular, Remix, Vite, React Router, Storybook, NestJS, Astro, Qwik, tRPC;</w:t>
      </w:r>
    </w:p>
    <w:p>
      <w:pPr>
        <w:pStyle w:val="ListParagraph"/>
        <w:numPr>
          <w:ilvl w:val="0"/>
          <w:numId w:val="42"/>
        </w:numPr>
        <w:spacing w:after="0" w:line="360"/>
      </w:pPr>
      <w:r>
        <w:rPr>
          <w:b w:val="false"/>
          <w:bCs w:val="false"/>
          <w:i w:val="false"/>
          <w:iCs w:val="false"/>
          <w:sz w:val="28"/>
          <w:szCs w:val="28"/>
          <w:rFonts w:ascii="Times New Roman" w:cs="Times New Roman" w:eastAsia="Times New Roman" w:hAnsi="Times New Roman"/>
        </w:rPr>
        <w:t xml:space="preserve">UI Component Libraries (10): Material-UI, Ant Design, Chakra UI, Mantine, Radix UI, shadcn/ui, Headless UI, React Bootstrap, Semantic UI React, Blueprint;</w:t>
      </w:r>
    </w:p>
    <w:p>
      <w:pPr>
        <w:pStyle w:val="ListParagraph"/>
        <w:numPr>
          <w:ilvl w:val="0"/>
          <w:numId w:val="42"/>
        </w:numPr>
        <w:spacing w:after="0" w:line="360"/>
      </w:pPr>
      <w:r>
        <w:rPr>
          <w:b w:val="false"/>
          <w:bCs w:val="false"/>
          <w:i w:val="false"/>
          <w:iCs w:val="false"/>
          <w:sz w:val="28"/>
          <w:szCs w:val="28"/>
          <w:rFonts w:ascii="Times New Roman" w:cs="Times New Roman" w:eastAsia="Times New Roman" w:hAnsi="Times New Roman"/>
        </w:rPr>
        <w:t xml:space="preserve">State Management (8): Redux, Redux Toolkit, MobX, Zustand, Jotai, Valtio, TanStack Query, Apollo Client;</w:t>
      </w:r>
    </w:p>
    <w:p>
      <w:pPr>
        <w:pStyle w:val="ListParagraph"/>
        <w:numPr>
          <w:ilvl w:val="0"/>
          <w:numId w:val="42"/>
        </w:numPr>
        <w:spacing w:after="0" w:line="360"/>
      </w:pPr>
      <w:r>
        <w:rPr>
          <w:b w:val="false"/>
          <w:bCs w:val="false"/>
          <w:i w:val="false"/>
          <w:iCs w:val="false"/>
          <w:sz w:val="28"/>
          <w:szCs w:val="28"/>
          <w:rFonts w:ascii="Times New Roman" w:cs="Times New Roman" w:eastAsia="Times New Roman" w:hAnsi="Times New Roman"/>
        </w:rPr>
        <w:t xml:space="preserve">Build Tools (6): TypeORM, esbuild, SWC, Prisma, Rspack, Turbo;</w:t>
      </w:r>
    </w:p>
    <w:p>
      <w:pPr>
        <w:pStyle w:val="ListParagraph"/>
        <w:numPr>
          <w:ilvl w:val="0"/>
          <w:numId w:val="42"/>
        </w:numPr>
        <w:spacing w:after="0" w:line="360"/>
      </w:pPr>
      <w:r>
        <w:rPr>
          <w:b w:val="false"/>
          <w:bCs w:val="false"/>
          <w:i w:val="false"/>
          <w:iCs w:val="false"/>
          <w:sz w:val="28"/>
          <w:szCs w:val="28"/>
          <w:rFonts w:ascii="Times New Roman" w:cs="Times New Roman" w:eastAsia="Times New Roman" w:hAnsi="Times New Roman"/>
        </w:rPr>
        <w:t xml:space="preserve">Developer Tools (8): React Testing Library, Playwright, Vitest, Nx, Zod, TypeScript ESLint, Lerna, MSW;</w:t>
      </w:r>
    </w:p>
    <w:p>
      <w:pPr>
        <w:pStyle w:val="ListParagraph"/>
        <w:numPr>
          <w:ilvl w:val="0"/>
          <w:numId w:val="42"/>
        </w:numPr>
        <w:spacing w:after="0" w:line="360"/>
      </w:pPr>
      <w:r>
        <w:rPr>
          <w:b w:val="false"/>
          <w:bCs w:val="false"/>
          <w:i w:val="false"/>
          <w:iCs w:val="false"/>
          <w:sz w:val="28"/>
          <w:szCs w:val="28"/>
          <w:rFonts w:ascii="Times New Roman" w:cs="Times New Roman" w:eastAsia="Times New Roman" w:hAnsi="Times New Roman"/>
        </w:rPr>
        <w:t xml:space="preserve">Data &amp; Forms (8): React Hook Form, TanStack Form, React Select, React Spring, Recharts, dnd-kit, Floating UI, React JSON Schema Form.</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Розподіл за розміром: великі (&gt;100K LoC) – 28% (14), середні (10-100K LoC) – 52% (26), малі (&lt;10K LoC) – 20% (10). За зрілістю: зрілі (&gt;5 років) – 42% (21), середньої зрілості (2-5 років) – 44% (22), нові (≥2 роки) – 14% (7).</w:t>
      </w:r>
    </w:p>
    <w:p>
      <w:pPr>
        <w:pStyle w:val="Heading3"/>
        <w:spacing w:before="0" w:after="0" w:line="360"/>
        <w:ind w:firstLine="709"/>
      </w:pPr>
      <w:r>
        <w:rPr>
          <w:b/>
          <w:bCs/>
          <w:sz w:val="28"/>
          <w:szCs w:val="28"/>
          <w:rFonts w:ascii="Times New Roman" w:cs="Times New Roman" w:eastAsia="Times New Roman" w:hAnsi="Times New Roman"/>
        </w:rPr>
        <w:t xml:space="preserve">2.5.3 Обґрунтування та обмеження вибірки.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Обґрунтування: максимальна різноманітність при технологічній гомогенності, коректність порівняння статичних метрик, прозорість та верифікованість, статистична значущість метрик результатів через активну спільноту та тривалу історію, широка представленість категорій для узагальнення висновків на екосистему TypeScript.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фокус на проєкти з відкритим кодом (обмежена застосовність для корпоративних систем), зміщення до успішних проєктів (критерій 5000+ stars потенційно завищує показники якості), географічна концентрація (Північна Америка, Європа), точковий характер вимірювань (частково компенсується аналізом історичних даних через GitHub API).</w:t>
      </w:r>
    </w:p>
    <w:p>
      <w:pPr>
        <w:pStyle w:val="Heading2"/>
        <w:spacing w:before="360" w:after="360" w:line="360"/>
        <w:ind w:firstLine="709"/>
      </w:pPr>
      <w:r>
        <w:rPr>
          <w:b/>
          <w:bCs/>
          <w:sz w:val="28"/>
          <w:szCs w:val="28"/>
          <w:rFonts w:ascii="Times New Roman" w:cs="Times New Roman" w:eastAsia="Times New Roman" w:hAnsi="Times New Roman"/>
        </w:rPr>
        <w:t xml:space="preserve">2.6 Методи збору даних</w:t>
      </w:r>
    </w:p>
    <w:p>
      <w:pPr>
        <w:pStyle w:val="Heading3"/>
        <w:spacing w:before="0" w:after="0" w:line="360"/>
        <w:ind w:firstLine="709"/>
      </w:pPr>
      <w:r>
        <w:rPr>
          <w:b/>
          <w:bCs/>
          <w:sz w:val="28"/>
          <w:szCs w:val="28"/>
          <w:rFonts w:ascii="Times New Roman" w:cs="Times New Roman" w:eastAsia="Times New Roman" w:hAnsi="Times New Roman"/>
        </w:rPr>
        <w:t xml:space="preserve">2.6.1 Джерела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Дані для метрик на основі результатів зібрані з наступних джерел:</w:t>
      </w:r>
    </w:p>
    <w:p>
      <w:pPr>
        <w:pStyle w:val="ListParagraph"/>
        <w:numPr>
          <w:ilvl w:val="0"/>
          <w:numId w:val="43"/>
        </w:numPr>
        <w:spacing w:after="0" w:line="360"/>
      </w:pPr>
      <w:r>
        <w:rPr>
          <w:b w:val="false"/>
          <w:bCs w:val="false"/>
          <w:i w:val="false"/>
          <w:iCs w:val="false"/>
          <w:sz w:val="28"/>
          <w:szCs w:val="28"/>
          <w:rFonts w:ascii="Times New Roman" w:cs="Times New Roman" w:eastAsia="Times New Roman" w:hAnsi="Times New Roman"/>
        </w:rPr>
        <w:t xml:space="preserve">GitHub API v3 REST – основне джерело даних:</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метадані репозиторію: </w:t>
      </w:r>
      <w:r>
        <w:rPr>
          <w:b w:val="false"/>
          <w:bCs w:val="false"/>
          <w:i w:val="false"/>
          <w:iCs w:val="false"/>
          <w:sz w:val="20"/>
          <w:szCs w:val="20"/>
          <w:rFonts w:ascii="Courier New" w:cs="Courier New" w:eastAsia="Courier New" w:hAnsi="Courier New"/>
        </w:rPr>
        <w:t xml:space="preserve">/repos/{owner}/{repo}</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запити на злиття: </w:t>
      </w:r>
      <w:r>
        <w:rPr>
          <w:b w:val="false"/>
          <w:bCs w:val="false"/>
          <w:i w:val="false"/>
          <w:iCs w:val="false"/>
          <w:sz w:val="20"/>
          <w:szCs w:val="20"/>
          <w:rFonts w:ascii="Courier New" w:cs="Courier New" w:eastAsia="Courier New" w:hAnsi="Courier New"/>
        </w:rPr>
        <w:t xml:space="preserve">/repos/{owner}/{repo}/pulls</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задачі: </w:t>
      </w:r>
      <w:r>
        <w:rPr>
          <w:b w:val="false"/>
          <w:bCs w:val="false"/>
          <w:i w:val="false"/>
          <w:iCs w:val="false"/>
          <w:sz w:val="20"/>
          <w:szCs w:val="20"/>
          <w:rFonts w:ascii="Courier New" w:cs="Courier New" w:eastAsia="Courier New" w:hAnsi="Courier New"/>
        </w:rPr>
        <w:t xml:space="preserve">/repos/{owner}/{repo}/issues</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коміти: </w:t>
      </w:r>
      <w:r>
        <w:rPr>
          <w:b w:val="false"/>
          <w:bCs w:val="false"/>
          <w:i w:val="false"/>
          <w:iCs w:val="false"/>
          <w:sz w:val="20"/>
          <w:szCs w:val="20"/>
          <w:rFonts w:ascii="Courier New" w:cs="Courier New" w:eastAsia="Courier New" w:hAnsi="Courier New"/>
        </w:rPr>
        <w:t xml:space="preserve">/repos/{owner}/{repo}/commits</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релізи: </w:t>
      </w:r>
      <w:r>
        <w:rPr>
          <w:b w:val="false"/>
          <w:bCs w:val="false"/>
          <w:i w:val="false"/>
          <w:iCs w:val="false"/>
          <w:sz w:val="20"/>
          <w:szCs w:val="20"/>
          <w:rFonts w:ascii="Courier New" w:cs="Courier New" w:eastAsia="Courier New" w:hAnsi="Courier New"/>
        </w:rPr>
        <w:t xml:space="preserve">/repos/{owner}/{repo}/releases</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контриб'ютори: </w:t>
      </w:r>
      <w:r>
        <w:rPr>
          <w:b w:val="false"/>
          <w:bCs w:val="false"/>
          <w:i w:val="false"/>
          <w:iCs w:val="false"/>
          <w:sz w:val="20"/>
          <w:szCs w:val="20"/>
          <w:rFonts w:ascii="Courier New" w:cs="Courier New" w:eastAsia="Courier New" w:hAnsi="Courier New"/>
        </w:rPr>
        <w:t xml:space="preserve">/repos/{owner}/{repo}/contributors</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43"/>
        </w:numPr>
        <w:spacing w:after="0" w:line="360"/>
      </w:pPr>
      <w:r>
        <w:rPr>
          <w:b w:val="false"/>
          <w:bCs w:val="false"/>
          <w:i w:val="false"/>
          <w:iCs w:val="false"/>
          <w:sz w:val="28"/>
          <w:szCs w:val="28"/>
          <w:rFonts w:ascii="Times New Roman" w:cs="Times New Roman" w:eastAsia="Times New Roman" w:hAnsi="Times New Roman"/>
        </w:rPr>
        <w:t xml:space="preserve">робочі процеси: </w:t>
      </w:r>
      <w:r>
        <w:rPr>
          <w:b w:val="false"/>
          <w:bCs w:val="false"/>
          <w:i w:val="false"/>
          <w:iCs w:val="false"/>
          <w:sz w:val="20"/>
          <w:szCs w:val="20"/>
          <w:rFonts w:ascii="Courier New" w:cs="Courier New" w:eastAsia="Courier New" w:hAnsi="Courier New"/>
        </w:rPr>
        <w:t xml:space="preserve">/repos/{owner}/{repo}/actions/runs</w:t>
      </w:r>
      <w:r>
        <w:rPr>
          <w:b w:val="false"/>
          <w:bCs w:val="false"/>
          <w:i w:val="false"/>
          <w:iCs w:val="false"/>
          <w:sz w:val="28"/>
          <w:szCs w:val="28"/>
          <w:rFonts w:ascii="Times New Roman" w:cs="Times New Roman" w:eastAsia="Times New Roman" w:hAnsi="Times New Roman"/>
        </w:rPr>
        <w:t xml:space="preserve">;</w:t>
      </w:r>
    </w:p>
    <w:p>
      <w:pPr>
        <w:pStyle w:val="ListParagraph"/>
        <w:numPr>
          <w:ilvl w:val="0"/>
          <w:numId w:val="43"/>
        </w:numPr>
        <w:spacing w:after="0" w:line="360"/>
      </w:pPr>
      <w:r>
        <w:rPr>
          <w:b w:val="false"/>
          <w:bCs w:val="false"/>
          <w:i w:val="false"/>
          <w:iCs w:val="false"/>
          <w:sz w:val="28"/>
          <w:szCs w:val="28"/>
          <w:rFonts w:ascii="Times New Roman" w:cs="Times New Roman" w:eastAsia="Times New Roman" w:hAnsi="Times New Roman"/>
        </w:rPr>
        <w:t xml:space="preserve">Codecov.io API – для метрик покриття тестами;</w:t>
      </w:r>
    </w:p>
    <w:p>
      <w:pPr>
        <w:pStyle w:val="ListParagraph"/>
        <w:numPr>
          <w:ilvl w:val="0"/>
          <w:numId w:val="43"/>
        </w:numPr>
        <w:spacing w:after="0" w:line="360"/>
      </w:pPr>
      <w:r>
        <w:rPr>
          <w:b w:val="false"/>
          <w:bCs w:val="false"/>
          <w:i w:val="false"/>
          <w:iCs w:val="false"/>
          <w:sz w:val="28"/>
          <w:szCs w:val="28"/>
          <w:rFonts w:ascii="Times New Roman" w:cs="Times New Roman" w:eastAsia="Times New Roman" w:hAnsi="Times New Roman"/>
        </w:rPr>
        <w:t xml:space="preserve">npm Registry API – для статистики завантажень;</w:t>
      </w:r>
    </w:p>
    <w:p>
      <w:pPr>
        <w:pStyle w:val="ListParagraph"/>
        <w:numPr>
          <w:ilvl w:val="0"/>
          <w:numId w:val="43"/>
        </w:numPr>
        <w:spacing w:after="0" w:line="360"/>
      </w:pPr>
      <w:r>
        <w:rPr>
          <w:b w:val="false"/>
          <w:bCs w:val="false"/>
          <w:i w:val="false"/>
          <w:iCs w:val="false"/>
          <w:sz w:val="28"/>
          <w:szCs w:val="28"/>
          <w:rFonts w:ascii="Times New Roman" w:cs="Times New Roman" w:eastAsia="Times New Roman" w:hAnsi="Times New Roman"/>
        </w:rPr>
        <w:t xml:space="preserve">bundlephobia.com API – для аналізу розміру збірки;</w:t>
      </w:r>
    </w:p>
    <w:p>
      <w:pPr>
        <w:pStyle w:val="ListParagraph"/>
        <w:numPr>
          <w:ilvl w:val="0"/>
          <w:numId w:val="43"/>
        </w:numPr>
        <w:spacing w:after="0" w:line="360"/>
      </w:pPr>
      <w:r>
        <w:rPr>
          <w:b w:val="false"/>
          <w:bCs w:val="false"/>
          <w:i w:val="false"/>
          <w:iCs w:val="false"/>
          <w:sz w:val="28"/>
          <w:szCs w:val="28"/>
          <w:rFonts w:ascii="Times New Roman" w:cs="Times New Roman" w:eastAsia="Times New Roman" w:hAnsi="Times New Roman"/>
        </w:rPr>
        <w:t xml:space="preserve">package.json – для інформації про залежності.</w:t>
      </w:r>
    </w:p>
    <w:p>
      <w:pPr>
        <w:pStyle w:val="Heading3"/>
        <w:spacing w:before="0" w:after="0" w:line="360"/>
        <w:ind w:firstLine="709"/>
      </w:pPr>
      <w:r>
        <w:rPr>
          <w:b/>
          <w:bCs/>
          <w:sz w:val="28"/>
          <w:szCs w:val="28"/>
          <w:rFonts w:ascii="Times New Roman" w:cs="Times New Roman" w:eastAsia="Times New Roman" w:hAnsi="Times New Roman"/>
        </w:rPr>
        <w:t xml:space="preserve">2.6.2 Інструментарій збору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Система збору даних реалізована у вигляді Nx monorepo з трьома пакетами: @thesis/metrics (типи та інтерфейси), @thesis/metrics-collector (збір даних через GitHub API), @thesis/scripts (CLI інструменти для перерізного та часового аналізу). Детальний опис архітектури системи наведено у розділі 3.</w:t>
      </w:r>
    </w:p>
    <w:p>
      <w:pPr>
        <w:pStyle w:val="Heading3"/>
        <w:spacing w:before="0" w:after="0" w:line="360"/>
        <w:ind w:firstLine="709"/>
      </w:pPr>
      <w:r>
        <w:rPr>
          <w:b/>
          <w:bCs/>
          <w:sz w:val="28"/>
          <w:szCs w:val="28"/>
          <w:rFonts w:ascii="Times New Roman" w:cs="Times New Roman" w:eastAsia="Times New Roman" w:hAnsi="Times New Roman"/>
        </w:rPr>
        <w:t xml:space="preserve">2.6.3 Процедура збору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Збір даних здійснено у два етапи. Фаза 1 (перерізні дані, 2–9 жовтня 2025): 50 проєктів, ~150 запитів API на проєкт, вихідні дані у форматах JSON (56KB), CSV (14KB), Markdown. Фаза 2 (часові дані, 10–13 жовтня 2025): 300 ретроспективних зрізів (50 проєктів × 6 місяців, квітень–вересень 2025), коефіцієнт успішності 100%, вихідні дані JSON (291KB), CSV (58KB).</w:t>
      </w:r>
    </w:p>
    <w:p>
      <w:pPr>
        <w:pStyle w:val="Heading3"/>
        <w:spacing w:before="0" w:after="0" w:line="360"/>
        <w:ind w:firstLine="709"/>
      </w:pPr>
      <w:r>
        <w:rPr>
          <w:b/>
          <w:bCs/>
          <w:sz w:val="28"/>
          <w:szCs w:val="28"/>
          <w:rFonts w:ascii="Times New Roman" w:cs="Times New Roman" w:eastAsia="Times New Roman" w:hAnsi="Times New Roman"/>
        </w:rPr>
        <w:t xml:space="preserve">2.6.4 Забезпечення якості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Валідація даних здійснюється на рівні збору (перевірка типів TypeScript, валідація відповідей API) та після збору (повнота 100%, перевірка діапазонів, виявлення викидів методом IQR для 13 метрик, монотонність часових даних). Автоматична оцінка довіри: середня 90% (діапазон 85–95%), всі проєкти ≥ 85%.</w:t>
      </w:r>
    </w:p>
    <w:p>
      <w:pPr>
        <w:pStyle w:val="Heading3"/>
        <w:spacing w:before="0" w:after="0" w:line="360"/>
        <w:ind w:firstLine="709"/>
      </w:pPr>
      <w:r>
        <w:rPr>
          <w:b/>
          <w:bCs/>
          <w:sz w:val="28"/>
          <w:szCs w:val="28"/>
          <w:rFonts w:ascii="Times New Roman" w:cs="Times New Roman" w:eastAsia="Times New Roman" w:hAnsi="Times New Roman"/>
        </w:rPr>
        <w:t xml:space="preserve">2.6.5 Зберігання та версіонування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Дані зберігаються у форматах JSON (програмний доступ) та CSV (Excel/Pandas/R) з контролем версій через Git. Інкрементні оновлення підтримуються через прапорець </w:t>
      </w:r>
      <w:r>
        <w:rPr>
          <w:b w:val="false"/>
          <w:bCs w:val="false"/>
          <w:i w:val="false"/>
          <w:iCs w:val="false"/>
          <w:sz w:val="20"/>
          <w:szCs w:val="20"/>
          <w:rFonts w:ascii="Courier New" w:cs="Courier New" w:eastAsia="Courier New" w:hAnsi="Courier New"/>
        </w:rPr>
        <w:t xml:space="preserve">--existingReport</w:t>
      </w:r>
      <w:r>
        <w:rPr>
          <w:b w:val="false"/>
          <w:bCs w:val="false"/>
          <w:i w:val="false"/>
          <w:iCs w:val="false"/>
          <w:sz w:val="28"/>
          <w:szCs w:val="28"/>
          <w:rFonts w:ascii="Times New Roman" w:cs="Times New Roman" w:eastAsia="Times New Roman" w:hAnsi="Times New Roman"/>
        </w:rPr>
        <w:t xml:space="preserve"> з відстеженням часових міток та збереженням незмінності історичних даних.</w:t>
      </w:r>
    </w:p>
    <w:p>
      <w:pPr>
        <w:pStyle w:val="Heading2"/>
        <w:spacing w:before="360" w:after="360" w:line="360"/>
        <w:ind w:firstLine="709"/>
      </w:pPr>
      <w:r>
        <w:rPr>
          <w:b/>
          <w:bCs/>
          <w:sz w:val="28"/>
          <w:szCs w:val="28"/>
          <w:rFonts w:ascii="Times New Roman" w:cs="Times New Roman" w:eastAsia="Times New Roman" w:hAnsi="Times New Roman"/>
        </w:rPr>
        <w:t xml:space="preserve">2.7 Методи статистичного аналізу</w:t>
      </w:r>
    </w:p>
    <w:p>
      <w:pPr>
        <w:pStyle w:val="Heading3"/>
        <w:spacing w:before="0" w:after="0" w:line="360"/>
        <w:ind w:firstLine="709"/>
      </w:pPr>
      <w:r>
        <w:rPr>
          <w:b/>
          <w:bCs/>
          <w:sz w:val="28"/>
          <w:szCs w:val="28"/>
          <w:rFonts w:ascii="Times New Roman" w:cs="Times New Roman" w:eastAsia="Times New Roman" w:hAnsi="Times New Roman"/>
        </w:rPr>
        <w:t xml:space="preserve">2.7.1 Описова статистика та перевірка якості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всіх 20 метрик розраховано показники центральної тенденції (середнє, медіана, мода), дисперсії (стандартне відхилення, варіанція, міжквартильний розмах), форми розподілу (асиметрія, ексцес) та діапазону значень (мінімум, максимум, перцентилі 5, 25, 75, 95). Розрахунки виконано з використанням бібліотек pandas [38], numpy та scipy.stats.</w:t>
      </w:r>
    </w:p>
    <w:p>
      <w:pPr>
        <w:pStyle w:val="Heading3"/>
        <w:spacing w:before="0" w:after="0" w:line="360"/>
        <w:ind w:firstLine="709"/>
      </w:pPr>
      <w:r>
        <w:rPr>
          <w:b/>
          <w:bCs/>
          <w:sz w:val="28"/>
          <w:szCs w:val="28"/>
          <w:rFonts w:ascii="Times New Roman" w:cs="Times New Roman" w:eastAsia="Times New Roman" w:hAnsi="Times New Roman"/>
        </w:rPr>
        <w:t xml:space="preserve">2.7.2 Кореляційний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виявлення лінійних залежностей між метриками було застосовано кореляційний аналіз Пірсона. Коефіцієнт кореляції розраховувався за класичною формулою (2.30):</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r = </m:t>
              </m:r>
              <m:f>
                <m:num>
                  <m:r>
                    <m:t>∑_{i=1}^{n}(x_i - bar{x})(y_i - bar{y})</m:t>
                  </m:r>
                </m:num>
                <m:den>
                  <m:r>
                    <m:t>sqrt{∑_{i=1}^{n}(x_i - bar{x})^2}sqrt{∑_{i=1}^{n}(y_i - bar{y})^2}</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r</m:t>
        </m:r>
      </m:oMath>
      <w:r>
        <w:rPr>
          <w:b w:val="false"/>
          <w:bCs w:val="false"/>
          <w:i w:val="false"/>
          <w:iCs w:val="false"/>
          <w:sz w:val="28"/>
          <w:szCs w:val="28"/>
          <w:rFonts w:ascii="Times New Roman" w:cs="Times New Roman" w:eastAsia="Times New Roman" w:hAnsi="Times New Roman"/>
        </w:rPr>
        <w:t xml:space="preserve"> – коефіцієнт кореляції Пірсона;</w:t>
      </w:r>
    </w:p>
    <w:p>
      <w:pPr>
        <w:spacing w:after="0" w:line="360"/>
        <w:ind w:firstLine="709"/>
        <w:jc w:val="both"/>
      </w:pPr>
      <m:oMath>
        <m:r>
          <m:t>x</m:t>
        </m:r>
        <m:sSub>
          <m:sSubPr/>
          <m:e>
            <m:r>
              <m:t/>
            </m:r>
          </m:e>
          <m:sub>
            <m:r>
              <m:t>i</m:t>
            </m:r>
          </m:sub>
        </m:sSub>
      </m:oMath>
      <w:r>
        <w:rPr>
          <w:b w:val="false"/>
          <w:bCs w:val="false"/>
          <w:i w:val="false"/>
          <w:iCs w:val="false"/>
          <w:sz w:val="28"/>
          <w:szCs w:val="28"/>
          <w:rFonts w:ascii="Times New Roman" w:cs="Times New Roman" w:eastAsia="Times New Roman" w:hAnsi="Times New Roman"/>
        </w:rPr>
        <w:t xml:space="preserve">, </w:t>
      </w:r>
      <m:oMath>
        <m:r>
          <m: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значення відповідних змінних;</w:t>
      </w:r>
    </w:p>
    <w:p>
      <w:pPr>
        <w:spacing w:after="0" w:line="360"/>
        <w:ind w:firstLine="709"/>
        <w:jc w:val="both"/>
      </w:pPr>
      <m:oMath>
        <m:r>
          <m:t>bar{x}</m:t>
        </m:r>
      </m:oMath>
      <w:r>
        <w:rPr>
          <w:b w:val="false"/>
          <w:bCs w:val="false"/>
          <w:i w:val="false"/>
          <w:iCs w:val="false"/>
          <w:sz w:val="28"/>
          <w:szCs w:val="28"/>
          <w:rFonts w:ascii="Times New Roman" w:cs="Times New Roman" w:eastAsia="Times New Roman" w:hAnsi="Times New Roman"/>
        </w:rPr>
        <w:t xml:space="preserve">, </w:t>
      </w:r>
      <m:oMath>
        <m:r>
          <m:t>bar{y}</m:t>
        </m:r>
      </m:oMath>
      <w:r>
        <w:rPr>
          <w:b w:val="false"/>
          <w:bCs w:val="false"/>
          <w:i w:val="false"/>
          <w:iCs w:val="false"/>
          <w:sz w:val="28"/>
          <w:szCs w:val="28"/>
          <w:rFonts w:ascii="Times New Roman" w:cs="Times New Roman" w:eastAsia="Times New Roman" w:hAnsi="Times New Roman"/>
        </w:rPr>
        <w:t xml:space="preserve"> – їхні середні значення;</w:t>
      </w:r>
    </w:p>
    <w:p>
      <w:pPr>
        <w:spacing w:after="0" w:line="360"/>
        <w:ind w:firstLine="709"/>
        <w:jc w:val="both"/>
      </w:pPr>
      <m:oMath>
        <m:r>
          <m:t>n</m:t>
        </m:r>
      </m:oMath>
      <w:r>
        <w:rPr>
          <w:b w:val="false"/>
          <w:bCs w:val="false"/>
          <w:i w:val="false"/>
          <w:iCs w:val="false"/>
          <w:sz w:val="28"/>
          <w:szCs w:val="28"/>
          <w:rFonts w:ascii="Times New Roman" w:cs="Times New Roman" w:eastAsia="Times New Roman" w:hAnsi="Times New Roman"/>
        </w:rPr>
        <w:t xml:space="preserve"> – загальна кількість спостережень.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Перевірка значущості: нульова гіпотеза </w:t>
      </w:r>
      <m:oMath>
        <m:r>
          <m:t>H</m:t>
        </m:r>
        <m:sSub>
          <m:sSubPr/>
          <m:e>
            <m:r>
              <m:t/>
            </m:r>
          </m:e>
          <m:sub>
            <m:r>
              <m:t>0</m:t>
            </m:r>
          </m:sub>
        </m:sSub>
        <m:r>
          <m:t>: ρ = 0</m:t>
        </m:r>
      </m:oMath>
      <w:r>
        <w:rPr>
          <w:b w:val="false"/>
          <w:bCs w:val="false"/>
          <w:i w:val="false"/>
          <w:iCs w:val="false"/>
          <w:sz w:val="28"/>
          <w:szCs w:val="28"/>
          <w:rFonts w:ascii="Times New Roman" w:cs="Times New Roman" w:eastAsia="Times New Roman" w:hAnsi="Times New Roman"/>
        </w:rPr>
        <w:t xml:space="preserve">, альтернативна </w:t>
      </w:r>
      <m:oMath>
        <m:r>
          <m:t>H</m:t>
        </m:r>
        <m:sSub>
          <m:sSubPr/>
          <m:e>
            <m:r>
              <m:t/>
            </m:r>
          </m:e>
          <m:sub>
            <m:r>
              <m:t>1</m:t>
            </m:r>
          </m:sub>
        </m:sSub>
        <m:r>
          <m:t>: ρ ≠ 0</m:t>
        </m:r>
      </m:oMath>
      <w:r>
        <w:rPr>
          <w:b w:val="false"/>
          <w:bCs w:val="false"/>
          <w:i w:val="false"/>
          <w:iCs w:val="false"/>
          <w:sz w:val="28"/>
          <w:szCs w:val="28"/>
          <w:rFonts w:ascii="Times New Roman" w:cs="Times New Roman" w:eastAsia="Times New Roman" w:hAnsi="Times New Roman"/>
        </w:rPr>
        <w:t xml:space="preserve">, рівень значущості </w:t>
      </w:r>
      <m:oMath>
        <m:r>
          <m:t>α = 0.05</m:t>
        </m:r>
      </m:oMath>
      <w:r>
        <w:rPr>
          <w:b w:val="false"/>
          <w:bCs w:val="false"/>
          <w:i w:val="false"/>
          <w:iCs w:val="false"/>
          <w:sz w:val="28"/>
          <w:szCs w:val="28"/>
          <w:rFonts w:ascii="Times New Roman" w:cs="Times New Roman" w:eastAsia="Times New Roman" w:hAnsi="Times New Roman"/>
        </w:rPr>
        <w:t xml:space="preserve"> з FDR-корекцією. Інтерпретація: </w:t>
      </w:r>
      <m:oMath>
        <m:r>
          <m:t>|r| ≥ 0.7</m:t>
        </m:r>
      </m:oMath>
      <w:r>
        <w:rPr>
          <w:b w:val="false"/>
          <w:bCs w:val="false"/>
          <w:i w:val="false"/>
          <w:iCs w:val="false"/>
          <w:sz w:val="28"/>
          <w:szCs w:val="28"/>
          <w:rFonts w:ascii="Times New Roman" w:cs="Times New Roman" w:eastAsia="Times New Roman" w:hAnsi="Times New Roman"/>
        </w:rPr>
        <w:t xml:space="preserve"> – сильна кореляція, </w:t>
      </w:r>
      <m:oMath>
        <m:r>
          <m:t>0.4 ≤ |r| &lt; 0.7</m:t>
        </m:r>
      </m:oMath>
      <w:r>
        <w:rPr>
          <w:b w:val="false"/>
          <w:bCs w:val="false"/>
          <w:i w:val="false"/>
          <w:iCs w:val="false"/>
          <w:sz w:val="28"/>
          <w:szCs w:val="28"/>
          <w:rFonts w:ascii="Times New Roman" w:cs="Times New Roman" w:eastAsia="Times New Roman" w:hAnsi="Times New Roman"/>
        </w:rPr>
        <w:t xml:space="preserve"> – помірна, </w:t>
      </w:r>
      <m:oMath>
        <m:r>
          <m:t>0.2 ≤ |r| &lt; 0.4</m:t>
        </m:r>
      </m:oMath>
      <w:r>
        <w:rPr>
          <w:b w:val="false"/>
          <w:bCs w:val="false"/>
          <w:i w:val="false"/>
          <w:iCs w:val="false"/>
          <w:sz w:val="28"/>
          <w:szCs w:val="28"/>
          <w:rFonts w:ascii="Times New Roman" w:cs="Times New Roman" w:eastAsia="Times New Roman" w:hAnsi="Times New Roman"/>
        </w:rPr>
        <w:t xml:space="preserve"> – слабка, </w:t>
      </w:r>
      <m:oMath>
        <m:r>
          <m:t>|r| &lt; 0.2</m:t>
        </m:r>
      </m:oMath>
      <w:r>
        <w:rPr>
          <w:b w:val="false"/>
          <w:bCs w:val="false"/>
          <w:i w:val="false"/>
          <w:iCs w:val="false"/>
          <w:sz w:val="28"/>
          <w:szCs w:val="28"/>
          <w:rFonts w:ascii="Times New Roman" w:cs="Times New Roman" w:eastAsia="Times New Roman" w:hAnsi="Times New Roman"/>
        </w:rPr>
        <w:t xml:space="preserve"> – незначна. Перевірено 171 пару кореляцій, 26 значущих (p&lt;0.05), 14 після FDR-корекції.</w:t>
      </w:r>
    </w:p>
    <w:p>
      <w:pPr>
        <w:pStyle w:val="Heading3"/>
        <w:spacing w:before="0" w:after="0" w:line="360"/>
        <w:ind w:firstLine="709"/>
      </w:pPr>
      <w:r>
        <w:rPr>
          <w:b/>
          <w:bCs/>
          <w:sz w:val="28"/>
          <w:szCs w:val="28"/>
          <w:rFonts w:ascii="Times New Roman" w:cs="Times New Roman" w:eastAsia="Times New Roman" w:hAnsi="Times New Roman"/>
        </w:rPr>
        <w:t xml:space="preserve">2.7.3 Регресійний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Регресійний аналіз методом найменших квадратів (OLS) було застосовано для виявлення ключових предикторів метрик результатів. Загальна форма регресійної моделі представлена рівнянням (2.31):</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y = β</m:t>
              </m:r>
              <m:sSub>
                <m:sSubPr/>
                <m:e>
                  <m:r>
                    <m:t/>
                  </m:r>
                </m:e>
                <m:sub>
                  <m:r>
                    <m:t>0</m:t>
                  </m:r>
                </m:sub>
              </m:sSub>
              <m:r>
                <m:t> + β</m:t>
              </m:r>
              <m:sSub>
                <m:sSubPr/>
                <m:e>
                  <m:r>
                    <m:t/>
                  </m:r>
                </m:e>
                <m:sub>
                  <m:r>
                    <m:t>1</m:t>
                  </m:r>
                </m:sub>
              </m:sSub>
              <m:r>
                <m:t> x</m:t>
              </m:r>
              <m:sSub>
                <m:sSubPr/>
                <m:e>
                  <m:r>
                    <m:t/>
                  </m:r>
                </m:e>
                <m:sub>
                  <m:r>
                    <m:t>1</m:t>
                  </m:r>
                </m:sub>
              </m:sSub>
              <m:r>
                <m:t> + β</m:t>
              </m:r>
              <m:sSub>
                <m:sSubPr/>
                <m:e>
                  <m:r>
                    <m:t/>
                  </m:r>
                </m:e>
                <m:sub>
                  <m:r>
                    <m:t>2</m:t>
                  </m:r>
                </m:sub>
              </m:sSub>
              <m:r>
                <m:t> x</m:t>
              </m:r>
              <m:sSub>
                <m:sSubPr/>
                <m:e>
                  <m:r>
                    <m:t/>
                  </m:r>
                </m:e>
                <m:sub>
                  <m:r>
                    <m:t>2</m:t>
                  </m:r>
                </m:sub>
              </m:sSub>
              <m:r>
                <m:t> + … + β</m:t>
              </m:r>
              <m:sSub>
                <m:sSubPr/>
                <m:e>
                  <m:r>
                    <m:t/>
                  </m:r>
                </m:e>
                <m:sub>
                  <m:r>
                    <m:t>n</m:t>
                  </m:r>
                </m:sub>
              </m:sSub>
              <m:r>
                <m:t> x</m:t>
              </m:r>
              <m:sSub>
                <m:sSubPr/>
                <m:e>
                  <m:r>
                    <m:t/>
                  </m:r>
                </m:e>
                <m:sub>
                  <m:r>
                    <m:t>n</m:t>
                  </m:r>
                </m:sub>
              </m:sSub>
              <m:r>
                <m:t> + ε</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y</m:t>
        </m:r>
      </m:oMath>
      <w:r>
        <w:rPr>
          <w:b w:val="false"/>
          <w:bCs w:val="false"/>
          <w:i w:val="false"/>
          <w:iCs w:val="false"/>
          <w:sz w:val="28"/>
          <w:szCs w:val="28"/>
          <w:rFonts w:ascii="Times New Roman" w:cs="Times New Roman" w:eastAsia="Times New Roman" w:hAnsi="Times New Roman"/>
        </w:rPr>
        <w:t xml:space="preserve"> – залежна цільова змінна;</w:t>
      </w:r>
    </w:p>
    <w:p>
      <w:pPr>
        <w:spacing w:after="0" w:line="360"/>
        <w:ind w:firstLine="709"/>
        <w:jc w:val="both"/>
      </w:pPr>
      <m:oMath>
        <m:r>
          <m:t>x</m:t>
        </m:r>
        <m:sSub>
          <m:sSubPr/>
          <m:e>
            <m:r>
              <m:t/>
            </m:r>
          </m:e>
          <m:sub>
            <m:r>
              <m:t>1</m:t>
            </m:r>
          </m:sub>
        </m:sSub>
        <m:r>
          <m:t>, x</m:t>
        </m:r>
        <m:sSub>
          <m:sSubPr/>
          <m:e>
            <m:r>
              <m:t/>
            </m:r>
          </m:e>
          <m:sub>
            <m:r>
              <m:t>2</m:t>
            </m:r>
          </m:sub>
        </m:sSub>
        <m:r>
          <m:t>, …, x</m:t>
        </m:r>
        <m:sSub>
          <m:sSubPr/>
          <m:e>
            <m:r>
              <m:t/>
            </m:r>
          </m:e>
          <m:sub>
            <m:r>
              <m:t>n</m:t>
            </m:r>
          </m:sub>
        </m:sSub>
      </m:oMath>
      <w:r>
        <w:rPr>
          <w:b w:val="false"/>
          <w:bCs w:val="false"/>
          <w:i w:val="false"/>
          <w:iCs w:val="false"/>
          <w:sz w:val="28"/>
          <w:szCs w:val="28"/>
          <w:rFonts w:ascii="Times New Roman" w:cs="Times New Roman" w:eastAsia="Times New Roman" w:hAnsi="Times New Roman"/>
        </w:rPr>
        <w:t xml:space="preserve"> – незалежні змінні-предиктори;</w:t>
      </w:r>
    </w:p>
    <w:p>
      <w:pPr>
        <w:spacing w:after="0" w:line="360"/>
        <w:ind w:firstLine="709"/>
        <w:jc w:val="both"/>
      </w:pPr>
      <m:oMath>
        <m:r>
          <m:t>β</m:t>
        </m:r>
        <m:sSub>
          <m:sSubPr/>
          <m:e>
            <m:r>
              <m:t/>
            </m:r>
          </m:e>
          <m:sub>
            <m:r>
              <m:t>0</m:t>
            </m:r>
          </m:sub>
        </m:sSub>
      </m:oMath>
      <w:r>
        <w:rPr>
          <w:b w:val="false"/>
          <w:bCs w:val="false"/>
          <w:i w:val="false"/>
          <w:iCs w:val="false"/>
          <w:sz w:val="28"/>
          <w:szCs w:val="28"/>
          <w:rFonts w:ascii="Times New Roman" w:cs="Times New Roman" w:eastAsia="Times New Roman" w:hAnsi="Times New Roman"/>
        </w:rPr>
        <w:t xml:space="preserve"> – вільний член моделі;</w:t>
      </w:r>
    </w:p>
    <w:p>
      <w:pPr>
        <w:spacing w:after="0" w:line="360"/>
        <w:ind w:firstLine="709"/>
        <w:jc w:val="both"/>
      </w:pPr>
      <m:oMath>
        <m:r>
          <m:t>β</m:t>
        </m:r>
        <m:sSub>
          <m:sSubPr/>
          <m:e>
            <m:r>
              <m:t/>
            </m:r>
          </m:e>
          <m:sub>
            <m:r>
              <m:t>1</m:t>
            </m:r>
          </m:sub>
        </m:sSub>
        <m:r>
          <m:t>, β</m:t>
        </m:r>
        <m:sSub>
          <m:sSubPr/>
          <m:e>
            <m:r>
              <m:t/>
            </m:r>
          </m:e>
          <m:sub>
            <m:r>
              <m:t>2</m:t>
            </m:r>
          </m:sub>
        </m:sSub>
        <m:r>
          <m:t>, …, β</m:t>
        </m:r>
        <m:sSub>
          <m:sSubPr/>
          <m:e>
            <m:r>
              <m:t/>
            </m:r>
          </m:e>
          <m:sub>
            <m:r>
              <m:t>n</m:t>
            </m:r>
          </m:sub>
        </m:sSub>
      </m:oMath>
      <w:r>
        <w:rPr>
          <w:b w:val="false"/>
          <w:bCs w:val="false"/>
          <w:i w:val="false"/>
          <w:iCs w:val="false"/>
          <w:sz w:val="28"/>
          <w:szCs w:val="28"/>
          <w:rFonts w:ascii="Times New Roman" w:cs="Times New Roman" w:eastAsia="Times New Roman" w:hAnsi="Times New Roman"/>
        </w:rPr>
        <w:t xml:space="preserve"> – коефіцієнти регресії, що визначають вплив кожного предиктора;</w:t>
      </w:r>
    </w:p>
    <w:p>
      <w:pPr>
        <w:spacing w:after="0" w:line="360"/>
        <w:ind w:firstLine="709"/>
        <w:jc w:val="both"/>
      </w:pPr>
      <m:oMath>
        <m:r>
          <m:t>ε</m:t>
        </m:r>
      </m:oMath>
      <w:r>
        <w:rPr>
          <w:b w:val="false"/>
          <w:bCs w:val="false"/>
          <w:i w:val="false"/>
          <w:iCs w:val="false"/>
          <w:sz w:val="28"/>
          <w:szCs w:val="28"/>
          <w:rFonts w:ascii="Times New Roman" w:cs="Times New Roman" w:eastAsia="Times New Roman" w:hAnsi="Times New Roman"/>
        </w:rPr>
        <w:t xml:space="preserve"> – випадкова помилка.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рамках дослідження побудовано три регресійні моделі для різних аспектів якості коду. Перша модель досліджувала залежність часу виходу на ринок від метрик досвіду розробників:</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timeToMarket sim DX_metrics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Ця модель продемонструвала високу пояснювальну здатність з коефіцієнтом детермінації R² = 0.784 (скоригований R² = 0.760) та статистично значущим F-критерієм 32.8 при p &lt; 10⁻¹⁰. Це свідчить про істотний вплив факторів досвіду розробників на швидкість доставки функціональності.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Друга модель аналізувала зв'язок між зростанням спільноти та технічними характеристиками проєкту:</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communityGrowth sim TP_metrics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(2.33)</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показала R² = 0.732 (скоригований R² = 0.701) з F-статистикою 23.5 при p &lt; 10⁻⁸. Ці результати підтверджують важливість технічної досконалості для залучення та утримання контриб'юторів.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Третя модель оцінювала вплив категорійних оцінок на загальну якість:</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overallScore sim Categories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(2.34)</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Вона показала помірний зв'язок з R² = 0.173 (скоригований R² = 0.119) та F-статистикою 3.2 при p = 0.031.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забезпечення валідності регресійних моделей проведено комплексну діагностику. Нормальність залишків перевірено тестом Шапіро-Вілка, гомоскедастичність оцінено за допомогою тесту Бройша-Пагана, а мультиколінеарність контрольовано через розрахунок факторів інфляції дисперсії (VIF), забезпечуючи їх значення менше 5 для всіх предикторів.</w:t>
      </w:r>
    </w:p>
    <w:p>
      <w:pPr>
        <w:pStyle w:val="Heading3"/>
        <w:spacing w:before="0" w:after="0" w:line="360"/>
        <w:ind w:firstLine="709"/>
      </w:pPr>
      <w:r>
        <w:rPr>
          <w:b/>
          <w:bCs/>
          <w:sz w:val="28"/>
          <w:szCs w:val="28"/>
          <w:rFonts w:ascii="Times New Roman" w:cs="Times New Roman" w:eastAsia="Times New Roman" w:hAnsi="Times New Roman"/>
        </w:rPr>
        <w:t xml:space="preserve">2.7.4 Кластерний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Застосовано кластерний аналіз методом k-середніх. Оптимальна кількість кластерів (k=2) визначена методом ліктя та коефіцієнтом силуету (0.212). Кластер 1 "складні проєкти" (11 проєктів, 22%): тривалість огляду коду 851 год (~35 днів), загальна оцінка 65.3 (TypeScript, Storybook). Кластер 2 "ефективні проєкти" (39 проєктів, 78%): тривалість огляду 175 год (~7 днів), загальна оцінка 72.2 (Angular, NestJS, Chakra UI). Валідація ієрархічною кластеризацією (метод Варда) підтвердила стабільність розподілу.</w:t>
      </w:r>
    </w:p>
    <w:p>
      <w:pPr>
        <w:pStyle w:val="Heading3"/>
        <w:spacing w:before="0" w:after="0" w:line="360"/>
        <w:ind w:firstLine="709"/>
      </w:pPr>
      <w:r>
        <w:rPr>
          <w:b/>
          <w:bCs/>
          <w:sz w:val="28"/>
          <w:szCs w:val="28"/>
          <w:rFonts w:ascii="Times New Roman" w:cs="Times New Roman" w:eastAsia="Times New Roman" w:hAnsi="Times New Roman"/>
        </w:rPr>
        <w:t xml:space="preserve">2.7.5 PCA (Principal Component Analysis).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Метод головних компонент було застосовано для зменшення розмірності даних та виявлення прихованих факторів, що визначають варіацію в метриках якості. Аналіз виявив, що перша головна компонента, яка пояснює 19.9% загальної дисперсії, відображає "розмір та складність проєкту". Найбільші навантаження для цієї компоненти мають метрики bundleSize (+0.41) та overallScore (-0.34), що вказує на обернений зв'язок між розміром проєкту та його загальною оцінкою якості.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Друга головна компонента, що пояснює 18.5% дисперсії, інтерпретується як "успіх спільноти та швидкість доставки". Вона характеризується високими навантаженнями для communityGrowth (+0.40) та негативним навантаженням для codeReviewDuration (-0.38), підкреслюючи важливість швидких процесів розробки для залучення спільноти. Важливо зазначити, що для пояснення 90% загальної дисперсії необхідно 10 компонент, що свідчить про багатовимірну природу даних та відсутність домінуючого фактора. Жоден окремий фактор не пояснює більше 20% дисперсії, що підтверджує необхідність використання всіх 20 метрик для комплексної оцінки якості коду.</w:t>
      </w:r>
    </w:p>
    <w:p>
      <w:pPr>
        <w:pStyle w:val="Heading3"/>
        <w:spacing w:before="0" w:after="0" w:line="360"/>
        <w:ind w:firstLine="709"/>
      </w:pPr>
      <w:r>
        <w:rPr>
          <w:b/>
          <w:bCs/>
          <w:sz w:val="28"/>
          <w:szCs w:val="28"/>
          <w:rFonts w:ascii="Times New Roman" w:cs="Times New Roman" w:eastAsia="Times New Roman" w:hAnsi="Times New Roman"/>
        </w:rPr>
        <w:t xml:space="preserve">2.7.6 Конструювання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конструювання ознак дозволив розширити початковий набір з 20 оригінальних метрик до 126 сконструйованих ознак, що значно покращило прогнозну здатність моделей. Створені ознаки включають взаємодії між категоріями метрик, такі як </w:t>
      </w: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tp_bi_interaction</w:t>
      </w:r>
      <w:r>
        <w:rPr>
          <w:b w:val="false"/>
          <w:bCs w:val="false"/>
          <w:i w:val="false"/>
          <w:iCs w:val="false"/>
          <w:sz w:val="28"/>
          <w:szCs w:val="28"/>
          <w:rFonts w:ascii="Times New Roman" w:cs="Times New Roman" w:eastAsia="Times New Roman" w:hAnsi="Times New Roman"/>
        </w:rPr>
        <w:t xml:space="preserve">, які відображають синергетичні ефекти між різними аспектами якості. Поліноміальні ознаки другого ступеня було додано для ключових метрик з нелінійними залежностями, а логарифмічні перетворення застосовано до метрик з асиметричними розподілами для їх нормалізації.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Особливо ефективним виявилося логарифмічне перетворення метрики codeReviewDuration. Сконструйована ознака </w:t>
      </w:r>
      <w:r>
        <w:rPr>
          <w:b w:val="false"/>
          <w:bCs w:val="false"/>
          <w:i w:val="false"/>
          <w:iCs w:val="false"/>
          <w:sz w:val="20"/>
          <w:szCs w:val="20"/>
          <w:rFonts w:ascii="Courier New" w:cs="Courier New" w:eastAsia="Courier New" w:hAnsi="Courier New"/>
        </w:rPr>
        <w:t xml:space="preserve">dx_codeReviewDuration_log</w:t>
      </w:r>
      <w:r>
        <w:rPr>
          <w:b w:val="false"/>
          <w:bCs w:val="false"/>
          <w:i w:val="false"/>
          <w:iCs w:val="false"/>
          <w:sz w:val="28"/>
          <w:szCs w:val="28"/>
          <w:rFonts w:ascii="Times New Roman" w:cs="Times New Roman" w:eastAsia="Times New Roman" w:hAnsi="Times New Roman"/>
        </w:rPr>
        <w:t xml:space="preserve"> демонструє кореляцію r = -0.582 з загальною оцінкою якості, що на 34% перевищує кореляцію оригінальної метрики (r = -0.434). Це покращення підкреслює важливість правильної трансформації даних для виявлення прихованих залежностей.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Крім того, було створено ознаки співвідношень для вимірювання ефективності різних процесів та категоріальні ознаки через групування неперервних змінних для виявлення порогових ефектів. Застосування різних методів масштабування (StandardScaler та MinMaxScaler) генерувало 106 додаткових варіантів ознак, що дозволило оптимізувати їх для різних типів моделей.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відбору ознак здійснювався через комбінацію статистичних методів та експертних знань. Ознаки з кореляцією вище 0.95 було видалено для усунення мультиколінеарності, а ознаки з низькою дисперсією виключено як неінформативні. На основі експертної оцінки масштабовані дублікати було замінено оригінальними версіями для збереження інтерпретованості. Фінальний набір включає 24 найбільш інформативні ознаки, що забезпечує оптимальний баланс між прогнозною здатністю та інтерпретованістю моделей.</w:t>
      </w:r>
    </w:p>
    <w:p>
      <w:pPr>
        <w:pStyle w:val="Heading2"/>
        <w:spacing w:before="360" w:after="360" w:line="360"/>
        <w:ind w:firstLine="709"/>
      </w:pPr>
      <w:r>
        <w:rPr>
          <w:b/>
          <w:bCs/>
          <w:sz w:val="28"/>
          <w:szCs w:val="28"/>
          <w:rFonts w:ascii="Times New Roman" w:cs="Times New Roman" w:eastAsia="Times New Roman" w:hAnsi="Times New Roman"/>
        </w:rPr>
        <w:t xml:space="preserve">2.8 Методи машинного навчання</w:t>
      </w:r>
    </w:p>
    <w:p>
      <w:pPr>
        <w:pStyle w:val="Heading3"/>
        <w:spacing w:before="0" w:after="0" w:line="360"/>
        <w:ind w:firstLine="709"/>
      </w:pPr>
      <w:r>
        <w:rPr>
          <w:b/>
          <w:bCs/>
          <w:sz w:val="28"/>
          <w:szCs w:val="28"/>
          <w:rFonts w:ascii="Times New Roman" w:cs="Times New Roman" w:eastAsia="Times New Roman" w:hAnsi="Times New Roman"/>
        </w:rPr>
        <w:t xml:space="preserve">2.8.1 Підготовка даних для ML-моделювання.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Дослідження якості коду сформульовано як задачу навчання з учителем, а саме регресію для передбачення трьох ключових неперервних цільових змінних: загальної оцінки якості проєкту, часу виходу на ринок нових функцій та темпів зростання спільноти. Кожна з цих змінних відображає різні аспекти успішності програмного проєкту та дозволяє оцінити вплив різних факторів на кінцеві результати розробки.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 якості вхідних ознак використано 24 метрики, відібрані на основі результатів статистичного аналізу та конструювання ознак. Цей набір представляє оптимальний компроміс між інформативністю та уникненням надмірної складності моделей. Набір даних розподілено на три частини з використанням стратифікованого випадкового поділу, що забезпечує збереження розподілу категорій проєктів у кожній вибірці: навчальна вибірка включає 70% даних (34 проєкти), валідаційна – 15% (8 проєктів), а тестова – решту 15% (8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попередньої обробки даних включав стандартизацію числових ознак згідно з формулою (2.35):</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z = </m:t>
              </m:r>
              <m:f>
                <m:num>
                  <m:r>
                    <m:t>x - μ</m:t>
                  </m:r>
                </m:num>
                <m:den>
                  <m:r>
                    <m:t>σ</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(2.35)</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z</m:t>
        </m:r>
      </m:oMath>
      <w:r>
        <w:rPr>
          <w:b w:val="false"/>
          <w:bCs w:val="false"/>
          <w:i w:val="false"/>
          <w:iCs w:val="false"/>
          <w:sz w:val="28"/>
          <w:szCs w:val="28"/>
          <w:rFonts w:ascii="Times New Roman" w:cs="Times New Roman" w:eastAsia="Times New Roman" w:hAnsi="Times New Roman"/>
        </w:rPr>
        <w:t xml:space="preserve"> – стандартизоване значення;</w:t>
      </w:r>
    </w:p>
    <w:p>
      <w:pPr>
        <w:spacing w:after="0" w:line="360"/>
        <w:ind w:firstLine="709"/>
        <w:jc w:val="both"/>
      </w:pPr>
      <m:oMath>
        <m:r>
          <m:t>x</m:t>
        </m:r>
      </m:oMath>
      <w:r>
        <w:rPr>
          <w:b w:val="false"/>
          <w:bCs w:val="false"/>
          <w:i w:val="false"/>
          <w:iCs w:val="false"/>
          <w:sz w:val="28"/>
          <w:szCs w:val="28"/>
          <w:rFonts w:ascii="Times New Roman" w:cs="Times New Roman" w:eastAsia="Times New Roman" w:hAnsi="Times New Roman"/>
        </w:rPr>
        <w:t xml:space="preserve"> – вихідне значення ознаки;</w:t>
      </w:r>
    </w:p>
    <w:p>
      <w:pPr>
        <w:spacing w:after="0" w:line="360"/>
        <w:ind w:firstLine="709"/>
        <w:jc w:val="both"/>
      </w:pPr>
      <m:oMath>
        <m:r>
          <m:t>μ</m:t>
        </m:r>
      </m:oMath>
      <w:r>
        <w:rPr>
          <w:b w:val="false"/>
          <w:bCs w:val="false"/>
          <w:i w:val="false"/>
          <w:iCs w:val="false"/>
          <w:sz w:val="28"/>
          <w:szCs w:val="28"/>
          <w:rFonts w:ascii="Times New Roman" w:cs="Times New Roman" w:eastAsia="Times New Roman" w:hAnsi="Times New Roman"/>
        </w:rPr>
        <w:t xml:space="preserve"> – середнє значення ознаки по всій вибірці;</w:t>
      </w:r>
    </w:p>
    <w:p>
      <w:pPr>
        <w:spacing w:after="0" w:line="360"/>
        <w:ind w:firstLine="709"/>
        <w:jc w:val="both"/>
      </w:pPr>
      <m:oMath>
        <m:r>
          <m:t>σ</m:t>
        </m:r>
      </m:oMath>
      <w:r>
        <w:rPr>
          <w:b w:val="false"/>
          <w:bCs w:val="false"/>
          <w:i w:val="false"/>
          <w:iCs w:val="false"/>
          <w:sz w:val="28"/>
          <w:szCs w:val="28"/>
          <w:rFonts w:ascii="Times New Roman" w:cs="Times New Roman" w:eastAsia="Times New Roman" w:hAnsi="Times New Roman"/>
        </w:rPr>
        <w:t xml:space="preserve"> – стандартне відхилення.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Така трансформація забезпечує порівнянність ознак з різними масштабами та покращує збіжність алгоритмів оптимізації.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обробки відсутніх значень застосовано імпутацію на основі середнього значення для нормально розподілених ознак та медіани для ознак з асиметричними розподілами. Викиди оброблено методом вінсоризації, замінюючи екстремальні значення на 5-й та 95-й перцентилі відповідно, що дозволяє зберегти інформацію про наявність аномальних спостережень без їх надмірного впливу на моделі.</w:t>
      </w:r>
    </w:p>
    <w:p>
      <w:pPr>
        <w:pStyle w:val="Heading3"/>
        <w:spacing w:before="0" w:after="0" w:line="360"/>
        <w:ind w:firstLine="709"/>
      </w:pPr>
      <w:r>
        <w:rPr>
          <w:b/>
          <w:bCs/>
          <w:sz w:val="28"/>
          <w:szCs w:val="28"/>
          <w:rFonts w:ascii="Times New Roman" w:cs="Times New Roman" w:eastAsia="Times New Roman" w:hAnsi="Times New Roman"/>
        </w:rPr>
        <w:t xml:space="preserve">2.8.2 Вибір та налаштування моделей.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вирішення задачі регресії обрано сім алгоритмів машинного навчання, що представляють різні підходи до моделювання. Серед лінійних моделей використано класичну лінійну регресію методом найменших квадратів як базову модель без регуляризації, що забезпечує інтерпретованість та слугує точкою відліку для порівняння. Ridge регресію застосовано з L2-регуляризацією, яка додає штраф </w:t>
      </w:r>
      <m:oMath>
        <m:r>
          <m:t>λ ∑</m:t>
        </m:r>
        <m:sSubSup>
          <m:sSubSupPr/>
          <m:e>
            <m:r>
              <m:t/>
            </m:r>
          </m:e>
          <m:sub>
            <m:r>
              <m:t>j=1</m:t>
            </m:r>
          </m:sub>
          <m:sup>
            <m:r>
              <m:t>p</m:t>
            </m:r>
          </m:sup>
        </m:sSubSup>
        <m:r>
          <m:t> β</m:t>
        </m:r>
        <m:sSubSup>
          <m:sSubSupPr/>
          <m:e>
            <m:r>
              <m:t/>
            </m:r>
          </m:e>
          <m:sub>
            <m:r>
              <m:t>j</m:t>
            </m:r>
          </m:sub>
          <m:sup>
            <m:r>
              <m:t>2</m:t>
            </m:r>
          </m:sup>
        </m:sSubSup>
      </m:oMath>
      <w:r>
        <w:rPr>
          <w:b w:val="false"/>
          <w:bCs w:val="false"/>
          <w:i w:val="false"/>
          <w:iCs w:val="false"/>
          <w:sz w:val="28"/>
          <w:szCs w:val="28"/>
          <w:rFonts w:ascii="Times New Roman" w:cs="Times New Roman" w:eastAsia="Times New Roman" w:hAnsi="Times New Roman"/>
        </w:rPr>
        <w:t xml:space="preserve"> до функції втрат, запобігаючи перенавчанню через обмеження величини коефіцієнтів.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Lasso регресія використовує L1-регуляризацію зі штрафом </w:t>
      </w:r>
      <m:oMath>
        <m:r>
          <m:t>λ ∑</m:t>
        </m:r>
        <m:sSubSup>
          <m:sSubSupPr/>
          <m:e>
            <m:r>
              <m:t/>
            </m:r>
          </m:e>
          <m:sub>
            <m:r>
              <m:t>j=1</m:t>
            </m:r>
          </m:sub>
          <m:sup>
            <m:r>
              <m:t>p</m:t>
            </m:r>
          </m:sup>
        </m:sSubSup>
        <m:r>
          <m:t> |β</m:t>
        </m:r>
        <m:sSub>
          <m:sSubPr/>
          <m:e>
            <m:r>
              <m:t/>
            </m:r>
          </m:e>
          <m:sub>
            <m:r>
              <m:t>j</m:t>
            </m:r>
          </m:sub>
        </m:sSub>
        <m:r>
          <m:t>|</m:t>
        </m:r>
      </m:oMath>
      <w:r>
        <w:rPr>
          <w:b w:val="false"/>
          <w:bCs w:val="false"/>
          <w:i w:val="false"/>
          <w:iCs w:val="false"/>
          <w:sz w:val="28"/>
          <w:szCs w:val="28"/>
          <w:rFonts w:ascii="Times New Roman" w:cs="Times New Roman" w:eastAsia="Times New Roman" w:hAnsi="Times New Roman"/>
        </w:rPr>
        <w:t xml:space="preserve">, що не тільки запобігає перенавчанню, але й здійснює автоматичний відбір ознак через обнулення несуттєвих коефіцієнтів. ElasticNet поєднує переваги обох підходів через комбінацію L1 та L2 штрафів у вигляді </w:t>
      </w:r>
      <m:oMath>
        <m:r>
          <m:t>λ</m:t>
        </m:r>
        <m:sSub>
          <m:sSubPr/>
          <m:e>
            <m:r>
              <m:t/>
            </m:r>
          </m:e>
          <m:sub>
            <m:r>
              <m:t>1</m:t>
            </m:r>
          </m:sub>
        </m:sSub>
        <m:r>
          <m:t> ∑ |β</m:t>
        </m:r>
        <m:sSub>
          <m:sSubPr/>
          <m:e>
            <m:r>
              <m:t/>
            </m:r>
          </m:e>
          <m:sub>
            <m:r>
              <m:t>j</m:t>
            </m:r>
          </m:sub>
        </m:sSub>
        <m:r>
          <m:t>| + λ</m:t>
        </m:r>
        <m:sSub>
          <m:sSubPr/>
          <m:e>
            <m:r>
              <m:t/>
            </m:r>
          </m:e>
          <m:sub>
            <m:r>
              <m:t>2</m:t>
            </m:r>
          </m:sub>
        </m:sSub>
        <m:r>
          <m:t> ∑ β</m:t>
        </m:r>
        <m:sSubSup>
          <m:sSubSupPr/>
          <m:e>
            <m:r>
              <m:t/>
            </m:r>
          </m:e>
          <m:sub>
            <m:r>
              <m:t>j</m:t>
            </m:r>
          </m:sub>
          <m:sup>
            <m:r>
              <m:t>2</m:t>
            </m:r>
          </m:sup>
        </m:sSubSup>
      </m:oMath>
      <w:r>
        <w:rPr>
          <w:b w:val="false"/>
          <w:bCs w:val="false"/>
          <w:i w:val="false"/>
          <w:iCs w:val="false"/>
          <w:sz w:val="28"/>
          <w:szCs w:val="28"/>
          <w:rFonts w:ascii="Times New Roman" w:cs="Times New Roman" w:eastAsia="Times New Roman" w:hAnsi="Times New Roman"/>
        </w:rPr>
        <w:t xml:space="preserve">, забезпечуючи баланс між відбором ознак та групуванням корельованих предикторів.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Серед ансамблевих методів застосовано Random Forest Regressor — ансамбль дерев рішень з агрегацією через бутстреп (bagging), налаштований з параметрами </w:t>
      </w:r>
      <w:r>
        <w:rPr>
          <w:b w:val="false"/>
          <w:bCs w:val="false"/>
          <w:i w:val="false"/>
          <w:iCs w:val="false"/>
          <w:sz w:val="20"/>
          <w:szCs w:val="20"/>
          <w:rFonts w:ascii="Courier New" w:cs="Courier New" w:eastAsia="Courier New" w:hAnsi="Courier New"/>
        </w:rPr>
        <w:t xml:space="preserve">n_estimators</w:t>
      </w:r>
      <w:r>
        <w:rPr>
          <w:b w:val="false"/>
          <w:bCs w:val="false"/>
          <w:i w:val="false"/>
          <w:iCs w:val="false"/>
          <w:sz w:val="28"/>
          <w:szCs w:val="28"/>
          <w:rFonts w:ascii="Times New Roman" w:cs="Times New Roman" w:eastAsia="Times New Roman" w:hAnsi="Times New Roman"/>
        </w:rPr>
        <w:t xml:space="preserve">=100, </w:t>
      </w:r>
      <w:r>
        <w:rPr>
          <w:b w:val="false"/>
          <w:bCs w:val="false"/>
          <w:i w:val="false"/>
          <w:iCs w:val="false"/>
          <w:sz w:val="20"/>
          <w:szCs w:val="20"/>
          <w:rFonts w:ascii="Courier New" w:cs="Courier New" w:eastAsia="Courier New" w:hAnsi="Courier New"/>
        </w:rPr>
        <w:t xml:space="preserve">max_depth</w:t>
      </w:r>
      <w:r>
        <w:rPr>
          <w:b w:val="false"/>
          <w:bCs w:val="false"/>
          <w:i w:val="false"/>
          <w:iCs w:val="false"/>
          <w:sz w:val="28"/>
          <w:szCs w:val="28"/>
          <w:rFonts w:ascii="Times New Roman" w:cs="Times New Roman" w:eastAsia="Times New Roman" w:hAnsi="Times New Roman"/>
        </w:rPr>
        <w:t xml:space="preserve">=10 та </w:t>
      </w:r>
      <w:r>
        <w:rPr>
          <w:b w:val="false"/>
          <w:bCs w:val="false"/>
          <w:i w:val="false"/>
          <w:iCs w:val="false"/>
          <w:sz w:val="20"/>
          <w:szCs w:val="20"/>
          <w:rFonts w:ascii="Courier New" w:cs="Courier New" w:eastAsia="Courier New" w:hAnsi="Courier New"/>
        </w:rPr>
        <w:t xml:space="preserve">min_samples_split</w:t>
      </w:r>
      <w:r>
        <w:rPr>
          <w:b w:val="false"/>
          <w:bCs w:val="false"/>
          <w:i w:val="false"/>
          <w:iCs w:val="false"/>
          <w:sz w:val="28"/>
          <w:szCs w:val="28"/>
          <w:rFonts w:ascii="Times New Roman" w:cs="Times New Roman" w:eastAsia="Times New Roman" w:hAnsi="Times New Roman"/>
        </w:rPr>
        <w:t xml:space="preserve">=5. Ця модель забезпечує високу прогнозну здатність та стійкість до шуму в даних. XGBoost [10] представляє фреймворк градієнтного бустингу з оптимізованою реалізацією та вбудованою L1+L2 регуляризацією, налаштований з параметрами </w:t>
      </w:r>
      <w:r>
        <w:rPr>
          <w:b w:val="false"/>
          <w:bCs w:val="false"/>
          <w:i w:val="false"/>
          <w:iCs w:val="false"/>
          <w:sz w:val="20"/>
          <w:szCs w:val="20"/>
          <w:rFonts w:ascii="Courier New" w:cs="Courier New" w:eastAsia="Courier New" w:hAnsi="Courier New"/>
        </w:rPr>
        <w:t xml:space="preserve">n_estimators</w:t>
      </w:r>
      <w:r>
        <w:rPr>
          <w:b w:val="false"/>
          <w:bCs w:val="false"/>
          <w:i w:val="false"/>
          <w:iCs w:val="false"/>
          <w:sz w:val="28"/>
          <w:szCs w:val="28"/>
          <w:rFonts w:ascii="Times New Roman" w:cs="Times New Roman" w:eastAsia="Times New Roman" w:hAnsi="Times New Roman"/>
        </w:rPr>
        <w:t xml:space="preserve">=100, </w:t>
      </w:r>
      <w:r>
        <w:rPr>
          <w:b w:val="false"/>
          <w:bCs w:val="false"/>
          <w:i w:val="false"/>
          <w:iCs w:val="false"/>
          <w:sz w:val="20"/>
          <w:szCs w:val="20"/>
          <w:rFonts w:ascii="Courier New" w:cs="Courier New" w:eastAsia="Courier New" w:hAnsi="Courier New"/>
        </w:rPr>
        <w:t xml:space="preserve">learning_rate</w:t>
      </w:r>
      <w:r>
        <w:rPr>
          <w:b w:val="false"/>
          <w:bCs w:val="false"/>
          <w:i w:val="false"/>
          <w:iCs w:val="false"/>
          <w:sz w:val="28"/>
          <w:szCs w:val="28"/>
          <w:rFonts w:ascii="Times New Roman" w:cs="Times New Roman" w:eastAsia="Times New Roman" w:hAnsi="Times New Roman"/>
        </w:rPr>
        <w:t xml:space="preserve">=0.1 та </w:t>
      </w:r>
      <w:r>
        <w:rPr>
          <w:b w:val="false"/>
          <w:bCs w:val="false"/>
          <w:i w:val="false"/>
          <w:iCs w:val="false"/>
          <w:sz w:val="20"/>
          <w:szCs w:val="20"/>
          <w:rFonts w:ascii="Courier New" w:cs="Courier New" w:eastAsia="Courier New" w:hAnsi="Courier New"/>
        </w:rPr>
        <w:t xml:space="preserve">max_depth</w:t>
      </w:r>
      <w:r>
        <w:rPr>
          <w:b w:val="false"/>
          <w:bCs w:val="false"/>
          <w:i w:val="false"/>
          <w:iCs w:val="false"/>
          <w:sz w:val="28"/>
          <w:szCs w:val="28"/>
          <w:rFonts w:ascii="Times New Roman" w:cs="Times New Roman" w:eastAsia="Times New Roman" w:hAnsi="Times New Roman"/>
        </w:rPr>
        <w:t xml:space="preserve">=5. LightGBM [11] використано як альтернативну реалізацію градієнтного бустингу, оптимізовану для швидкості та ефективності пам'яті, з параметрами </w:t>
      </w:r>
      <w:r>
        <w:rPr>
          <w:b w:val="false"/>
          <w:bCs w:val="false"/>
          <w:i w:val="false"/>
          <w:iCs w:val="false"/>
          <w:sz w:val="20"/>
          <w:szCs w:val="20"/>
          <w:rFonts w:ascii="Courier New" w:cs="Courier New" w:eastAsia="Courier New" w:hAnsi="Courier New"/>
        </w:rPr>
        <w:t xml:space="preserve">n_estimators</w:t>
      </w:r>
      <w:r>
        <w:rPr>
          <w:b w:val="false"/>
          <w:bCs w:val="false"/>
          <w:i w:val="false"/>
          <w:iCs w:val="false"/>
          <w:sz w:val="28"/>
          <w:szCs w:val="28"/>
          <w:rFonts w:ascii="Times New Roman" w:cs="Times New Roman" w:eastAsia="Times New Roman" w:hAnsi="Times New Roman"/>
        </w:rPr>
        <w:t xml:space="preserve">=100 та </w:t>
      </w:r>
      <w:r>
        <w:rPr>
          <w:b w:val="false"/>
          <w:bCs w:val="false"/>
          <w:i w:val="false"/>
          <w:iCs w:val="false"/>
          <w:sz w:val="20"/>
          <w:szCs w:val="20"/>
          <w:rFonts w:ascii="Courier New" w:cs="Courier New" w:eastAsia="Courier New" w:hAnsi="Courier New"/>
        </w:rPr>
        <w:t xml:space="preserve">learning_rate</w:t>
      </w:r>
      <w:r>
        <w:rPr>
          <w:b w:val="false"/>
          <w:bCs w:val="false"/>
          <w:i w:val="false"/>
          <w:iCs w:val="false"/>
          <w:sz w:val="28"/>
          <w:szCs w:val="28"/>
          <w:rFonts w:ascii="Times New Roman" w:cs="Times New Roman" w:eastAsia="Times New Roman" w:hAnsi="Times New Roman"/>
        </w:rPr>
        <w:t xml:space="preserve">=0.05.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Процедура навчання моделей включала систематичне налаштування гіперпараметрів через 5-кратну крос-валідацію на навчальній вибірці. Для пошуку оптимальних значень гіперпараметрів застосовано метод решітчастого пошуку (Grid Search) з використанням середньої абсолютної помилки (MAE) як метрики оптимізації. Для градієнтного бустингу впроваджено механізм раннього зупинення з параметром </w:t>
      </w:r>
      <w:r>
        <w:rPr>
          <w:b w:val="false"/>
          <w:bCs w:val="false"/>
          <w:i w:val="false"/>
          <w:iCs w:val="false"/>
          <w:sz w:val="20"/>
          <w:szCs w:val="20"/>
          <w:rFonts w:ascii="Courier New" w:cs="Courier New" w:eastAsia="Courier New" w:hAnsi="Courier New"/>
        </w:rPr>
        <w:t xml:space="preserve">patience</w:t>
      </w:r>
      <w:r>
        <w:rPr>
          <w:b w:val="false"/>
          <w:bCs w:val="false"/>
          <w:i w:val="false"/>
          <w:iCs w:val="false"/>
          <w:sz w:val="28"/>
          <w:szCs w:val="28"/>
          <w:rFonts w:ascii="Times New Roman" w:cs="Times New Roman" w:eastAsia="Times New Roman" w:hAnsi="Times New Roman"/>
        </w:rPr>
        <w:t xml:space="preserve">=10, що припиняє навчання при відсутності покращення на валідаційній вибірці протягом 10 епох, запобігаючи перенавчанню.</w:t>
      </w:r>
    </w:p>
    <w:p>
      <w:pPr>
        <w:pStyle w:val="Heading3"/>
        <w:spacing w:before="0" w:after="0" w:line="360"/>
        <w:ind w:firstLine="709"/>
      </w:pPr>
      <w:r>
        <w:rPr>
          <w:b/>
          <w:bCs/>
          <w:sz w:val="28"/>
          <w:szCs w:val="28"/>
          <w:rFonts w:ascii="Times New Roman" w:cs="Times New Roman" w:eastAsia="Times New Roman" w:hAnsi="Times New Roman"/>
        </w:rPr>
        <w:t xml:space="preserve">2.8.3 Стратегія валідації.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Оцінка продуктивності моделей здійснювалася за допомогою трьох ключових метрик. Коефіцієнт детермінації R² розраховувався згідно з формулою (2.36):</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R</m:t>
              </m:r>
              <m:sSup>
                <m:sSupPr/>
                <m:e>
                  <m:r>
                    <m:t/>
                  </m:r>
                </m:e>
                <m:sup>
                  <m:r>
                    <m:t>2</m:t>
                  </m:r>
                </m:sup>
              </m:sSup>
              <m:r>
                <m:t> = 1 - </m:t>
              </m:r>
              <m:f>
                <m:num>
                  <m:r>
                    <m:t>∑_{i=1}^{n}(y_i - hat{y}_i)^2</m:t>
                  </m:r>
                </m:num>
                <m:den>
                  <m:r>
                    <m:t>∑_{i=1}^{n}(y_i - bar{y})^2</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(2.36)</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фактичні значення;</w:t>
      </w:r>
    </w:p>
    <w:p>
      <w:pPr>
        <w:spacing w:after="0" w:line="360"/>
        <w:ind w:firstLine="709"/>
        <w:jc w:val="both"/>
      </w:pPr>
      <m:oMath>
        <m:r>
          <m:t>hat{y}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прогнозовані значення;</w:t>
      </w:r>
    </w:p>
    <w:p>
      <w:pPr>
        <w:spacing w:after="0" w:line="360"/>
        <w:ind w:firstLine="709"/>
        <w:jc w:val="both"/>
      </w:pPr>
      <m:oMath>
        <m:r>
          <m:t>bar{y}</m:t>
        </m:r>
      </m:oMath>
      <w:r>
        <w:rPr>
          <w:b w:val="false"/>
          <w:bCs w:val="false"/>
          <w:i w:val="false"/>
          <w:iCs w:val="false"/>
          <w:sz w:val="28"/>
          <w:szCs w:val="28"/>
          <w:rFonts w:ascii="Times New Roman" w:cs="Times New Roman" w:eastAsia="Times New Roman" w:hAnsi="Times New Roman"/>
        </w:rPr>
        <w:t xml:space="preserve"> – середнє значення цільової змінної;</w:t>
      </w:r>
    </w:p>
    <w:p>
      <w:pPr>
        <w:spacing w:after="0" w:line="360"/>
        <w:ind w:firstLine="709"/>
        <w:jc w:val="both"/>
      </w:pPr>
      <m:oMath>
        <m:r>
          <m:t>n</m:t>
        </m:r>
      </m:oMath>
      <w:r>
        <w:rPr>
          <w:b w:val="false"/>
          <w:bCs w:val="false"/>
          <w:i w:val="false"/>
          <w:iCs w:val="false"/>
          <w:sz w:val="28"/>
          <w:szCs w:val="28"/>
          <w:rFonts w:ascii="Times New Roman" w:cs="Times New Roman" w:eastAsia="Times New Roman" w:hAnsi="Times New Roman"/>
        </w:rPr>
        <w:t xml:space="preserve"> – кількість спостережень.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R² інтерпретується як відсоток поясненої моделлю дисперсії та приймає значення в діапазоні від негативної нескінченності до 1, де вищі значення вказують на кращу прогнозну здатність.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Середньоквадратична помилка (RMSE) обчислювалася за формулою (2.37):</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RMSE = sqrt{</m:t>
              </m:r>
              <m:f>
                <m:num>
                  <m:r>
                    <m:t>1</m:t>
                  </m:r>
                </m:num>
                <m:den>
                  <m:r>
                    <m:t>n</m:t>
                  </m:r>
                </m:den>
              </m:f>
              <m:r>
                <m:t>∑</m:t>
              </m:r>
              <m:sSubSup>
                <m:sSubSupPr/>
                <m:e>
                  <m:r>
                    <m:t/>
                  </m:r>
                </m:e>
                <m:sub>
                  <m:r>
                    <m:t>i=1</m:t>
                  </m:r>
                </m:sub>
                <m:sup>
                  <m:r>
                    <m:t>n</m:t>
                  </m:r>
                </m:sup>
              </m:sSubSup>
              <m:r>
                <m:t>(y</m:t>
              </m:r>
              <m:sSub>
                <m:sSubPr/>
                <m:e>
                  <m:r>
                    <m:t/>
                  </m:r>
                </m:e>
                <m:sub>
                  <m:r>
                    <m:t>i</m:t>
                  </m:r>
                </m:sub>
              </m:sSub>
              <m:r>
                <m:t> - hat{y}</m:t>
              </m:r>
              <m:sSub>
                <m:sSubPr/>
                <m:e>
                  <m:r>
                    <m:t/>
                  </m:r>
                </m:e>
                <m:sub>
                  <m:r>
                    <m:t>i</m:t>
                  </m:r>
                </m:sub>
              </m:sSub>
              <m:r>
                <m:t>)</m:t>
              </m:r>
              <m:sSup>
                <m:sSupPr/>
                <m:e>
                  <m:r>
                    <m:t/>
                  </m:r>
                </m:e>
                <m:sup>
                  <m:r>
                    <m:t>2</m:t>
                  </m:r>
                </m:sup>
              </m:sSup>
              <m:r>
                <m: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фактичні значення;</w:t>
      </w:r>
    </w:p>
    <w:p>
      <w:pPr>
        <w:spacing w:after="0" w:line="360"/>
        <w:ind w:firstLine="709"/>
        <w:jc w:val="both"/>
      </w:pPr>
      <m:oMath>
        <m:r>
          <m:t>hat{y}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прогнозовані значення;</w:t>
      </w:r>
    </w:p>
    <w:p>
      <w:pPr>
        <w:spacing w:after="0" w:line="360"/>
        <w:ind w:firstLine="709"/>
        <w:jc w:val="both"/>
      </w:pPr>
      <m:oMath>
        <m:r>
          <m:t>n</m:t>
        </m:r>
      </m:oMath>
      <w:r>
        <w:rPr>
          <w:b w:val="false"/>
          <w:bCs w:val="false"/>
          <w:i w:val="false"/>
          <w:iCs w:val="false"/>
          <w:sz w:val="28"/>
          <w:szCs w:val="28"/>
          <w:rFonts w:ascii="Times New Roman" w:cs="Times New Roman" w:eastAsia="Times New Roman" w:hAnsi="Times New Roman"/>
        </w:rPr>
        <w:t xml:space="preserve"> – кількість спостережень.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RMSE вимірюється в тих самих одиницях, що й цільова змінна, та більш чутлива до великих помилок через квадратичну функцію втрат.</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Середня абсолютна помилка (MAE), розрахована за формулою (2.38):</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MAE = </m:t>
              </m:r>
              <m:f>
                <m:num>
                  <m:r>
                    <m:t>1</m:t>
                  </m:r>
                </m:num>
                <m:den>
                  <m:r>
                    <m:t>n</m:t>
                  </m:r>
                </m:den>
              </m:f>
              <m:r>
                <m:t>∑</m:t>
              </m:r>
              <m:sSubSup>
                <m:sSubSupPr/>
                <m:e>
                  <m:r>
                    <m:t/>
                  </m:r>
                </m:e>
                <m:sub>
                  <m:r>
                    <m:t>i=1</m:t>
                  </m:r>
                </m:sub>
                <m:sup>
                  <m:r>
                    <m:t>n</m:t>
                  </m:r>
                </m:sup>
              </m:sSubSup>
              <m:r>
                <m:t>|y</m:t>
              </m:r>
              <m:sSub>
                <m:sSubPr/>
                <m:e>
                  <m:r>
                    <m:t/>
                  </m:r>
                </m:e>
                <m:sub>
                  <m:r>
                    <m:t>i</m:t>
                  </m:r>
                </m:sub>
              </m:sSub>
              <m:r>
                <m:t> - hat{y}</m:t>
              </m:r>
              <m:sSub>
                <m:sSubPr/>
                <m:e>
                  <m:r>
                    <m:t/>
                  </m:r>
                </m:e>
                <m:sub>
                  <m:r>
                    <m:t>i</m:t>
                  </m:r>
                </m:sub>
              </m:sSub>
              <m:r>
                <m:t>|</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(2.38)</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фактичні значення;</w:t>
      </w:r>
    </w:p>
    <w:p>
      <w:pPr>
        <w:spacing w:after="0" w:line="360"/>
        <w:ind w:firstLine="709"/>
        <w:jc w:val="both"/>
      </w:pPr>
      <m:oMath>
        <m:r>
          <m:t>hat{y}</m:t>
        </m:r>
        <m:sSub>
          <m:sSubPr/>
          <m:e>
            <m:r>
              <m:t/>
            </m:r>
          </m:e>
          <m:sub>
            <m:r>
              <m:t>i</m:t>
            </m:r>
          </m:sub>
        </m:sSub>
      </m:oMath>
      <w:r>
        <w:rPr>
          <w:b w:val="false"/>
          <w:bCs w:val="false"/>
          <w:i w:val="false"/>
          <w:iCs w:val="false"/>
          <w:sz w:val="28"/>
          <w:szCs w:val="28"/>
          <w:rFonts w:ascii="Times New Roman" w:cs="Times New Roman" w:eastAsia="Times New Roman" w:hAnsi="Times New Roman"/>
        </w:rPr>
        <w:t xml:space="preserve"> – прогнозовані значення;</w:t>
      </w:r>
    </w:p>
    <w:p>
      <w:pPr>
        <w:spacing w:after="0" w:line="360"/>
        <w:ind w:firstLine="709"/>
        <w:jc w:val="both"/>
      </w:pPr>
      <m:oMath>
        <m:r>
          <m:t>n</m:t>
        </m:r>
      </m:oMath>
      <w:r>
        <w:rPr>
          <w:b w:val="false"/>
          <w:bCs w:val="false"/>
          <w:i w:val="false"/>
          <w:iCs w:val="false"/>
          <w:sz w:val="28"/>
          <w:szCs w:val="28"/>
          <w:rFonts w:ascii="Times New Roman" w:cs="Times New Roman" w:eastAsia="Times New Roman" w:hAnsi="Times New Roman"/>
        </w:rPr>
        <w:t xml:space="preserve"> – кількість спостережень.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MAE забезпечує більш стійку до викидів оцінку помилки прогнозування та має пряму інтерпретацію як середнє відхилення прогнозів від фактичних значень.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забезпечення надійності оцінок застосовано 5-кратну крос-валідацію, де навчальна вибірка ділиться на 5 блоків, і модель навчається 5 разів, щоразу використовуючи 4 блоки для навчання та 1 для валідації. Фінальні метрики розраховуються як середні значення по всіх ітераціях. Для часових даних додатково використано спеціалізовану стратегію TimeSeriesSplit з 3-кратним розподілом, що зберігає хронологічний порядок даних та запобігає витоку інформації з майбутнього в минуле.</w:t>
      </w:r>
    </w:p>
    <w:p>
      <w:pPr>
        <w:pStyle w:val="Heading3"/>
        <w:spacing w:before="0" w:after="0" w:line="360"/>
        <w:ind w:firstLine="709"/>
      </w:pPr>
      <w:r>
        <w:rPr>
          <w:b/>
          <w:bCs/>
          <w:sz w:val="28"/>
          <w:szCs w:val="28"/>
          <w:rFonts w:ascii="Times New Roman" w:cs="Times New Roman" w:eastAsia="Times New Roman" w:hAnsi="Times New Roman"/>
        </w:rPr>
        <w:t xml:space="preserve">2.8.4 Методи інтерпретації моделей.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Важливість ознак визначалася трьома взаємодоповнюючими методами. Для Random Forest використовувався метод середнього зменшення домішки (важливість Джіні), який агрегує покращення якості розщеплень по всіх деревах ансамблю. XGBoost надає три метрики важливості: Gain (середній приріст якості при використанні ознаки), Coverage (відносна кількість спостережень, охоплених ознакою) та Frequency (частота використання ознаки в деревах). Пермутаційна важливість, як модель-агностичний підхід, оцінює зменшення якості моделі при випадковому перемішуванні значень кожної ознаки, що дозволяє порівнювати важливість між різними типами моделей.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глибшої інтерпретації прогнозів застосовано SHAP-значення (SHapley Additive exPlanations) [12], які базуються на теорії кооперативних ігор. SHAP-значення для кожної ознаки обчислюється згідно з формулою (2.39):</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φ</m:t>
              </m:r>
              <m:sSub>
                <m:sSubPr/>
                <m:e>
                  <m:r>
                    <m:t/>
                  </m:r>
                </m:e>
                <m:sub>
                  <m:r>
                    <m:t>j</m:t>
                  </m:r>
                </m:sub>
              </m:sSub>
              <m:r>
                <m:t> = ∑</m:t>
              </m:r>
              <m:sSub>
                <m:sSubPr/>
                <m:e>
                  <m:r>
                    <m:t/>
                  </m:r>
                </m:e>
                <m:sub>
                  <m:r>
                    <m:t>S ⊆ N ∖ {j}</m:t>
                  </m:r>
                </m:sub>
              </m:sSub>
              <m:r>
                <m:t> </m:t>
              </m:r>
              <m:f>
                <m:num>
                  <m:r>
                    <m:t>|S|!(|N|-|S|-1)!</m:t>
                  </m:r>
                </m:num>
                <m:den>
                  <m:r>
                    <m:t>|N|!</m:t>
                  </m:r>
                </m:den>
              </m:f>
              <m:r>
                <m:t>[f(S ∪ {j}) - f(S)]</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(2.39)</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φ</m:t>
        </m:r>
        <m:sSub>
          <m:sSubPr/>
          <m:e>
            <m:r>
              <m:t/>
            </m:r>
          </m:e>
          <m:sub>
            <m:r>
              <m:t>j</m:t>
            </m:r>
          </m:sub>
        </m:sSub>
      </m:oMath>
      <w:r>
        <w:rPr>
          <w:b w:val="false"/>
          <w:bCs w:val="false"/>
          <w:i w:val="false"/>
          <w:iCs w:val="false"/>
          <w:sz w:val="28"/>
          <w:szCs w:val="28"/>
          <w:rFonts w:ascii="Times New Roman" w:cs="Times New Roman" w:eastAsia="Times New Roman" w:hAnsi="Times New Roman"/>
        </w:rPr>
        <w:t xml:space="preserve"> – SHAP-значення для ознаки </w:t>
      </w:r>
      <m:oMath>
        <m:r>
          <m:t>j</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m:oMath>
        <m:r>
          <m:t>N</m:t>
        </m:r>
      </m:oMath>
      <w:r>
        <w:rPr>
          <w:b w:val="false"/>
          <w:bCs w:val="false"/>
          <w:i w:val="false"/>
          <w:iCs w:val="false"/>
          <w:sz w:val="28"/>
          <w:szCs w:val="28"/>
          <w:rFonts w:ascii="Times New Roman" w:cs="Times New Roman" w:eastAsia="Times New Roman" w:hAnsi="Times New Roman"/>
        </w:rPr>
        <w:t xml:space="preserve"> – множина всіх ознак;</w:t>
      </w:r>
    </w:p>
    <w:p>
      <w:pPr>
        <w:spacing w:after="0" w:line="360"/>
        <w:ind w:firstLine="709"/>
        <w:jc w:val="both"/>
      </w:pPr>
      <m:oMath>
        <m:r>
          <m:t>S</m:t>
        </m:r>
      </m:oMath>
      <w:r>
        <w:rPr>
          <w:b w:val="false"/>
          <w:bCs w:val="false"/>
          <w:i w:val="false"/>
          <w:iCs w:val="false"/>
          <w:sz w:val="28"/>
          <w:szCs w:val="28"/>
          <w:rFonts w:ascii="Times New Roman" w:cs="Times New Roman" w:eastAsia="Times New Roman" w:hAnsi="Times New Roman"/>
        </w:rPr>
        <w:t xml:space="preserve"> – підмножина ознак без </w:t>
      </w:r>
      <m:oMath>
        <m:r>
          <m:t>j</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m:oMath>
        <m:r>
          <m:t>f</m:t>
        </m:r>
      </m:oMath>
      <w:r>
        <w:rPr>
          <w:b w:val="false"/>
          <w:bCs w:val="false"/>
          <w:i w:val="false"/>
          <w:iCs w:val="false"/>
          <w:sz w:val="28"/>
          <w:szCs w:val="28"/>
          <w:rFonts w:ascii="Times New Roman" w:cs="Times New Roman" w:eastAsia="Times New Roman" w:hAnsi="Times New Roman"/>
        </w:rPr>
        <w:t xml:space="preserve"> – функція прогнозування моделі.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Ця формула визначає середній граничний внесок ознаки в прогноз по всіх можливих коаліціях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SHAP-аналіз надав ключові інсайти щодо впливу ознак на цільові змінні. Для загальної оцінки якості найважливішою виявилася ознака взаємодії </w:t>
      </w: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з середнім абсолютним SHAP-значенням 2.517, що підкреслює синергетичний ефект між досвідом розробників та технічною продуктивністю. Для часу виходу на ринок домінує </w:t>
      </w:r>
      <w:r>
        <w:rPr>
          <w:b w:val="false"/>
          <w:bCs w:val="false"/>
          <w:i w:val="false"/>
          <w:iCs w:val="false"/>
          <w:sz w:val="20"/>
          <w:szCs w:val="20"/>
          <w:rFonts w:ascii="Courier New" w:cs="Courier New" w:eastAsia="Courier New" w:hAnsi="Courier New"/>
        </w:rPr>
        <w:t xml:space="preserve">dx_codeReviewDuration</w:t>
      </w:r>
      <w:r>
        <w:rPr>
          <w:b w:val="false"/>
          <w:bCs w:val="false"/>
          <w:i w:val="false"/>
          <w:iCs w:val="false"/>
          <w:sz w:val="28"/>
          <w:szCs w:val="28"/>
          <w:rFonts w:ascii="Times New Roman" w:cs="Times New Roman" w:eastAsia="Times New Roman" w:hAnsi="Times New Roman"/>
        </w:rPr>
        <w:t xml:space="preserve"> (середнє |SHAP| = 5.451), демонструючи критичний вплив швидкості code review на доставку функціональності. Зростання спільноти найбільше залежить від </w:t>
      </w:r>
      <w:r>
        <w:rPr>
          <w:b w:val="false"/>
          <w:bCs w:val="false"/>
          <w:i w:val="false"/>
          <w:iCs w:val="false"/>
          <w:sz w:val="20"/>
          <w:szCs w:val="20"/>
          <w:rFonts w:ascii="Courier New" w:cs="Courier New" w:eastAsia="Courier New" w:hAnsi="Courier New"/>
        </w:rPr>
        <w:t xml:space="preserve">tp_testCoverage</w:t>
      </w:r>
      <w:r>
        <w:rPr>
          <w:b w:val="false"/>
          <w:bCs w:val="false"/>
          <w:i w:val="false"/>
          <w:iCs w:val="false"/>
          <w:sz w:val="28"/>
          <w:szCs w:val="28"/>
          <w:rFonts w:ascii="Times New Roman" w:cs="Times New Roman" w:eastAsia="Times New Roman" w:hAnsi="Times New Roman"/>
        </w:rPr>
        <w:t xml:space="preserve"> (середнє |SHAP| = 14.280), що свідчить про важливість якісного тестування для залучення контриб'юторів.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моделювання демонструють цікаву закономірність: на тестовій вибірці найкращі результати показали прості лінійні моделі. Для загальної оцінки Linear Regression досягла R² = 0.625 з RMSE = 5.12 та MAE = 3.84. Lasso регресія виявилася оптимальною для передбачення часу виходу на ринок (R² = 0.663, RMSE = 7.84, MAE = 6.02) та зростання спільноти (R² = 0.394, RMSE = 8.23, MAE = 6.23). Перевага лінійних моделей над складними ансамблевими методами пояснюється малим розміром вибірки (n=50), де складні моделі схильні до перенавчання.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Водночас, аналіз часових моделей з використанням TimeSeriesSplit крос-валідації показав значне покращення прогнозної здатності при включенні темпоральних ознак. Random Forest досягнув R² = 0.782 ± 0.12 для часу виходу на ринок та вражаючих R² = 0.928 ± 0.08 для зростання спільноти. Це підвищення продуктивності (з 0.39-0.66 до 0.78-0.93) підкреслює важливість врахування часової динаміки в оцінці якості коду та відкриває перспективи для подальших досліджень з використанням часових рядів.</w:t>
      </w:r>
    </w:p>
    <w:p>
      <w:pPr>
        <w:pStyle w:val="Heading2"/>
        <w:spacing w:before="360" w:after="360" w:line="360"/>
        <w:ind w:firstLine="709"/>
      </w:pPr>
      <w:r>
        <w:rPr>
          <w:b/>
          <w:bCs/>
          <w:sz w:val="28"/>
          <w:szCs w:val="28"/>
          <w:rFonts w:ascii="Times New Roman" w:cs="Times New Roman" w:eastAsia="Times New Roman" w:hAnsi="Times New Roman"/>
        </w:rPr>
        <w:t xml:space="preserve">Висновки до розділу 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даному розділі описано методологію дослідження якості TypeScript коду на основі результатів. Обґрунтовано підхід до оцінки якості коду через вимірювання реальних результатів замість активності, що забезпечує узгодженість з бізнес-цілями та складність маніпуляції. Розроблено систему з 20 метрик на основі результатів у трьох категоріях: досвід розробників (7 метрик), технічна продуктивність (6 метрик) та бізнес-вплив (7 метрик), з визначенням формул розрахунку, джерел даних та критеріїв інтерпретації. Запропоновано комплексну оцінку якості як зважену агрегацію метрик з математичною формалізацією та оцінкою довіри. Сформовано вибірку з 50 відкритих TypeScript проєктів, що представляють 6 категорій з різними розмірами та рівнями зрілості. Описано методи збору даних через GitHub API з автоматизованою системою на основі Nx monorepo для перерізової та часової фаз збору. Визначено комплекс методів статистичного аналізу включаючи кореляційний, регресійний та кластерний аналіз, PCA, часовий аналіз та конструювання ознак. Обрано 7 алгоритмів машинного навчання з використанням крос-валідації та SHAP-значень для інтерпретованості. Розроблена методологія забезпечує комплексний підхід до оцінки якості коду та формулювання практичних рекомендацій для команд розробки. У наступному розділі буде описано практичну реалізацію системи збору та аналізу метрик.</w:t>
      </w:r>
    </w:p>
    <w:p>
      <w:pPr>
        <w:pStyle w:val="Heading1"/>
        <w:pageBreakBefore/>
        <w:spacing w:before="0" w:after="360" w:line="360"/>
        <w:jc w:val="center"/>
      </w:pPr>
      <w:r>
        <w:rPr>
          <w:b/>
          <w:bCs/>
          <w:sz w:val="28"/>
          <w:szCs w:val="28"/>
          <w:rFonts w:ascii="Times New Roman" w:cs="Times New Roman" w:eastAsia="Times New Roman" w:hAnsi="Times New Roman"/>
        </w:rPr>
        <w:t xml:space="preserve">3 ПРАКТИЧНА РЕАЛІЗАЦІЯ СИСТЕМИ</w:t>
      </w:r>
    </w:p>
    <w:p>
      <w:pPr>
        <w:pStyle w:val="Heading2"/>
        <w:spacing w:before="360" w:after="360" w:line="360"/>
        <w:ind w:firstLine="709"/>
      </w:pPr>
      <w:r>
        <w:rPr>
          <w:b/>
          <w:bCs/>
          <w:sz w:val="28"/>
          <w:szCs w:val="28"/>
          <w:rFonts w:ascii="Times New Roman" w:cs="Times New Roman" w:eastAsia="Times New Roman" w:hAnsi="Times New Roman"/>
        </w:rPr>
        <w:t xml:space="preserve">3.1 Архітектура системи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Систему на основі результатів аналізу TypeScript коду реалізовано на базі Nx monorepo архітектури з чітким розділенням відповідальності між компонентами. Вибір monorepo підходу забезпечує спільні типи через пакет </w:t>
      </w:r>
      <w:r>
        <w:rPr>
          <w:b w:val="false"/>
          <w:bCs w:val="false"/>
          <w:i w:val="false"/>
          <w:iCs w:val="false"/>
          <w:sz w:val="20"/>
          <w:szCs w:val="20"/>
          <w:rFonts w:ascii="Courier New" w:cs="Courier New" w:eastAsia="Courier New" w:hAnsi="Courier New"/>
        </w:rPr>
        <w:t xml:space="preserve">@thesis/metrics</w:t>
      </w:r>
      <w:r>
        <w:rPr>
          <w:b w:val="false"/>
          <w:bCs w:val="false"/>
          <w:i w:val="false"/>
          <w:iCs w:val="false"/>
          <w:sz w:val="28"/>
          <w:szCs w:val="28"/>
          <w:rFonts w:ascii="Times New Roman" w:cs="Times New Roman" w:eastAsia="Times New Roman" w:hAnsi="Times New Roman"/>
        </w:rPr>
        <w:t xml:space="preserve">, синхронізоване версіонування всіх компонентів, оптимізацію збірки через кешування та автоматичну конфігурацію посилань між проєктами для інкрементальної компіляції.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Структура проєкту організована наступним чином. Кореневий каталог містить налаштування Nx (</w:t>
      </w:r>
      <w:r>
        <w:rPr>
          <w:b w:val="false"/>
          <w:bCs w:val="false"/>
          <w:i w:val="false"/>
          <w:iCs w:val="false"/>
          <w:sz w:val="20"/>
          <w:szCs w:val="20"/>
          <w:rFonts w:ascii="Courier New" w:cs="Courier New" w:eastAsia="Courier New" w:hAnsi="Courier New"/>
        </w:rPr>
        <w:t xml:space="preserve">nx.json</w:t>
      </w:r>
      <w:r>
        <w:rPr>
          <w:b w:val="false"/>
          <w:bCs w:val="false"/>
          <w:i w:val="false"/>
          <w:iCs w:val="false"/>
          <w:sz w:val="28"/>
          <w:szCs w:val="28"/>
          <w:rFonts w:ascii="Times New Roman" w:cs="Times New Roman" w:eastAsia="Times New Roman" w:hAnsi="Times New Roman"/>
        </w:rPr>
        <w:t xml:space="preserve">), конфігурацію TypeScript (</w:t>
      </w:r>
      <w:r>
        <w:rPr>
          <w:b w:val="false"/>
          <w:bCs w:val="false"/>
          <w:i w:val="false"/>
          <w:iCs w:val="false"/>
          <w:sz w:val="20"/>
          <w:szCs w:val="20"/>
          <w:rFonts w:ascii="Courier New" w:cs="Courier New" w:eastAsia="Courier New" w:hAnsi="Courier New"/>
        </w:rPr>
        <w:t xml:space="preserve">tsconfig.base.json</w:t>
      </w:r>
      <w:r>
        <w:rPr>
          <w:b w:val="false"/>
          <w:bCs w:val="false"/>
          <w:i w:val="false"/>
          <w:iCs w:val="false"/>
          <w:sz w:val="28"/>
          <w:szCs w:val="28"/>
          <w:rFonts w:ascii="Times New Roman" w:cs="Times New Roman" w:eastAsia="Times New Roman" w:hAnsi="Times New Roman"/>
        </w:rPr>
        <w:t xml:space="preserve">), загальний </w:t>
      </w:r>
      <w:r>
        <w:rPr>
          <w:b w:val="false"/>
          <w:bCs w:val="false"/>
          <w:i w:val="false"/>
          <w:iCs w:val="false"/>
          <w:sz w:val="20"/>
          <w:szCs w:val="20"/>
          <w:rFonts w:ascii="Courier New" w:cs="Courier New" w:eastAsia="Courier New" w:hAnsi="Courier New"/>
        </w:rPr>
        <w:t xml:space="preserve">package.json</w:t>
      </w:r>
      <w:r>
        <w:rPr>
          <w:b w:val="false"/>
          <w:bCs w:val="false"/>
          <w:i w:val="false"/>
          <w:iCs w:val="false"/>
          <w:sz w:val="28"/>
          <w:szCs w:val="28"/>
          <w:rFonts w:ascii="Times New Roman" w:cs="Times New Roman" w:eastAsia="Times New Roman" w:hAnsi="Times New Roman"/>
        </w:rPr>
        <w:t xml:space="preserve"> та документацію. Каталог </w:t>
      </w:r>
      <w:r>
        <w:rPr>
          <w:b w:val="false"/>
          <w:bCs w:val="false"/>
          <w:i w:val="false"/>
          <w:iCs w:val="false"/>
          <w:sz w:val="20"/>
          <w:szCs w:val="20"/>
          <w:rFonts w:ascii="Courier New" w:cs="Courier New" w:eastAsia="Courier New" w:hAnsi="Courier New"/>
        </w:rPr>
        <w:t xml:space="preserve">packages/</w:t>
      </w:r>
      <w:r>
        <w:rPr>
          <w:b w:val="false"/>
          <w:bCs w:val="false"/>
          <w:i w:val="false"/>
          <w:iCs w:val="false"/>
          <w:sz w:val="28"/>
          <w:szCs w:val="28"/>
          <w:rFonts w:ascii="Times New Roman" w:cs="Times New Roman" w:eastAsia="Times New Roman" w:hAnsi="Times New Roman"/>
        </w:rPr>
        <w:t xml:space="preserve"> містить три основні пакети системи: </w:t>
      </w:r>
      <w:r>
        <w:rPr>
          <w:b w:val="false"/>
          <w:bCs w:val="false"/>
          <w:i w:val="false"/>
          <w:iCs w:val="false"/>
          <w:sz w:val="20"/>
          <w:szCs w:val="20"/>
          <w:rFonts w:ascii="Courier New" w:cs="Courier New" w:eastAsia="Courier New" w:hAnsi="Courier New"/>
        </w:rPr>
        <w:t xml:space="preserve">metrics</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metrics-collector</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scripts</w:t>
      </w:r>
      <w:r>
        <w:rPr>
          <w:b w:val="false"/>
          <w:bCs w:val="false"/>
          <w:i w:val="false"/>
          <w:iCs w:val="false"/>
          <w:sz w:val="28"/>
          <w:szCs w:val="28"/>
          <w:rFonts w:ascii="Times New Roman" w:cs="Times New Roman" w:eastAsia="Times New Roman" w:hAnsi="Times New Roman"/>
        </w:rPr>
        <w:t xml:space="preserve">. Кожен пакет має власну структуру з підкаталогом </w:t>
      </w:r>
      <w:r>
        <w:rPr>
          <w:b w:val="false"/>
          <w:bCs w:val="false"/>
          <w:i w:val="false"/>
          <w:iCs w:val="false"/>
          <w:sz w:val="20"/>
          <w:szCs w:val="20"/>
          <w:rFonts w:ascii="Courier New" w:cs="Courier New" w:eastAsia="Courier New" w:hAnsi="Courier New"/>
        </w:rPr>
        <w:t xml:space="preserve">src/</w:t>
      </w:r>
      <w:r>
        <w:rPr>
          <w:b w:val="false"/>
          <w:bCs w:val="false"/>
          <w:i w:val="false"/>
          <w:iCs w:val="false"/>
          <w:sz w:val="28"/>
          <w:szCs w:val="28"/>
          <w:rFonts w:ascii="Times New Roman" w:cs="Times New Roman" w:eastAsia="Times New Roman" w:hAnsi="Times New Roman"/>
        </w:rPr>
        <w:t xml:space="preserve"> для вихідного коду, </w:t>
      </w:r>
      <w:r>
        <w:rPr>
          <w:b w:val="false"/>
          <w:bCs w:val="false"/>
          <w:i w:val="false"/>
          <w:iCs w:val="false"/>
          <w:sz w:val="20"/>
          <w:szCs w:val="20"/>
          <w:rFonts w:ascii="Courier New" w:cs="Courier New" w:eastAsia="Courier New" w:hAnsi="Courier New"/>
        </w:rPr>
        <w:t xml:space="preserve">package.json</w:t>
      </w:r>
      <w:r>
        <w:rPr>
          <w:b w:val="false"/>
          <w:bCs w:val="false"/>
          <w:i w:val="false"/>
          <w:iCs w:val="false"/>
          <w:sz w:val="28"/>
          <w:szCs w:val="28"/>
          <w:rFonts w:ascii="Times New Roman" w:cs="Times New Roman" w:eastAsia="Times New Roman" w:hAnsi="Times New Roman"/>
        </w:rPr>
        <w:t xml:space="preserve"> для опису залежностей та </w:t>
      </w:r>
      <w:r>
        <w:rPr>
          <w:b w:val="false"/>
          <w:bCs w:val="false"/>
          <w:i w:val="false"/>
          <w:iCs w:val="false"/>
          <w:sz w:val="20"/>
          <w:szCs w:val="20"/>
          <w:rFonts w:ascii="Courier New" w:cs="Courier New" w:eastAsia="Courier New" w:hAnsi="Courier New"/>
        </w:rPr>
        <w:t xml:space="preserve">tsconfig.json</w:t>
      </w:r>
      <w:r>
        <w:rPr>
          <w:b w:val="false"/>
          <w:bCs w:val="false"/>
          <w:i w:val="false"/>
          <w:iCs w:val="false"/>
          <w:sz w:val="28"/>
          <w:szCs w:val="28"/>
          <w:rFonts w:ascii="Times New Roman" w:cs="Times New Roman" w:eastAsia="Times New Roman" w:hAnsi="Times New Roman"/>
        </w:rPr>
        <w:t xml:space="preserve"> для налаштувань компіляції.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Каталог </w:t>
      </w:r>
      <w:r>
        <w:rPr>
          <w:b w:val="false"/>
          <w:bCs w:val="false"/>
          <w:i w:val="false"/>
          <w:iCs w:val="false"/>
          <w:sz w:val="20"/>
          <w:szCs w:val="20"/>
          <w:rFonts w:ascii="Courier New" w:cs="Courier New" w:eastAsia="Courier New" w:hAnsi="Courier New"/>
        </w:rPr>
        <w:t xml:space="preserve">input/</w:t>
      </w:r>
      <w:r>
        <w:rPr>
          <w:b w:val="false"/>
          <w:bCs w:val="false"/>
          <w:i w:val="false"/>
          <w:iCs w:val="false"/>
          <w:sz w:val="28"/>
          <w:szCs w:val="28"/>
          <w:rFonts w:ascii="Times New Roman" w:cs="Times New Roman" w:eastAsia="Times New Roman" w:hAnsi="Times New Roman"/>
        </w:rPr>
        <w:t xml:space="preserve"> містить вхідні дані для аналізу, зокрема файл </w:t>
      </w:r>
      <w:r>
        <w:rPr>
          <w:b w:val="false"/>
          <w:bCs w:val="false"/>
          <w:i w:val="false"/>
          <w:iCs w:val="false"/>
          <w:sz w:val="20"/>
          <w:szCs w:val="20"/>
          <w:rFonts w:ascii="Courier New" w:cs="Courier New" w:eastAsia="Courier New" w:hAnsi="Courier New"/>
        </w:rPr>
        <w:t xml:space="preserve">projects.json</w:t>
      </w:r>
      <w:r>
        <w:rPr>
          <w:b w:val="false"/>
          <w:bCs w:val="false"/>
          <w:i w:val="false"/>
          <w:iCs w:val="false"/>
          <w:sz w:val="28"/>
          <w:szCs w:val="28"/>
          <w:rFonts w:ascii="Times New Roman" w:cs="Times New Roman" w:eastAsia="Times New Roman" w:hAnsi="Times New Roman"/>
        </w:rPr>
        <w:t xml:space="preserve"> зі списком 50 TypeScript проєктів для дослідження. Каталог </w:t>
      </w:r>
      <w:r>
        <w:rPr>
          <w:b w:val="false"/>
          <w:bCs w:val="false"/>
          <w:i w:val="false"/>
          <w:iCs w:val="false"/>
          <w:sz w:val="20"/>
          <w:szCs w:val="20"/>
          <w:rFonts w:ascii="Courier New" w:cs="Courier New" w:eastAsia="Courier New" w:hAnsi="Courier New"/>
        </w:rPr>
        <w:t xml:space="preserve">reports/</w:t>
      </w:r>
      <w:r>
        <w:rPr>
          <w:b w:val="false"/>
          <w:bCs w:val="false"/>
          <w:i w:val="false"/>
          <w:iCs w:val="false"/>
          <w:sz w:val="28"/>
          <w:szCs w:val="28"/>
          <w:rFonts w:ascii="Times New Roman" w:cs="Times New Roman" w:eastAsia="Times New Roman" w:hAnsi="Times New Roman"/>
        </w:rPr>
        <w:t xml:space="preserve"> призначено для збереження згенерованих звітів у трьох форматах: JSON для структурованих даних, CSV для табличного аналізу та Markdown для читабельного представлення. Також у каталозі </w:t>
      </w:r>
      <w:r>
        <w:rPr>
          <w:b w:val="false"/>
          <w:bCs w:val="false"/>
          <w:i w:val="false"/>
          <w:iCs w:val="false"/>
          <w:sz w:val="20"/>
          <w:szCs w:val="20"/>
          <w:rFonts w:ascii="Courier New" w:cs="Courier New" w:eastAsia="Courier New" w:hAnsi="Courier New"/>
        </w:rPr>
        <w:t xml:space="preserve">reports/</w:t>
      </w:r>
      <w:r>
        <w:rPr>
          <w:b w:val="false"/>
          <w:bCs w:val="false"/>
          <w:i w:val="false"/>
          <w:iCs w:val="false"/>
          <w:sz w:val="28"/>
          <w:szCs w:val="28"/>
          <w:rFonts w:ascii="Times New Roman" w:cs="Times New Roman" w:eastAsia="Times New Roman" w:hAnsi="Times New Roman"/>
        </w:rPr>
        <w:t xml:space="preserve"> розміщено підкаталоги </w:t>
      </w:r>
      <w:r>
        <w:rPr>
          <w:b w:val="false"/>
          <w:bCs w:val="false"/>
          <w:i w:val="false"/>
          <w:iCs w:val="false"/>
          <w:sz w:val="20"/>
          <w:szCs w:val="20"/>
          <w:rFonts w:ascii="Courier New" w:cs="Courier New" w:eastAsia="Courier New" w:hAnsi="Courier New"/>
        </w:rPr>
        <w:t xml:space="preserve">analysis/</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statistical/</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ml/</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temporal/</w:t>
      </w:r>
      <w:r>
        <w:rPr>
          <w:b w:val="false"/>
          <w:bCs w:val="false"/>
          <w:i w:val="false"/>
          <w:iCs w:val="false"/>
          <w:sz w:val="28"/>
          <w:szCs w:val="28"/>
          <w:rFonts w:ascii="Times New Roman" w:cs="Times New Roman" w:eastAsia="Times New Roman" w:hAnsi="Times New Roman"/>
        </w:rPr>
        <w:t xml:space="preserve"> для результатів відповідних етапів аналізу.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 рисунку 3.1 представлено UML діаграму компонентів системи. Система складається з чотирьох основних шарів: CLI Tools Layer, Data Collection Layer, Type Definitions Layer та External Services Layer.</w:t>
      </w:r>
    </w:p>
    <w:p>
      <w:pPr>
        <w:spacing w:before="240" w:after="0" w:line="36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286250"/>
                    </a:xfrm>
                    <a:prstGeom prst="rect">
                      <a:avLst/>
                    </a:prstGeom>
                  </pic:spPr>
                </pic:pic>
              </a:graphicData>
            </a:graphic>
          </wp:inline>
        </w:drawing>
      </w:r>
    </w:p>
    <w:p>
      <w:pPr>
        <w:spacing w:after="240" w:line="360"/>
        <w:jc w:val="center"/>
      </w:pPr>
      <w:r>
        <w:rPr>
          <w:b w:val="false"/>
          <w:bCs w:val="false"/>
          <w:i w:val="false"/>
          <w:iCs w:val="false"/>
          <w:sz w:val="28"/>
          <w:szCs w:val="28"/>
          <w:rFonts w:ascii="Times New Roman" w:cs="Times New Roman" w:eastAsia="Times New Roman" w:hAnsi="Times New Roman"/>
        </w:rPr>
        <w:t xml:space="preserve">Рисунок 3.1 – UML діаграма компонентів системи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Рівень CLI інструментів реалізовано у пакеті </w:t>
      </w:r>
      <w:r>
        <w:rPr>
          <w:b w:val="false"/>
          <w:bCs w:val="false"/>
          <w:i w:val="false"/>
          <w:iCs w:val="false"/>
          <w:sz w:val="20"/>
          <w:szCs w:val="20"/>
          <w:rFonts w:ascii="Courier New" w:cs="Courier New" w:eastAsia="Courier New" w:hAnsi="Courier New"/>
        </w:rPr>
        <w:t xml:space="preserve">@thesis/scripts</w:t>
      </w:r>
      <w:r>
        <w:rPr>
          <w:b w:val="false"/>
          <w:bCs w:val="false"/>
          <w:i w:val="false"/>
          <w:iCs w:val="false"/>
          <w:sz w:val="28"/>
          <w:szCs w:val="28"/>
          <w:rFonts w:ascii="Times New Roman" w:cs="Times New Roman" w:eastAsia="Times New Roman" w:hAnsi="Times New Roman"/>
        </w:rPr>
        <w:t xml:space="preserve"> та містить три головні інструменти. Перший інструмент </w:t>
      </w:r>
      <w:r>
        <w:rPr>
          <w:b w:val="false"/>
          <w:bCs w:val="false"/>
          <w:i w:val="false"/>
          <w:iCs w:val="false"/>
          <w:sz w:val="20"/>
          <w:szCs w:val="20"/>
          <w:rFonts w:ascii="Courier New" w:cs="Courier New" w:eastAsia="Courier New" w:hAnsi="Courier New"/>
        </w:rPr>
        <w:t xml:space="preserve">detailed-metrics-report.mjs</w:t>
      </w:r>
      <w:r>
        <w:rPr>
          <w:b w:val="false"/>
          <w:bCs w:val="false"/>
          <w:i w:val="false"/>
          <w:iCs w:val="false"/>
          <w:sz w:val="28"/>
          <w:szCs w:val="28"/>
          <w:rFonts w:ascii="Times New Roman" w:cs="Times New Roman" w:eastAsia="Times New Roman" w:hAnsi="Times New Roman"/>
        </w:rPr>
        <w:t xml:space="preserve"> призначено для перерізного збору даних – збирання знімків метрик для всіх проєктів у певний момент часу. Другий інструмент </w:t>
      </w:r>
      <w:r>
        <w:rPr>
          <w:b w:val="false"/>
          <w:bCs w:val="false"/>
          <w:i w:val="false"/>
          <w:iCs w:val="false"/>
          <w:sz w:val="20"/>
          <w:szCs w:val="20"/>
          <w:rFonts w:ascii="Courier New" w:cs="Courier New" w:eastAsia="Courier New" w:hAnsi="Courier New"/>
        </w:rPr>
        <w:t xml:space="preserve">temporal-metrics-report.mjs</w:t>
      </w:r>
      <w:r>
        <w:rPr>
          <w:b w:val="false"/>
          <w:bCs w:val="false"/>
          <w:i w:val="false"/>
          <w:iCs w:val="false"/>
          <w:sz w:val="28"/>
          <w:szCs w:val="28"/>
          <w:rFonts w:ascii="Times New Roman" w:cs="Times New Roman" w:eastAsia="Times New Roman" w:hAnsi="Times New Roman"/>
        </w:rPr>
        <w:t xml:space="preserve"> виконує часовий збір даних – ретроспективне збирання метрик за декілька місяців для аналізу динаміки. Третій інструмент </w:t>
      </w:r>
      <w:r>
        <w:rPr>
          <w:b w:val="false"/>
          <w:bCs w:val="false"/>
          <w:i w:val="false"/>
          <w:iCs w:val="false"/>
          <w:sz w:val="20"/>
          <w:szCs w:val="20"/>
          <w:rFonts w:ascii="Courier New" w:cs="Courier New" w:eastAsia="Courier New" w:hAnsi="Courier New"/>
        </w:rPr>
        <w:t xml:space="preserve">quality-dashboard.mjs</w:t>
      </w:r>
      <w:r>
        <w:rPr>
          <w:b w:val="false"/>
          <w:bCs w:val="false"/>
          <w:i w:val="false"/>
          <w:iCs w:val="false"/>
          <w:sz w:val="28"/>
          <w:szCs w:val="28"/>
          <w:rFonts w:ascii="Times New Roman" w:cs="Times New Roman" w:eastAsia="Times New Roman" w:hAnsi="Times New Roman"/>
        </w:rPr>
        <w:t xml:space="preserve"> є практичним додатком для аналізу проєктів з використанням натренованих моделей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Рівень збору даних реалізовано у пакеті </w:t>
      </w:r>
      <w:r>
        <w:rPr>
          <w:b w:val="false"/>
          <w:bCs w:val="false"/>
          <w:i w:val="false"/>
          <w:iCs w:val="false"/>
          <w:sz w:val="20"/>
          <w:szCs w:val="20"/>
          <w:rFonts w:ascii="Courier New" w:cs="Courier New" w:eastAsia="Courier New" w:hAnsi="Courier New"/>
        </w:rPr>
        <w:t xml:space="preserve">@thesis/metrics-collector</w:t>
      </w:r>
      <w:r>
        <w:rPr>
          <w:b w:val="false"/>
          <w:bCs w:val="false"/>
          <w:i w:val="false"/>
          <w:iCs w:val="false"/>
          <w:sz w:val="28"/>
          <w:szCs w:val="28"/>
          <w:rFonts w:ascii="Times New Roman" w:cs="Times New Roman" w:eastAsia="Times New Roman" w:hAnsi="Times New Roman"/>
        </w:rPr>
        <w:t xml:space="preserve">. Основний клас </w:t>
      </w:r>
      <w:r>
        <w:rPr>
          <w:b w:val="false"/>
          <w:bCs w:val="false"/>
          <w:i w:val="false"/>
          <w:iCs w:val="false"/>
          <w:sz w:val="20"/>
          <w:szCs w:val="20"/>
          <w:rFonts w:ascii="Courier New" w:cs="Courier New" w:eastAsia="Courier New" w:hAnsi="Courier New"/>
        </w:rPr>
        <w:t xml:space="preserve">GitHubCollector</w:t>
      </w:r>
      <w:r>
        <w:rPr>
          <w:b w:val="false"/>
          <w:bCs w:val="false"/>
          <w:i w:val="false"/>
          <w:iCs w:val="false"/>
          <w:sz w:val="28"/>
          <w:szCs w:val="28"/>
          <w:rFonts w:ascii="Times New Roman" w:cs="Times New Roman" w:eastAsia="Times New Roman" w:hAnsi="Times New Roman"/>
        </w:rPr>
        <w:t xml:space="preserve"> відповідає за комунікацію з GitHub REST API та збір метрик із запитів на злиття, задач, релізів, запусків робочих процесів та комітів. Клас </w:t>
      </w:r>
      <w:r>
        <w:rPr>
          <w:b w:val="false"/>
          <w:bCs w:val="false"/>
          <w:i w:val="false"/>
          <w:iCs w:val="false"/>
          <w:sz w:val="20"/>
          <w:szCs w:val="20"/>
          <w:rFonts w:ascii="Courier New" w:cs="Courier New" w:eastAsia="Courier New" w:hAnsi="Courier New"/>
        </w:rPr>
        <w:t xml:space="preserve">RealMetricsCollector</w:t>
      </w:r>
      <w:r>
        <w:rPr>
          <w:b w:val="false"/>
          <w:bCs w:val="false"/>
          <w:i w:val="false"/>
          <w:iCs w:val="false"/>
          <w:sz w:val="28"/>
          <w:szCs w:val="28"/>
          <w:rFonts w:ascii="Times New Roman" w:cs="Times New Roman" w:eastAsia="Times New Roman" w:hAnsi="Times New Roman"/>
        </w:rPr>
        <w:t xml:space="preserve"> надає високорівневий програмний інтерфейс з обробкою помилок та логікою повторних спроб. Клас </w:t>
      </w:r>
      <w:r>
        <w:rPr>
          <w:b w:val="false"/>
          <w:bCs w:val="false"/>
          <w:i w:val="false"/>
          <w:iCs w:val="false"/>
          <w:sz w:val="20"/>
          <w:szCs w:val="20"/>
          <w:rFonts w:ascii="Courier New" w:cs="Courier New" w:eastAsia="Courier New" w:hAnsi="Courier New"/>
        </w:rPr>
        <w:t xml:space="preserve">QualityCalculator</w:t>
      </w:r>
      <w:r>
        <w:rPr>
          <w:b w:val="false"/>
          <w:bCs w:val="false"/>
          <w:i w:val="false"/>
          <w:iCs w:val="false"/>
          <w:sz w:val="28"/>
          <w:szCs w:val="28"/>
          <w:rFonts w:ascii="Times New Roman" w:cs="Times New Roman" w:eastAsia="Times New Roman" w:hAnsi="Times New Roman"/>
        </w:rPr>
        <w:t xml:space="preserve"> виконує розрахунок комплексної оцінки якості на основі зібраних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Рівень визначення типів реалізовано у пакеті </w:t>
      </w:r>
      <w:r>
        <w:rPr>
          <w:b w:val="false"/>
          <w:bCs w:val="false"/>
          <w:i w:val="false"/>
          <w:iCs w:val="false"/>
          <w:sz w:val="20"/>
          <w:szCs w:val="20"/>
          <w:rFonts w:ascii="Courier New" w:cs="Courier New" w:eastAsia="Courier New" w:hAnsi="Courier New"/>
        </w:rPr>
        <w:t xml:space="preserve">@thesis/metrics</w:t>
      </w:r>
      <w:r>
        <w:rPr>
          <w:b w:val="false"/>
          <w:bCs w:val="false"/>
          <w:i w:val="false"/>
          <w:iCs w:val="false"/>
          <w:sz w:val="28"/>
          <w:szCs w:val="28"/>
          <w:rFonts w:ascii="Times New Roman" w:cs="Times New Roman" w:eastAsia="Times New Roman" w:hAnsi="Times New Roman"/>
        </w:rPr>
        <w:t xml:space="preserve">. Цей пакет визначає інтерфейси для всіх 20 на основі результатів метрик, інтерфейси для комплексної оцінки якості, конфігурації діапазонів нормалізації, константи та утиліти для валідації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Рівень зовнішніх сервісів містить зовнішні API, з якими взаємодіє система: GitHub REST API v3 для збору метрик репозиторіїв, Codecov.io API для отримання даних про покриття тестами, npm Registry API для статистики завантажень та bundlephobia.com API для аналізу розміру пакунків.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Взаємодія між компонентами організована наступним чином. CLI інструменти з пакету </w:t>
      </w:r>
      <w:r>
        <w:rPr>
          <w:b w:val="false"/>
          <w:bCs w:val="false"/>
          <w:i w:val="false"/>
          <w:iCs w:val="false"/>
          <w:sz w:val="20"/>
          <w:szCs w:val="20"/>
          <w:rFonts w:ascii="Courier New" w:cs="Courier New" w:eastAsia="Courier New" w:hAnsi="Courier New"/>
        </w:rPr>
        <w:t xml:space="preserve">@thesis/scripts</w:t>
      </w:r>
      <w:r>
        <w:rPr>
          <w:b w:val="false"/>
          <w:bCs w:val="false"/>
          <w:i w:val="false"/>
          <w:iCs w:val="false"/>
          <w:sz w:val="28"/>
          <w:szCs w:val="28"/>
          <w:rFonts w:ascii="Times New Roman" w:cs="Times New Roman" w:eastAsia="Times New Roman" w:hAnsi="Times New Roman"/>
        </w:rPr>
        <w:t xml:space="preserve"> використовують класи з </w:t>
      </w:r>
      <w:r>
        <w:rPr>
          <w:b w:val="false"/>
          <w:bCs w:val="false"/>
          <w:i w:val="false"/>
          <w:iCs w:val="false"/>
          <w:sz w:val="20"/>
          <w:szCs w:val="20"/>
          <w:rFonts w:ascii="Courier New" w:cs="Courier New" w:eastAsia="Courier New" w:hAnsi="Courier New"/>
        </w:rPr>
        <w:t xml:space="preserve">@thesis/metrics-collector</w:t>
      </w:r>
      <w:r>
        <w:rPr>
          <w:b w:val="false"/>
          <w:bCs w:val="false"/>
          <w:i w:val="false"/>
          <w:iCs w:val="false"/>
          <w:sz w:val="28"/>
          <w:szCs w:val="28"/>
          <w:rFonts w:ascii="Times New Roman" w:cs="Times New Roman" w:eastAsia="Times New Roman" w:hAnsi="Times New Roman"/>
        </w:rPr>
        <w:t xml:space="preserve"> для збору даних. Рівень збору даних використовує типи та інтерфейси з </w:t>
      </w:r>
      <w:r>
        <w:rPr>
          <w:b w:val="false"/>
          <w:bCs w:val="false"/>
          <w:i w:val="false"/>
          <w:iCs w:val="false"/>
          <w:sz w:val="20"/>
          <w:szCs w:val="20"/>
          <w:rFonts w:ascii="Courier New" w:cs="Courier New" w:eastAsia="Courier New" w:hAnsi="Courier New"/>
        </w:rPr>
        <w:t xml:space="preserve">@thesis/metrics</w:t>
      </w:r>
      <w:r>
        <w:rPr>
          <w:b w:val="false"/>
          <w:bCs w:val="false"/>
          <w:i w:val="false"/>
          <w:iCs w:val="false"/>
          <w:sz w:val="28"/>
          <w:szCs w:val="28"/>
          <w:rFonts w:ascii="Times New Roman" w:cs="Times New Roman" w:eastAsia="Times New Roman" w:hAnsi="Times New Roman"/>
        </w:rPr>
        <w:t xml:space="preserve"> для забезпечення типобезпеки. Усі компоненти комунікують з рівнем зовнішніх сервісів для отримання метрик з публічних джерел.</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Архітектурні патерни системи включають впровадження залежностей для ін'єкції конфігурації, фабрику для створення колекторів та стратегію для нормалізації метрик (</w:t>
      </w:r>
      <w:r>
        <w:rPr>
          <w:b w:val="false"/>
          <w:bCs w:val="false"/>
          <w:i w:val="false"/>
          <w:iCs w:val="false"/>
          <w:sz w:val="20"/>
          <w:szCs w:val="20"/>
          <w:rFonts w:ascii="Courier New" w:cs="Courier New" w:eastAsia="Courier New" w:hAnsi="Courier New"/>
        </w:rPr>
        <w:t xml:space="preserve">lower_is_better</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higher_is_better</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optimal_range</w:t>
      </w:r>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Стратегія обробки помилок на рівні архітектури базується на принципі поступової деградації. При недоступності окремих метрик система продовжує роботу з частковими даними та знижує показник довіри відповідно. Критичні помилки (відсутність токена GitHub, некоректна конфігурація проєкту) призводять до негайного завершення з детальним повідомленням про помилку. Помилки мережі (перевищення часу очікування, відмова у з'єднанні) обробляються механізмом автоматичних повторних спроб з експоненціальним відступом.</w:t>
      </w:r>
    </w:p>
    <w:p>
      <w:pPr>
        <w:pStyle w:val="Heading2"/>
        <w:spacing w:before="360" w:after="360" w:line="360"/>
        <w:ind w:firstLine="709"/>
      </w:pPr>
      <w:r>
        <w:rPr>
          <w:b/>
          <w:bCs/>
          <w:sz w:val="28"/>
          <w:szCs w:val="28"/>
          <w:rFonts w:ascii="Times New Roman" w:cs="Times New Roman" w:eastAsia="Times New Roman" w:hAnsi="Times New Roman"/>
        </w:rPr>
        <w:t xml:space="preserve">3.2 Пакет @thesis/metrics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Пакет </w:t>
      </w:r>
      <w:r>
        <w:rPr>
          <w:b w:val="false"/>
          <w:bCs w:val="false"/>
          <w:i w:val="false"/>
          <w:iCs w:val="false"/>
          <w:sz w:val="20"/>
          <w:szCs w:val="20"/>
          <w:rFonts w:ascii="Courier New" w:cs="Courier New" w:eastAsia="Courier New" w:hAnsi="Courier New"/>
        </w:rPr>
        <w:t xml:space="preserve">@thesis/metrics</w:t>
      </w:r>
      <w:r>
        <w:rPr>
          <w:b w:val="false"/>
          <w:bCs w:val="false"/>
          <w:i w:val="false"/>
          <w:iCs w:val="false"/>
          <w:sz w:val="28"/>
          <w:szCs w:val="28"/>
          <w:rFonts w:ascii="Times New Roman" w:cs="Times New Roman" w:eastAsia="Times New Roman" w:hAnsi="Times New Roman"/>
        </w:rPr>
        <w:t xml:space="preserve"> є фундаментальним шаром системи, що визначає структуру даних та правила валідації. Філософія дизайну пакету полягає у відсутності бізнес-логіки – пакет містить виключно визначення типів та чисті функції, що робить його легким, незалежним від зовнішніх бібліотек та придатним для повторного використання в інших проєктах.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Основним інтерфейсом пакету є </w:t>
      </w:r>
      <w:r>
        <w:rPr>
          <w:b w:val="false"/>
          <w:bCs w:val="false"/>
          <w:i w:val="false"/>
          <w:iCs w:val="false"/>
          <w:sz w:val="20"/>
          <w:szCs w:val="20"/>
          <w:rFonts w:ascii="Courier New" w:cs="Courier New" w:eastAsia="Courier New" w:hAnsi="Courier New"/>
        </w:rPr>
        <w:t xml:space="preserve">OpenSourceMetrics</w:t>
      </w:r>
      <w:r>
        <w:rPr>
          <w:b w:val="false"/>
          <w:bCs w:val="false"/>
          <w:i w:val="false"/>
          <w:iCs w:val="false"/>
          <w:sz w:val="28"/>
          <w:szCs w:val="28"/>
          <w:rFonts w:ascii="Times New Roman" w:cs="Times New Roman" w:eastAsia="Times New Roman" w:hAnsi="Times New Roman"/>
        </w:rPr>
        <w:t xml:space="preserve">, який визначає структуру всіх 20 на основі результатів метрик. Інтерфейс поділено на три категорії відповідно до на основі результатів філософії: Developer Experience (7 метрик), Technical Performance (6 метрик) та Business Impact (7 метрик). Повний лістинг інтерфейсу наведено у Додатку 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Детальний опис всіх 20 метрик, їх обґрунтування та формули розрахунку наведено у розділі 2.2.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Інтерфейс </w:t>
      </w:r>
      <w:r>
        <w:rPr>
          <w:b w:val="false"/>
          <w:bCs w:val="false"/>
          <w:i w:val="false"/>
          <w:iCs w:val="false"/>
          <w:sz w:val="20"/>
          <w:szCs w:val="20"/>
          <w:rFonts w:ascii="Courier New" w:cs="Courier New" w:eastAsia="Courier New" w:hAnsi="Courier New"/>
        </w:rPr>
        <w:t xml:space="preserve">CompositeQualityScore</w:t>
      </w:r>
      <w:r>
        <w:rPr>
          <w:b w:val="false"/>
          <w:bCs w:val="false"/>
          <w:i w:val="false"/>
          <w:iCs w:val="false"/>
          <w:sz w:val="28"/>
          <w:szCs w:val="28"/>
          <w:rFonts w:ascii="Times New Roman" w:cs="Times New Roman" w:eastAsia="Times New Roman" w:hAnsi="Times New Roman"/>
        </w:rPr>
        <w:t xml:space="preserve"> визначає структуру результуючої оцінки якості проєкту з полями для загальної оцінки, детального розподілу по категоріях, рівня довіри, тренду, джерела даних, часової мітки, контексту, рекомендацій та опціональних прогнозів. Кожна категорія представлена інтерфейсом </w:t>
      </w:r>
      <w:r>
        <w:rPr>
          <w:b w:val="false"/>
          <w:bCs w:val="false"/>
          <w:i w:val="false"/>
          <w:iCs w:val="false"/>
          <w:sz w:val="20"/>
          <w:szCs w:val="20"/>
          <w:rFonts w:ascii="Courier New" w:cs="Courier New" w:eastAsia="Courier New" w:hAnsi="Courier New"/>
        </w:rPr>
        <w:t xml:space="preserve">CategoryScore</w:t>
      </w:r>
      <w:r>
        <w:rPr>
          <w:b w:val="false"/>
          <w:bCs w:val="false"/>
          <w:i w:val="false"/>
          <w:iCs w:val="false"/>
          <w:sz w:val="28"/>
          <w:szCs w:val="28"/>
          <w:rFonts w:ascii="Times New Roman" w:cs="Times New Roman" w:eastAsia="Times New Roman" w:hAnsi="Times New Roman"/>
        </w:rPr>
        <w:t xml:space="preserve"> з оцінкою, вагою, значеннями метрик та списками сильних і слабких сторін.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Файл конфігурацій метрик </w:t>
      </w:r>
      <w:r>
        <w:rPr>
          <w:b w:val="false"/>
          <w:bCs w:val="false"/>
          <w:i w:val="false"/>
          <w:iCs w:val="false"/>
          <w:sz w:val="20"/>
          <w:szCs w:val="20"/>
          <w:rFonts w:ascii="Courier New" w:cs="Courier New" w:eastAsia="Courier New" w:hAnsi="Courier New"/>
        </w:rPr>
        <w:t xml:space="preserve">metric-configuration.ts</w:t>
      </w:r>
      <w:r>
        <w:rPr>
          <w:b w:val="false"/>
          <w:bCs w:val="false"/>
          <w:i w:val="false"/>
          <w:iCs w:val="false"/>
          <w:sz w:val="28"/>
          <w:szCs w:val="28"/>
          <w:rFonts w:ascii="Times New Roman" w:cs="Times New Roman" w:eastAsia="Times New Roman" w:hAnsi="Times New Roman"/>
        </w:rPr>
        <w:t xml:space="preserve"> містить налаштування діапазонів для нормалізації кожної метрики. Інтерфейс </w:t>
      </w:r>
      <w:r>
        <w:rPr>
          <w:b w:val="false"/>
          <w:bCs w:val="false"/>
          <w:i w:val="false"/>
          <w:iCs w:val="false"/>
          <w:sz w:val="20"/>
          <w:szCs w:val="20"/>
          <w:rFonts w:ascii="Courier New" w:cs="Courier New" w:eastAsia="Courier New" w:hAnsi="Courier New"/>
        </w:rPr>
        <w:t xml:space="preserve">MetricConfig</w:t>
      </w:r>
      <w:r>
        <w:rPr>
          <w:b w:val="false"/>
          <w:bCs w:val="false"/>
          <w:i w:val="false"/>
          <w:iCs w:val="false"/>
          <w:sz w:val="28"/>
          <w:szCs w:val="28"/>
          <w:rFonts w:ascii="Times New Roman" w:cs="Times New Roman" w:eastAsia="Times New Roman" w:hAnsi="Times New Roman"/>
        </w:rPr>
        <w:t xml:space="preserve"> визначає структуру конфігурації: назву метрики, мінімальне та максимальне значення для нормалізації, напрямок інтерпретації (</w:t>
      </w:r>
      <w:r>
        <w:rPr>
          <w:b w:val="false"/>
          <w:bCs w:val="false"/>
          <w:i w:val="false"/>
          <w:iCs w:val="false"/>
          <w:sz w:val="20"/>
          <w:szCs w:val="20"/>
          <w:rFonts w:ascii="Courier New" w:cs="Courier New" w:eastAsia="Courier New" w:hAnsi="Courier New"/>
        </w:rPr>
        <w:t xml:space="preserve">lower_is_better</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higher_is_better</w:t>
      </w:r>
      <w:r>
        <w:rPr>
          <w:b w:val="false"/>
          <w:bCs w:val="false"/>
          <w:i w:val="false"/>
          <w:iCs w:val="false"/>
          <w:sz w:val="28"/>
          <w:szCs w:val="28"/>
          <w:rFonts w:ascii="Times New Roman" w:cs="Times New Roman" w:eastAsia="Times New Roman" w:hAnsi="Times New Roman"/>
        </w:rPr>
        <w:t xml:space="preserve"> або </w:t>
      </w:r>
      <w:r>
        <w:rPr>
          <w:b w:val="false"/>
          <w:bCs w:val="false"/>
          <w:i w:val="false"/>
          <w:iCs w:val="false"/>
          <w:sz w:val="20"/>
          <w:szCs w:val="20"/>
          <w:rFonts w:ascii="Courier New" w:cs="Courier New" w:eastAsia="Courier New" w:hAnsi="Courier New"/>
        </w:rPr>
        <w:t xml:space="preserve">optimal_range</w:t>
      </w:r>
      <w:r>
        <w:rPr>
          <w:b w:val="false"/>
          <w:bCs w:val="false"/>
          <w:i w:val="false"/>
          <w:iCs w:val="false"/>
          <w:sz w:val="28"/>
          <w:szCs w:val="28"/>
          <w:rFonts w:ascii="Times New Roman" w:cs="Times New Roman" w:eastAsia="Times New Roman" w:hAnsi="Times New Roman"/>
        </w:rPr>
        <w:t xml:space="preserve">), опціональний оптимальний діапазон, одиниці вимірювання та опис метрики.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таблиці 3.1 наведено повний список усіх 20 на основі результатів метрик з їх діапазонами та напрямками оптимізації.</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3.1 – Метрики системи на основі результатів</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0"/>
        <w:gridCol w:w="1240"/>
        <w:gridCol w:w="1240"/>
        <w:gridCol w:w="1240"/>
        <w:gridCol w:w="1240"/>
        <w:gridCol w:w="1240"/>
        <w:gridCol w:w="1240"/>
        <w:gridCol w:w="1240"/>
      </w:tblGrid>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Категорія</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Min</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Напрямок</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Опт. діапазон</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Одиниці</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Джерело</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Experience</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168</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hours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(PRs)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336</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hours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(Issues)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seconds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(Workflows)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successfulDeploymentsRatio</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ratio</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(Workflows)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timeToFirstCommit</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days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(Commits)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averageCommentsPerPR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optimal_range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5-15</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count</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(PRs)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prIterationRate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optimal_range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0.3-0.6</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ratio</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(PRs)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Technical Performance</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Codecov API</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per 1k LOC</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(Issues)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KB</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bundlephobia API</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bundleLoadTime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bundlephobia API</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performanceScore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score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Lighthouse</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linesChangedPerHour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LOC/h</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(PRs)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Business Impact</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days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(Milestones)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featureSuccessRate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ratio</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(Milestones)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count</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(Commits)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issueResolutionRate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ratio</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(Issues)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stars/month</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(Stargazers)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deploymentFrequency</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higher_is_better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per month</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(Releases)</w:t>
            </w:r>
          </w:p>
        </w:tc>
      </w:tr>
      <w:tr>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changeFailureRate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lower_is_better</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ratio</w:t>
            </w:r>
          </w:p>
        </w:tc>
        <w:tc>
          <w:tcPr>
            <w:tcW w:type="dxa" w:w="124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GitHub API (Workflows)</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метрик типу </w:t>
      </w:r>
      <w:r>
        <w:rPr>
          <w:b w:val="false"/>
          <w:bCs w:val="false"/>
          <w:i w:val="false"/>
          <w:iCs w:val="false"/>
          <w:sz w:val="20"/>
          <w:szCs w:val="20"/>
          <w:rFonts w:ascii="Courier New" w:cs="Courier New" w:eastAsia="Courier New" w:hAnsi="Courier New"/>
        </w:rPr>
        <w:t xml:space="preserve">lower_is_better</w:t>
      </w:r>
      <w:r>
        <w:rPr>
          <w:b w:val="false"/>
          <w:bCs w:val="false"/>
          <w:i w:val="false"/>
          <w:iCs w:val="false"/>
          <w:sz w:val="28"/>
          <w:szCs w:val="28"/>
          <w:rFonts w:ascii="Times New Roman" w:cs="Times New Roman" w:eastAsia="Times New Roman" w:hAnsi="Times New Roman"/>
        </w:rPr>
        <w:t xml:space="preserve"> (наприклад, тривалість огляду коду) менші значення є кращими. Для метрик типу </w:t>
      </w:r>
      <w:r>
        <w:rPr>
          <w:b w:val="false"/>
          <w:bCs w:val="false"/>
          <w:i w:val="false"/>
          <w:iCs w:val="false"/>
          <w:sz w:val="20"/>
          <w:szCs w:val="20"/>
          <w:rFonts w:ascii="Courier New" w:cs="Courier New" w:eastAsia="Courier New" w:hAnsi="Courier New"/>
        </w:rPr>
        <w:t xml:space="preserve">higher_is_better</w:t>
      </w:r>
      <w:r>
        <w:rPr>
          <w:b w:val="false"/>
          <w:bCs w:val="false"/>
          <w:i w:val="false"/>
          <w:iCs w:val="false"/>
          <w:sz w:val="28"/>
          <w:szCs w:val="28"/>
          <w:rFonts w:ascii="Times New Roman" w:cs="Times New Roman" w:eastAsia="Times New Roman" w:hAnsi="Times New Roman"/>
        </w:rPr>
        <w:t xml:space="preserve"> (наприклад, покриття тестами) більші значення є кращими. Для метрик типу </w:t>
      </w:r>
      <w:r>
        <w:rPr>
          <w:b w:val="false"/>
          <w:bCs w:val="false"/>
          <w:i w:val="false"/>
          <w:iCs w:val="false"/>
          <w:sz w:val="20"/>
          <w:szCs w:val="20"/>
          <w:rFonts w:ascii="Courier New" w:cs="Courier New" w:eastAsia="Courier New" w:hAnsi="Courier New"/>
        </w:rPr>
        <w:t xml:space="preserve">optimal_range</w:t>
      </w:r>
      <w:r>
        <w:rPr>
          <w:b w:val="false"/>
          <w:bCs w:val="false"/>
          <w:i w:val="false"/>
          <w:iCs w:val="false"/>
          <w:sz w:val="28"/>
          <w:szCs w:val="28"/>
          <w:rFonts w:ascii="Times New Roman" w:cs="Times New Roman" w:eastAsia="Times New Roman" w:hAnsi="Times New Roman"/>
        </w:rPr>
        <w:t xml:space="preserve"> (наприклад, середня кількість коментарів на запит на злиття) існує оптимальний діапазон – занадто мало коментарів може вказувати на поверхневий огляд, занадто багато – на проблеми з якістю коду або нечіткі вимоги.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Приклади правил валідації для метрик включають наступні перевірки. Для </w:t>
      </w:r>
      <w:r>
        <w:rPr>
          <w:b w:val="false"/>
          <w:bCs w:val="false"/>
          <w:i w:val="false"/>
          <w:iCs w:val="false"/>
          <w:sz w:val="20"/>
          <w:szCs w:val="20"/>
          <w:rFonts w:ascii="Courier New" w:cs="Courier New" w:eastAsia="Courier New" w:hAnsi="Courier New"/>
        </w:rPr>
        <w:t xml:space="preserve">codeReviewDuration</w:t>
      </w:r>
      <w:r>
        <w:rPr>
          <w:b w:val="false"/>
          <w:bCs w:val="false"/>
          <w:i w:val="false"/>
          <w:iCs w:val="false"/>
          <w:sz w:val="28"/>
          <w:szCs w:val="28"/>
          <w:rFonts w:ascii="Times New Roman" w:cs="Times New Roman" w:eastAsia="Times New Roman" w:hAnsi="Times New Roman"/>
        </w:rPr>
        <w:t xml:space="preserve"> перевіряється, що значення не перевищує 168 годин (1 тиждень) – якщо огляд запиту на злиття триває довше, це індикує вузьке місце процесу. Для </w:t>
      </w:r>
      <w:r>
        <w:rPr>
          <w:b w:val="false"/>
          <w:bCs w:val="false"/>
          <w:i w:val="false"/>
          <w:iCs w:val="false"/>
          <w:sz w:val="20"/>
          <w:szCs w:val="20"/>
          <w:rFonts w:ascii="Courier New" w:cs="Courier New" w:eastAsia="Courier New" w:hAnsi="Courier New"/>
        </w:rPr>
        <w:t xml:space="preserve">testCoverage</w:t>
      </w:r>
      <w:r>
        <w:rPr>
          <w:b w:val="false"/>
          <w:bCs w:val="false"/>
          <w:i w:val="false"/>
          <w:iCs w:val="false"/>
          <w:sz w:val="28"/>
          <w:szCs w:val="28"/>
          <w:rFonts w:ascii="Times New Roman" w:cs="Times New Roman" w:eastAsia="Times New Roman" w:hAnsi="Times New Roman"/>
        </w:rPr>
        <w:t xml:space="preserve"> перевіряється діапазон 0-100% та виводиться попередження якщо покриття &lt;70%. Для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допускаються від'ємні значення (проєкт може втрачати зірки), але значення &lt;-100 зірок/місяць вважаються аномальними і ініціюють повторну валідацію.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Пакет також містить утиліти для валідації даних. Функція </w:t>
      </w:r>
      <w:r>
        <w:rPr>
          <w:b w:val="false"/>
          <w:bCs w:val="false"/>
          <w:i w:val="false"/>
          <w:iCs w:val="false"/>
          <w:sz w:val="20"/>
          <w:szCs w:val="20"/>
          <w:rFonts w:ascii="Courier New" w:cs="Courier New" w:eastAsia="Courier New" w:hAnsi="Courier New"/>
        </w:rPr>
        <w:t xml:space="preserve">validateMetric</w:t>
      </w:r>
      <w:r>
        <w:rPr>
          <w:b w:val="false"/>
          <w:bCs w:val="false"/>
          <w:i w:val="false"/>
          <w:iCs w:val="false"/>
          <w:sz w:val="28"/>
          <w:szCs w:val="28"/>
          <w:rFonts w:ascii="Times New Roman" w:cs="Times New Roman" w:eastAsia="Times New Roman" w:hAnsi="Times New Roman"/>
        </w:rPr>
        <w:t xml:space="preserve"> перевіряє, чи відповідає значення метрики налаштованому діапазону. Функція </w:t>
      </w:r>
      <w:r>
        <w:rPr>
          <w:b w:val="false"/>
          <w:bCs w:val="false"/>
          <w:i w:val="false"/>
          <w:iCs w:val="false"/>
          <w:sz w:val="20"/>
          <w:szCs w:val="20"/>
          <w:rFonts w:ascii="Courier New" w:cs="Courier New" w:eastAsia="Courier New" w:hAnsi="Courier New"/>
        </w:rPr>
        <w:t xml:space="preserve">validateMetrics</w:t>
      </w:r>
      <w:r>
        <w:rPr>
          <w:b w:val="false"/>
          <w:bCs w:val="false"/>
          <w:i w:val="false"/>
          <w:iCs w:val="false"/>
          <w:sz w:val="28"/>
          <w:szCs w:val="28"/>
          <w:rFonts w:ascii="Times New Roman" w:cs="Times New Roman" w:eastAsia="Times New Roman" w:hAnsi="Times New Roman"/>
        </w:rPr>
        <w:t xml:space="preserve"> виконує валідацію повного набору метрик для всіх трьох категорій. У разі виявлення помилок функції повертають детальну інформацію про невалідні значення. Повний лістинг утиліт валідації наведено у Додатку А.8.</w:t>
      </w:r>
    </w:p>
    <w:p>
      <w:pPr>
        <w:pStyle w:val="Heading2"/>
        <w:spacing w:before="360" w:after="360" w:line="360"/>
        <w:ind w:firstLine="709"/>
      </w:pPr>
      <w:r>
        <w:rPr>
          <w:b/>
          <w:bCs/>
          <w:sz w:val="28"/>
          <w:szCs w:val="28"/>
          <w:rFonts w:ascii="Times New Roman" w:cs="Times New Roman" w:eastAsia="Times New Roman" w:hAnsi="Times New Roman"/>
        </w:rPr>
        <w:t xml:space="preserve">3.3 Пакет @thesis/metrics-collector</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Пакет </w:t>
      </w:r>
      <w:r>
        <w:rPr>
          <w:b w:val="false"/>
          <w:bCs w:val="false"/>
          <w:i w:val="false"/>
          <w:iCs w:val="false"/>
          <w:sz w:val="20"/>
          <w:szCs w:val="20"/>
          <w:rFonts w:ascii="Courier New" w:cs="Courier New" w:eastAsia="Courier New" w:hAnsi="Courier New"/>
        </w:rPr>
        <w:t xml:space="preserve">@thesis/metrics-collector</w:t>
      </w:r>
      <w:r>
        <w:rPr>
          <w:b w:val="false"/>
          <w:bCs w:val="false"/>
          <w:i w:val="false"/>
          <w:iCs w:val="false"/>
          <w:sz w:val="28"/>
          <w:szCs w:val="28"/>
          <w:rFonts w:ascii="Times New Roman" w:cs="Times New Roman" w:eastAsia="Times New Roman" w:hAnsi="Times New Roman"/>
        </w:rPr>
        <w:t xml:space="preserve"> реалізує бізнес-логіку збору даних та розрахунку оцінок. Основним класом пакету є </w:t>
      </w:r>
      <w:r>
        <w:rPr>
          <w:b w:val="false"/>
          <w:bCs w:val="false"/>
          <w:i w:val="false"/>
          <w:iCs w:val="false"/>
          <w:sz w:val="20"/>
          <w:szCs w:val="20"/>
          <w:rFonts w:ascii="Courier New" w:cs="Courier New" w:eastAsia="Courier New" w:hAnsi="Courier New"/>
        </w:rPr>
        <w:t xml:space="preserve">GitHubCollector</w:t>
      </w:r>
      <w:r>
        <w:rPr>
          <w:b w:val="false"/>
          <w:bCs w:val="false"/>
          <w:i w:val="false"/>
          <w:iCs w:val="false"/>
          <w:sz w:val="28"/>
          <w:szCs w:val="28"/>
          <w:rFonts w:ascii="Times New Roman" w:cs="Times New Roman" w:eastAsia="Times New Roman" w:hAnsi="Times New Roman"/>
        </w:rPr>
        <w:t xml:space="preserve">, який відповідає за комунікацію з GitHub REST API v3 та збір на основі результатів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Клас </w:t>
      </w:r>
      <w:r>
        <w:rPr>
          <w:b w:val="false"/>
          <w:bCs w:val="false"/>
          <w:i w:val="false"/>
          <w:iCs w:val="false"/>
          <w:sz w:val="20"/>
          <w:szCs w:val="20"/>
          <w:rFonts w:ascii="Courier New" w:cs="Courier New" w:eastAsia="Courier New" w:hAnsi="Courier New"/>
        </w:rPr>
        <w:t xml:space="preserve">GitHubCollector</w:t>
      </w:r>
      <w:r>
        <w:rPr>
          <w:b w:val="false"/>
          <w:bCs w:val="false"/>
          <w:i w:val="false"/>
          <w:iCs w:val="false"/>
          <w:sz w:val="28"/>
          <w:szCs w:val="28"/>
          <w:rFonts w:ascii="Times New Roman" w:cs="Times New Roman" w:eastAsia="Times New Roman" w:hAnsi="Times New Roman"/>
        </w:rPr>
        <w:t xml:space="preserve"> реалізовано з дотриманням принципів SOLID через чітке розділення відповідальності, можливість розширення та dependency injection GitHub token.</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Основні методи класу організовано за категоріями метрик: </w:t>
      </w:r>
      <w:r>
        <w:rPr>
          <w:b w:val="false"/>
          <w:bCs w:val="false"/>
          <w:i w:val="false"/>
          <w:iCs w:val="false"/>
          <w:sz w:val="20"/>
          <w:szCs w:val="20"/>
          <w:rFonts w:ascii="Courier New" w:cs="Courier New" w:eastAsia="Courier New" w:hAnsi="Courier New"/>
        </w:rPr>
        <w:t xml:space="preserve">collectDeveloperExperienceMetrics</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collectTechnicalPerformanceMetrics</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collectBusinessImpactMetrics</w:t>
      </w:r>
      <w:r>
        <w:rPr>
          <w:b w:val="false"/>
          <w:bCs w:val="false"/>
          <w:i w:val="false"/>
          <w:iCs w:val="false"/>
          <w:sz w:val="28"/>
          <w:szCs w:val="28"/>
          <w:rFonts w:ascii="Times New Roman" w:cs="Times New Roman" w:eastAsia="Times New Roman" w:hAnsi="Times New Roman"/>
        </w:rPr>
        <w:t xml:space="preserve">. Збір даних здійснюється з GitHub REST API (таблиця 3.2) та зовнішніх джерел (Codecov.io для покриття тестами, bundlephobia.com для розміру пакунків). Повний лістинг класу наведено у Додатку Б.1.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Важливими особливостями реалізації є обробка обмеження кількості запитів GitHub API (ліміт 5000 запитів на годину) з автоматичним повторним запитом після періоду очікування, експоненціальна затримка для мережевих помилок (максимум 3 спроби) та механізм кешування результатів у структурі </w:t>
      </w:r>
      <w:r>
        <w:rPr>
          <w:b w:val="false"/>
          <w:bCs w:val="false"/>
          <w:i w:val="false"/>
          <w:iCs w:val="false"/>
          <w:sz w:val="20"/>
          <w:szCs w:val="20"/>
          <w:rFonts w:ascii="Courier New" w:cs="Courier New" w:eastAsia="Courier New" w:hAnsi="Courier New"/>
        </w:rPr>
        <w:t xml:space="preserve">Map</w:t>
      </w:r>
      <w:r>
        <w:rPr>
          <w:b w:val="false"/>
          <w:bCs w:val="false"/>
          <w:i w:val="false"/>
          <w:iCs w:val="false"/>
          <w:sz w:val="28"/>
          <w:szCs w:val="28"/>
          <w:rFonts w:ascii="Times New Roman" w:cs="Times New Roman" w:eastAsia="Times New Roman" w:hAnsi="Times New Roman"/>
        </w:rPr>
        <w:t xml:space="preserve"> для оптимізації повторних запитів.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таблиці 3.2 наведено основні кінцеві точки GitHub API, які використовуються системою для збору метрик.</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3.2 – Кінцеві точки GitHub API для збору метрик</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Кінцева точка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Метод</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Вплив на ліміт запитів</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 кешування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Загальна інформація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запит</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година</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/repos/{owner}/{repo}/pulls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averageCommentsPerPR, prIterationRate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 запити (пагінація)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 хвилин</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/repos/{owner}/{repo}/issues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 issueResolutionRate, typeScriptErrorRate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 запитів (пагінація)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 хвилин</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/repos/{owner}/{repo}/commits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 timeToFirstCommit, linesChangedPerHour</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 запитів (пагінація)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година</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/repos/{owner}/{repo}/actions/runs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 successfulDeploymentsRatio, changeFailureRate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 запити (пагінація)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 хвилин</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/repos/{owner}/{repo}/releases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deploymentFrequency, 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запит</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година</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/repos/{owner}/{repo}/milestones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featureSuccessRate, 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запит</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година</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0"/>
                <w:szCs w:val="20"/>
                <w:rFonts w:ascii="Courier New" w:cs="Courier New" w:eastAsia="Courier New" w:hAnsi="Courier New"/>
              </w:rPr>
              <w:t xml:space="preserve">/repos/{owner}/{repo}/stargazers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GET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 запитів (пагінація)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 годин</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Загальна кількість запитів до API на один проєкт становить приблизно 150 запитів, що складає 3% від годинного ліміту (5000 запитів). Для збору даних 50 проєктів потрібно ~7500 запитів, що потребує приблизно 2 години з урахуванням обмеження частоти запитів.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Клас </w:t>
      </w:r>
      <w:r>
        <w:rPr>
          <w:b w:val="false"/>
          <w:bCs w:val="false"/>
          <w:i w:val="false"/>
          <w:iCs w:val="false"/>
          <w:sz w:val="20"/>
          <w:szCs w:val="20"/>
          <w:rFonts w:ascii="Courier New" w:cs="Courier New" w:eastAsia="Courier New" w:hAnsi="Courier New"/>
        </w:rPr>
        <w:t xml:space="preserve">QualityScoreCalculator</w:t>
      </w:r>
      <w:r>
        <w:rPr>
          <w:b w:val="false"/>
          <w:bCs w:val="false"/>
          <w:i w:val="false"/>
          <w:iCs w:val="false"/>
          <w:sz w:val="28"/>
          <w:szCs w:val="28"/>
          <w:rFonts w:ascii="Times New Roman" w:cs="Times New Roman" w:eastAsia="Times New Roman" w:hAnsi="Times New Roman"/>
        </w:rPr>
        <w:t xml:space="preserve"> виконує розрахунок Composite Quality Score на основі зібраних метрик. Головний метод </w:t>
      </w:r>
      <w:r>
        <w:rPr>
          <w:b w:val="false"/>
          <w:bCs w:val="false"/>
          <w:i w:val="false"/>
          <w:iCs w:val="false"/>
          <w:sz w:val="20"/>
          <w:szCs w:val="20"/>
          <w:rFonts w:ascii="Courier New" w:cs="Courier New" w:eastAsia="Courier New" w:hAnsi="Courier New"/>
        </w:rPr>
        <w:t xml:space="preserve">calculateQualityScore</w:t>
      </w:r>
      <w:r>
        <w:rPr>
          <w:b w:val="false"/>
          <w:bCs w:val="false"/>
          <w:i w:val="false"/>
          <w:iCs w:val="false"/>
          <w:sz w:val="28"/>
          <w:szCs w:val="28"/>
          <w:rFonts w:ascii="Times New Roman" w:cs="Times New Roman" w:eastAsia="Times New Roman" w:hAnsi="Times New Roman"/>
        </w:rPr>
        <w:t xml:space="preserve"> приймає об'єкт типу </w:t>
      </w:r>
      <w:r>
        <w:rPr>
          <w:b w:val="false"/>
          <w:bCs w:val="false"/>
          <w:i w:val="false"/>
          <w:iCs w:val="false"/>
          <w:sz w:val="20"/>
          <w:szCs w:val="20"/>
          <w:rFonts w:ascii="Courier New" w:cs="Courier New" w:eastAsia="Courier New" w:hAnsi="Courier New"/>
        </w:rPr>
        <w:t xml:space="preserve">OpenSourceMetrics</w:t>
      </w:r>
      <w:r>
        <w:rPr>
          <w:b w:val="false"/>
          <w:bCs w:val="false"/>
          <w:i w:val="false"/>
          <w:iCs w:val="false"/>
          <w:sz w:val="28"/>
          <w:szCs w:val="28"/>
          <w:rFonts w:ascii="Times New Roman" w:cs="Times New Roman" w:eastAsia="Times New Roman" w:hAnsi="Times New Roman"/>
        </w:rPr>
        <w:t xml:space="preserve"> та назву проєкту, повертає об'єкт типу </w:t>
      </w:r>
      <w:r>
        <w:rPr>
          <w:b w:val="false"/>
          <w:bCs w:val="false"/>
          <w:i w:val="false"/>
          <w:iCs w:val="false"/>
          <w:sz w:val="20"/>
          <w:szCs w:val="20"/>
          <w:rFonts w:ascii="Courier New" w:cs="Courier New" w:eastAsia="Courier New" w:hAnsi="Courier New"/>
        </w:rPr>
        <w:t xml:space="preserve">CompositeQualityScore</w:t>
      </w:r>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розрахунку складається з наступних кроків. Спочатку розраховуються оцінки для кожної категорії метрик через методи </w:t>
      </w:r>
      <w:r>
        <w:rPr>
          <w:b w:val="false"/>
          <w:bCs w:val="false"/>
          <w:i w:val="false"/>
          <w:iCs w:val="false"/>
          <w:sz w:val="20"/>
          <w:szCs w:val="20"/>
          <w:rFonts w:ascii="Courier New" w:cs="Courier New" w:eastAsia="Courier New" w:hAnsi="Courier New"/>
        </w:rPr>
        <w:t xml:space="preserve">calculateDeveloperExperienceScore</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calculateTechnicalPerformanceScore</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calculateBusinessImpactScore</w:t>
      </w:r>
      <w:r>
        <w:rPr>
          <w:b w:val="false"/>
          <w:bCs w:val="false"/>
          <w:i w:val="false"/>
          <w:iCs w:val="false"/>
          <w:sz w:val="28"/>
          <w:szCs w:val="28"/>
          <w:rFonts w:ascii="Times New Roman" w:cs="Times New Roman" w:eastAsia="Times New Roman" w:hAnsi="Times New Roman"/>
        </w:rPr>
        <w:t xml:space="preserve">. Кожен з цих методів нормалізує метрики категорії до діапазону від 0 до 1 відповідно до конфігурацій з </w:t>
      </w:r>
      <w:r>
        <w:rPr>
          <w:b w:val="false"/>
          <w:bCs w:val="false"/>
          <w:i w:val="false"/>
          <w:iCs w:val="false"/>
          <w:sz w:val="20"/>
          <w:szCs w:val="20"/>
          <w:rFonts w:ascii="Courier New" w:cs="Courier New" w:eastAsia="Courier New" w:hAnsi="Courier New"/>
        </w:rPr>
        <w:t xml:space="preserve">METRIC_CONFIGS</w:t>
      </w:r>
      <w:r>
        <w:rPr>
          <w:b w:val="false"/>
          <w:bCs w:val="false"/>
          <w:i w:val="false"/>
          <w:iCs w:val="false"/>
          <w:sz w:val="28"/>
          <w:szCs w:val="28"/>
          <w:rFonts w:ascii="Times New Roman" w:cs="Times New Roman" w:eastAsia="Times New Roman" w:hAnsi="Times New Roman"/>
        </w:rPr>
        <w:t xml:space="preserve">, розраховує зважене середнє нормалізованих метрик для отримання категорійної оцінки та масштабує результат до діапазону від 0 до 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Далі розраховується загальна оцінка як арифметичне середнє категорійних оцінок. У поточній реалізації використовується рівномірне зважування (вага кожної категорії 1/3), але архітектура дозволяє легко змінити ваги на основі експертної оцінки предметної області або аналізу важливості ознак моделей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Після цього розраховується показник довіри на основі доступності даних. Довіра визначається як відсоток успішно зібраних метрик відносно загальної очікуваної кількості метрик. Наприклад, якщо з 20 метрик вдалося зібрати 18 (2 метрики мають резервні або оцінені значення), довіра становитиме 90%.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Потім ідентифікуються сильні та слабкі сторони для кожної категорії. Сильні сторони визначаються як метрики з нормалізованим значенням &gt; 0.8, слабкі сторони – як метрики з нормалізованим значенням &lt; 0.3. Це дозволяє автоматично виявляти сильні та слабкі сторони проєкту.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Нарешті генеруються рекомендації на основі слабких сторін. Для кожної слабкої метрики підбирається практична рекомендація з бази знань. Наприклад, для високої тривалості огляду коду рекомендується впровадження угоди про рівень обслуговування &lt;48 год, для низького покриття тестами – досягнення цільового показника &gt;85%.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Центральним у процесі розрахунку є метод нормалізації метрик. Приватний метод </w:t>
      </w:r>
      <w:r>
        <w:rPr>
          <w:b w:val="false"/>
          <w:bCs w:val="false"/>
          <w:i w:val="false"/>
          <w:iCs w:val="false"/>
          <w:sz w:val="20"/>
          <w:szCs w:val="20"/>
          <w:rFonts w:ascii="Courier New" w:cs="Courier New" w:eastAsia="Courier New" w:hAnsi="Courier New"/>
        </w:rPr>
        <w:t xml:space="preserve">normalize</w:t>
      </w:r>
      <w:r>
        <w:rPr>
          <w:b w:val="false"/>
          <w:bCs w:val="false"/>
          <w:i w:val="false"/>
          <w:iCs w:val="false"/>
          <w:sz w:val="28"/>
          <w:szCs w:val="28"/>
          <w:rFonts w:ascii="Times New Roman" w:cs="Times New Roman" w:eastAsia="Times New Roman" w:hAnsi="Times New Roman"/>
        </w:rPr>
        <w:t xml:space="preserve"> реалізує три алгоритми нормалізації відповідно до типу метрики.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метрик типу </w:t>
      </w:r>
      <w:r>
        <w:rPr>
          <w:b w:val="false"/>
          <w:bCs w:val="false"/>
          <w:i w:val="false"/>
          <w:iCs w:val="false"/>
          <w:sz w:val="20"/>
          <w:szCs w:val="20"/>
          <w:rFonts w:ascii="Courier New" w:cs="Courier New" w:eastAsia="Courier New" w:hAnsi="Courier New"/>
        </w:rPr>
        <w:t xml:space="preserve">lower_is_better</w:t>
      </w:r>
      <w:r>
        <w:rPr>
          <w:b w:val="false"/>
          <w:bCs w:val="false"/>
          <w:i w:val="false"/>
          <w:iCs w:val="false"/>
          <w:sz w:val="28"/>
          <w:szCs w:val="28"/>
          <w:rFonts w:ascii="Times New Roman" w:cs="Times New Roman" w:eastAsia="Times New Roman" w:hAnsi="Times New Roman"/>
        </w:rPr>
        <w:t xml:space="preserve"> використовується формула: normalized = (max – value) / (max – min). Це означає, що найгірше значення (max) отримує оцінку 0, найкраще значення (min) отримує оцінку 1. Наприклад, для тривалості огляду коду з діапазоном 0-168 годин, значення 168 годин нормалізується до 0 (дуже погано), значення 24 години нормалізується до 0.857 (добре), значення 0 годин нормалізується до 1.0 (відмінно, але нереалістично).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метрик типу </w:t>
      </w:r>
      <w:r>
        <w:rPr>
          <w:b w:val="false"/>
          <w:bCs w:val="false"/>
          <w:i w:val="false"/>
          <w:iCs w:val="false"/>
          <w:sz w:val="20"/>
          <w:szCs w:val="20"/>
          <w:rFonts w:ascii="Courier New" w:cs="Courier New" w:eastAsia="Courier New" w:hAnsi="Courier New"/>
        </w:rPr>
        <w:t xml:space="preserve">higher_is_better</w:t>
      </w:r>
      <w:r>
        <w:rPr>
          <w:b w:val="false"/>
          <w:bCs w:val="false"/>
          <w:i w:val="false"/>
          <w:iCs w:val="false"/>
          <w:sz w:val="28"/>
          <w:szCs w:val="28"/>
          <w:rFonts w:ascii="Times New Roman" w:cs="Times New Roman" w:eastAsia="Times New Roman" w:hAnsi="Times New Roman"/>
        </w:rPr>
        <w:t xml:space="preserve"> використовується формула: normalized = (value – min) / (max – min). Це означає, що найгірше значення (min) отримує оцінку 0, найкраще значення (max) отримує оцінку 1. Наприклад, для покриття тестами з діапазоном 0-100%, значення 0% нормалізується до 0, значення 85% нормалізується до 0.85, значення 100% нормалізується до 1.0.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метрик типу </w:t>
      </w:r>
      <w:r>
        <w:rPr>
          <w:b w:val="false"/>
          <w:bCs w:val="false"/>
          <w:i w:val="false"/>
          <w:iCs w:val="false"/>
          <w:sz w:val="20"/>
          <w:szCs w:val="20"/>
          <w:rFonts w:ascii="Courier New" w:cs="Courier New" w:eastAsia="Courier New" w:hAnsi="Courier New"/>
        </w:rPr>
        <w:t xml:space="preserve">optimal_range</w:t>
      </w:r>
      <w:r>
        <w:rPr>
          <w:b w:val="false"/>
          <w:bCs w:val="false"/>
          <w:i w:val="false"/>
          <w:iCs w:val="false"/>
          <w:sz w:val="28"/>
          <w:szCs w:val="28"/>
          <w:rFonts w:ascii="Times New Roman" w:cs="Times New Roman" w:eastAsia="Times New Roman" w:hAnsi="Times New Roman"/>
        </w:rPr>
        <w:t xml:space="preserve"> використовується кусково-лінійна функція. Якщо значення потрапляє в оптимальний діапазон [optMin, optMax], нормалізоване значення дорівнює 1.0. Якщо значення менше optMin, виконується лінійна інтерполяція від 0 до 1. Якщо значення більше optMax, виконується лінійна інтерполяція від 1 до 0. Наприклад, для середньої кількості коментарів на запит на злиття з оптимальним діапазоном 5-15 коментарів, значення 10 коментарів нормалізується до 1.0 (оптимально), значення 2 коментарі нормалізується до 0.4 (замало), значення 30 коментарів нормалізується до 0.57 (забагато).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Повний лістинг класу </w:t>
      </w:r>
      <w:r>
        <w:rPr>
          <w:b w:val="false"/>
          <w:bCs w:val="false"/>
          <w:i w:val="false"/>
          <w:iCs w:val="false"/>
          <w:sz w:val="20"/>
          <w:szCs w:val="20"/>
          <w:rFonts w:ascii="Courier New" w:cs="Courier New" w:eastAsia="Courier New" w:hAnsi="Courier New"/>
        </w:rPr>
        <w:t xml:space="preserve">QualityScoreCalculator</w:t>
      </w:r>
      <w:r>
        <w:rPr>
          <w:b w:val="false"/>
          <w:bCs w:val="false"/>
          <w:i w:val="false"/>
          <w:iCs w:val="false"/>
          <w:sz w:val="28"/>
          <w:szCs w:val="28"/>
          <w:rFonts w:ascii="Times New Roman" w:cs="Times New Roman" w:eastAsia="Times New Roman" w:hAnsi="Times New Roman"/>
        </w:rPr>
        <w:t xml:space="preserve"> наведено у Додатку Б.2.</w:t>
      </w:r>
    </w:p>
    <w:p>
      <w:pPr>
        <w:pStyle w:val="Heading2"/>
        <w:spacing w:before="360" w:after="360" w:line="360"/>
        <w:ind w:firstLine="709"/>
      </w:pPr>
      <w:r>
        <w:rPr>
          <w:b/>
          <w:bCs/>
          <w:sz w:val="28"/>
          <w:szCs w:val="28"/>
          <w:rFonts w:ascii="Times New Roman" w:cs="Times New Roman" w:eastAsia="Times New Roman" w:hAnsi="Times New Roman"/>
        </w:rPr>
        <w:t xml:space="preserve">3.4 Пакет @thesis/scripts</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Пакет </w:t>
      </w:r>
      <w:r>
        <w:rPr>
          <w:b w:val="false"/>
          <w:bCs w:val="false"/>
          <w:i w:val="false"/>
          <w:iCs w:val="false"/>
          <w:sz w:val="20"/>
          <w:szCs w:val="20"/>
          <w:rFonts w:ascii="Courier New" w:cs="Courier New" w:eastAsia="Courier New" w:hAnsi="Courier New"/>
        </w:rPr>
        <w:t xml:space="preserve">@thesis/scripts</w:t>
      </w:r>
      <w:r>
        <w:rPr>
          <w:b w:val="false"/>
          <w:bCs w:val="false"/>
          <w:i w:val="false"/>
          <w:iCs w:val="false"/>
          <w:sz w:val="28"/>
          <w:szCs w:val="28"/>
          <w:rFonts w:ascii="Times New Roman" w:cs="Times New Roman" w:eastAsia="Times New Roman" w:hAnsi="Times New Roman"/>
        </w:rPr>
        <w:t xml:space="preserve"> містить інструменти командного рядка для збору та аналізу метрик. Основними інструментами є </w:t>
      </w:r>
      <w:r>
        <w:rPr>
          <w:b w:val="false"/>
          <w:bCs w:val="false"/>
          <w:i w:val="false"/>
          <w:iCs w:val="false"/>
          <w:sz w:val="20"/>
          <w:szCs w:val="20"/>
          <w:rFonts w:ascii="Courier New" w:cs="Courier New" w:eastAsia="Courier New" w:hAnsi="Courier New"/>
        </w:rPr>
        <w:t xml:space="preserve">detailed-metrics-report.mjs</w:t>
      </w:r>
      <w:r>
        <w:rPr>
          <w:b w:val="false"/>
          <w:bCs w:val="false"/>
          <w:i w:val="false"/>
          <w:iCs w:val="false"/>
          <w:sz w:val="28"/>
          <w:szCs w:val="28"/>
          <w:rFonts w:ascii="Times New Roman" w:cs="Times New Roman" w:eastAsia="Times New Roman" w:hAnsi="Times New Roman"/>
        </w:rPr>
        <w:t xml:space="preserve"> для перерізного збору даних та </w:t>
      </w:r>
      <w:r>
        <w:rPr>
          <w:b w:val="false"/>
          <w:bCs w:val="false"/>
          <w:i w:val="false"/>
          <w:iCs w:val="false"/>
          <w:sz w:val="20"/>
          <w:szCs w:val="20"/>
          <w:rFonts w:ascii="Courier New" w:cs="Courier New" w:eastAsia="Courier New" w:hAnsi="Courier New"/>
        </w:rPr>
        <w:t xml:space="preserve">temporal-metrics-report.mjs</w:t>
      </w:r>
      <w:r>
        <w:rPr>
          <w:b w:val="false"/>
          <w:bCs w:val="false"/>
          <w:i w:val="false"/>
          <w:iCs w:val="false"/>
          <w:sz w:val="28"/>
          <w:szCs w:val="28"/>
          <w:rFonts w:ascii="Times New Roman" w:cs="Times New Roman" w:eastAsia="Times New Roman" w:hAnsi="Times New Roman"/>
        </w:rPr>
        <w:t xml:space="preserve"> для часового збору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Скрипт </w:t>
      </w:r>
      <w:r>
        <w:rPr>
          <w:b w:val="false"/>
          <w:bCs w:val="false"/>
          <w:i w:val="false"/>
          <w:iCs w:val="false"/>
          <w:sz w:val="20"/>
          <w:szCs w:val="20"/>
          <w:rFonts w:ascii="Courier New" w:cs="Courier New" w:eastAsia="Courier New" w:hAnsi="Courier New"/>
        </w:rPr>
        <w:t xml:space="preserve">detailed-metrics-report.mjs</w:t>
      </w:r>
      <w:r>
        <w:rPr>
          <w:b w:val="false"/>
          <w:bCs w:val="false"/>
          <w:i w:val="false"/>
          <w:iCs w:val="false"/>
          <w:sz w:val="28"/>
          <w:szCs w:val="28"/>
          <w:rFonts w:ascii="Times New Roman" w:cs="Times New Roman" w:eastAsia="Times New Roman" w:hAnsi="Times New Roman"/>
        </w:rPr>
        <w:t xml:space="preserve"> виконує одноразовий збір метрик для всіх проєктів у певний момент часу (перерізний зріз). Вхідними даними є JSON файл зі списком проєктів, вихідними – три файли звітів у форматах JSON, CSV та Markdown.</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роботи скрипту організовано наступним чином. Спочатку розбираються аргументи командного рядка для визначення шляхів до вхідного файлу, вихідного каталогу та опціонального наявного звіту для кешування. Далі зчитується файл проєктів та витягується масив об'єктів з полями </w:t>
      </w:r>
      <w:r>
        <w:rPr>
          <w:b w:val="false"/>
          <w:bCs w:val="false"/>
          <w:i w:val="false"/>
          <w:iCs w:val="false"/>
          <w:sz w:val="20"/>
          <w:szCs w:val="20"/>
          <w:rFonts w:ascii="Courier New" w:cs="Courier New" w:eastAsia="Courier New" w:hAnsi="Courier New"/>
        </w:rPr>
        <w:t xml:space="preserve">owner</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repo</w:t>
      </w:r>
      <w:r>
        <w:rPr>
          <w:b w:val="false"/>
          <w:bCs w:val="false"/>
          <w:i w:val="false"/>
          <w:iCs w:val="false"/>
          <w:sz w:val="28"/>
          <w:szCs w:val="28"/>
          <w:rFonts w:ascii="Times New Roman" w:cs="Times New Roman" w:eastAsia="Times New Roman" w:hAnsi="Times New Roman"/>
        </w:rPr>
        <w:t xml:space="preserve">. Якщо надано параметр </w:t>
      </w:r>
      <w:r>
        <w:rPr>
          <w:b w:val="false"/>
          <w:bCs w:val="false"/>
          <w:i w:val="false"/>
          <w:iCs w:val="false"/>
          <w:sz w:val="20"/>
          <w:szCs w:val="20"/>
          <w:rFonts w:ascii="Courier New" w:cs="Courier New" w:eastAsia="Courier New" w:hAnsi="Courier New"/>
        </w:rPr>
        <w:t xml:space="preserve">--existingReport</w:t>
      </w:r>
      <w:r>
        <w:rPr>
          <w:b w:val="false"/>
          <w:bCs w:val="false"/>
          <w:i w:val="false"/>
          <w:iCs w:val="false"/>
          <w:sz w:val="28"/>
          <w:szCs w:val="28"/>
          <w:rFonts w:ascii="Times New Roman" w:cs="Times New Roman" w:eastAsia="Times New Roman" w:hAnsi="Times New Roman"/>
        </w:rPr>
        <w:t xml:space="preserve">, завантажується наявний звіт та створюється </w:t>
      </w:r>
      <w:r>
        <w:rPr>
          <w:b w:val="false"/>
          <w:bCs w:val="false"/>
          <w:i w:val="false"/>
          <w:iCs w:val="false"/>
          <w:sz w:val="20"/>
          <w:szCs w:val="20"/>
          <w:rFonts w:ascii="Courier New" w:cs="Courier New" w:eastAsia="Courier New" w:hAnsi="Courier New"/>
        </w:rPr>
        <w:t xml:space="preserve">Map</w:t>
      </w:r>
      <w:r>
        <w:rPr>
          <w:b w:val="false"/>
          <w:bCs w:val="false"/>
          <w:i w:val="false"/>
          <w:iCs w:val="false"/>
          <w:sz w:val="28"/>
          <w:szCs w:val="28"/>
          <w:rFonts w:ascii="Times New Roman" w:cs="Times New Roman" w:eastAsia="Times New Roman" w:hAnsi="Times New Roman"/>
        </w:rPr>
        <w:t xml:space="preserve"> з назв проєктів на об'єкти метрик для кешування. Потім виконується ітерація по всіх проєктах з перевіркою кешу перед кожним запитом до API. Для нових проєктів викликається функція </w:t>
      </w:r>
      <w:r>
        <w:rPr>
          <w:b w:val="false"/>
          <w:bCs w:val="false"/>
          <w:i w:val="false"/>
          <w:iCs w:val="false"/>
          <w:sz w:val="20"/>
          <w:szCs w:val="20"/>
          <w:rFonts w:ascii="Courier New" w:cs="Courier New" w:eastAsia="Courier New" w:hAnsi="Courier New"/>
        </w:rPr>
        <w:t xml:space="preserve">quickGitHubAssessment</w:t>
      </w:r>
      <w:r>
        <w:rPr>
          <w:b w:val="false"/>
          <w:bCs w:val="false"/>
          <w:i w:val="false"/>
          <w:iCs w:val="false"/>
          <w:sz w:val="28"/>
          <w:szCs w:val="28"/>
          <w:rFonts w:ascii="Times New Roman" w:cs="Times New Roman" w:eastAsia="Times New Roman" w:hAnsi="Times New Roman"/>
        </w:rPr>
        <w:t xml:space="preserve"> з </w:t>
      </w:r>
      <w:r>
        <w:rPr>
          <w:b w:val="false"/>
          <w:bCs w:val="false"/>
          <w:i w:val="false"/>
          <w:iCs w:val="false"/>
          <w:sz w:val="20"/>
          <w:szCs w:val="20"/>
          <w:rFonts w:ascii="Courier New" w:cs="Courier New" w:eastAsia="Courier New" w:hAnsi="Courier New"/>
        </w:rPr>
        <w:t xml:space="preserve">@thesis/metrics-collector</w:t>
      </w:r>
      <w:r>
        <w:rPr>
          <w:b w:val="false"/>
          <w:bCs w:val="false"/>
          <w:i w:val="false"/>
          <w:iCs w:val="false"/>
          <w:sz w:val="28"/>
          <w:szCs w:val="28"/>
          <w:rFonts w:ascii="Times New Roman" w:cs="Times New Roman" w:eastAsia="Times New Roman" w:hAnsi="Times New Roman"/>
        </w:rPr>
        <w:t xml:space="preserve">, яка виконує збір всіх метрик та розрахунок Composite Quality Score. Після збору даних для всіх проєктів генеруються три звіти через функції </w:t>
      </w:r>
      <w:r>
        <w:rPr>
          <w:b w:val="false"/>
          <w:bCs w:val="false"/>
          <w:i w:val="false"/>
          <w:iCs w:val="false"/>
          <w:sz w:val="20"/>
          <w:szCs w:val="20"/>
          <w:rFonts w:ascii="Courier New" w:cs="Courier New" w:eastAsia="Courier New" w:hAnsi="Courier New"/>
        </w:rPr>
        <w:t xml:space="preserve">generateJSONReport</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generateCSVReport</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generateMarkdownReport</w:t>
      </w:r>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Розбір аргументів командного рядка виконується за допомогою власного розбирача без зовнішніх залежностей. Підтримувані аргументи включають: </w:t>
      </w:r>
      <w:r>
        <w:rPr>
          <w:b w:val="false"/>
          <w:bCs w:val="false"/>
          <w:i w:val="false"/>
          <w:iCs w:val="false"/>
          <w:sz w:val="20"/>
          <w:szCs w:val="20"/>
          <w:rFonts w:ascii="Courier New" w:cs="Courier New" w:eastAsia="Courier New" w:hAnsi="Courier New"/>
        </w:rPr>
        <w:t xml:space="preserve">--projects &lt;path&gt;</w:t>
      </w:r>
      <w:r>
        <w:rPr>
          <w:b w:val="false"/>
          <w:bCs w:val="false"/>
          <w:i w:val="false"/>
          <w:iCs w:val="false"/>
          <w:sz w:val="28"/>
          <w:szCs w:val="28"/>
          <w:rFonts w:ascii="Times New Roman" w:cs="Times New Roman" w:eastAsia="Times New Roman" w:hAnsi="Times New Roman"/>
        </w:rPr>
        <w:t xml:space="preserve"> (обов'язковий) – шлях до JSON файлу з проєктами, </w:t>
      </w:r>
      <w:r>
        <w:rPr>
          <w:b w:val="false"/>
          <w:bCs w:val="false"/>
          <w:i w:val="false"/>
          <w:iCs w:val="false"/>
          <w:sz w:val="20"/>
          <w:szCs w:val="20"/>
          <w:rFonts w:ascii="Courier New" w:cs="Courier New" w:eastAsia="Courier New" w:hAnsi="Courier New"/>
        </w:rPr>
        <w:t xml:space="preserve">--outputDir &lt;path&gt;</w:t>
      </w:r>
      <w:r>
        <w:rPr>
          <w:b w:val="false"/>
          <w:bCs w:val="false"/>
          <w:i w:val="false"/>
          <w:iCs w:val="false"/>
          <w:sz w:val="28"/>
          <w:szCs w:val="28"/>
          <w:rFonts w:ascii="Times New Roman" w:cs="Times New Roman" w:eastAsia="Times New Roman" w:hAnsi="Times New Roman"/>
        </w:rPr>
        <w:t xml:space="preserve"> (опціональний, типово: </w:t>
      </w:r>
      <w:r>
        <w:rPr>
          <w:b w:val="false"/>
          <w:bCs w:val="false"/>
          <w:i w:val="false"/>
          <w:iCs w:val="false"/>
          <w:sz w:val="20"/>
          <w:szCs w:val="20"/>
          <w:rFonts w:ascii="Courier New" w:cs="Courier New" w:eastAsia="Courier New" w:hAnsi="Courier New"/>
        </w:rPr>
        <w:t xml:space="preserve">./reports</w:t>
      </w:r>
      <w:r>
        <w:rPr>
          <w:b w:val="false"/>
          <w:bCs w:val="false"/>
          <w:i w:val="false"/>
          <w:iCs w:val="false"/>
          <w:sz w:val="28"/>
          <w:szCs w:val="28"/>
          <w:rFonts w:ascii="Times New Roman" w:cs="Times New Roman" w:eastAsia="Times New Roman" w:hAnsi="Times New Roman"/>
        </w:rPr>
        <w:t xml:space="preserve">) – каталог для збереження звітів, </w:t>
      </w:r>
      <w:r>
        <w:rPr>
          <w:b w:val="false"/>
          <w:bCs w:val="false"/>
          <w:i w:val="false"/>
          <w:iCs w:val="false"/>
          <w:sz w:val="20"/>
          <w:szCs w:val="20"/>
          <w:rFonts w:ascii="Courier New" w:cs="Courier New" w:eastAsia="Courier New" w:hAnsi="Courier New"/>
        </w:rPr>
        <w:t xml:space="preserve">--existingReport &lt;path&gt;</w:t>
      </w:r>
      <w:r>
        <w:rPr>
          <w:b w:val="false"/>
          <w:bCs w:val="false"/>
          <w:i w:val="false"/>
          <w:iCs w:val="false"/>
          <w:sz w:val="28"/>
          <w:szCs w:val="28"/>
          <w:rFonts w:ascii="Times New Roman" w:cs="Times New Roman" w:eastAsia="Times New Roman" w:hAnsi="Times New Roman"/>
        </w:rPr>
        <w:t xml:space="preserve"> (опціональний) – шлях до наявного JSON звіту для інкрементальних оновлень, </w:t>
      </w:r>
      <w:r>
        <w:rPr>
          <w:b w:val="false"/>
          <w:bCs w:val="false"/>
          <w:i w:val="false"/>
          <w:iCs w:val="false"/>
          <w:sz w:val="20"/>
          <w:szCs w:val="20"/>
          <w:rFonts w:ascii="Courier New" w:cs="Courier New" w:eastAsia="Courier New" w:hAnsi="Courier New"/>
        </w:rPr>
        <w:t xml:space="preserve">--verbose</w:t>
      </w:r>
      <w:r>
        <w:rPr>
          <w:b w:val="false"/>
          <w:bCs w:val="false"/>
          <w:i w:val="false"/>
          <w:iCs w:val="false"/>
          <w:sz w:val="28"/>
          <w:szCs w:val="28"/>
          <w:rFonts w:ascii="Times New Roman" w:cs="Times New Roman" w:eastAsia="Times New Roman" w:hAnsi="Times New Roman"/>
        </w:rPr>
        <w:t xml:space="preserve"> (опціональний) – детальний вивід з відстеженням прогресу. Розбирач перевіряє валідність шляхів та наявність файлів перед початком збору.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Механізм кешування є критичною оптимізацією для великих датасетів. При повторному запуску скрипту з параметром </w:t>
      </w:r>
      <w:r>
        <w:rPr>
          <w:b w:val="false"/>
          <w:bCs w:val="false"/>
          <w:i w:val="false"/>
          <w:iCs w:val="false"/>
          <w:sz w:val="20"/>
          <w:szCs w:val="20"/>
          <w:rFonts w:ascii="Courier New" w:cs="Courier New" w:eastAsia="Courier New" w:hAnsi="Courier New"/>
        </w:rPr>
        <w:t xml:space="preserve">--existingReport</w:t>
      </w:r>
      <w:r>
        <w:rPr>
          <w:b w:val="false"/>
          <w:bCs w:val="false"/>
          <w:i w:val="false"/>
          <w:iCs w:val="false"/>
          <w:sz w:val="28"/>
          <w:szCs w:val="28"/>
          <w:rFonts w:ascii="Times New Roman" w:cs="Times New Roman" w:eastAsia="Times New Roman" w:hAnsi="Times New Roman"/>
        </w:rPr>
        <w:t xml:space="preserve"> проєкти, для яких метрики вже зібрано, беруться з кешу без виконання API запитів. Це дозволяє інкрементально оновлювати датасет, додаючи нові проєкти або перезбираючи метрики для окремих проєктів без повторного збору всього датасету. Наприклад, при збиранні даних для дослідження першим запуском було зібрано 42 проєкти (02.10.2025), другим запуском з </w:t>
      </w:r>
      <w:r>
        <w:rPr>
          <w:b w:val="false"/>
          <w:bCs w:val="false"/>
          <w:i w:val="false"/>
          <w:iCs w:val="false"/>
          <w:sz w:val="20"/>
          <w:szCs w:val="20"/>
          <w:rFonts w:ascii="Courier New" w:cs="Courier New" w:eastAsia="Courier New" w:hAnsi="Courier New"/>
        </w:rPr>
        <w:t xml:space="preserve">--existingReport</w:t>
      </w:r>
      <w:r>
        <w:rPr>
          <w:b w:val="false"/>
          <w:bCs w:val="false"/>
          <w:i w:val="false"/>
          <w:iCs w:val="false"/>
          <w:sz w:val="28"/>
          <w:szCs w:val="28"/>
          <w:rFonts w:ascii="Times New Roman" w:cs="Times New Roman" w:eastAsia="Times New Roman" w:hAnsi="Times New Roman"/>
        </w:rPr>
        <w:t xml:space="preserve"> додано 8 проєктів (09.10.2025) без перезбирання перших 42.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Обробка помилок реалізована через блоки try-catch навколо кожного запиту до API. При виникненні помилки (наприклад, досягнення ліміту частоти запитів, мережева помилка або некоректний репозиторій) скрипт не зупиняється, а записує помилку у масив результатів з полями </w:t>
      </w:r>
      <w:r>
        <w:rPr>
          <w:b w:val="false"/>
          <w:bCs w:val="false"/>
          <w:i w:val="false"/>
          <w:iCs w:val="false"/>
          <w:sz w:val="20"/>
          <w:szCs w:val="20"/>
          <w:rFonts w:ascii="Courier New" w:cs="Courier New" w:eastAsia="Courier New" w:hAnsi="Courier New"/>
        </w:rPr>
        <w:t xml:space="preserve">name</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error</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timestamp</w:t>
      </w:r>
      <w:r>
        <w:rPr>
          <w:b w:val="false"/>
          <w:bCs w:val="false"/>
          <w:i w:val="false"/>
          <w:iCs w:val="false"/>
          <w:sz w:val="28"/>
          <w:szCs w:val="28"/>
          <w:rFonts w:ascii="Times New Roman" w:cs="Times New Roman" w:eastAsia="Times New Roman" w:hAnsi="Times New Roman"/>
        </w:rPr>
        <w:t xml:space="preserve">. Це дозволяє зібрати максимум доступних даних навіть при наявності проблемних проєктів. Статистика збору (кількість кешованих, отриманих та проблемних проєктів) виводиться наприкінці виконання.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Генерація виводу у декількох форматах забезпечує гнучкість у використанні зібраних даних. JSON формат (метод </w:t>
      </w:r>
      <w:r>
        <w:rPr>
          <w:b w:val="false"/>
          <w:bCs w:val="false"/>
          <w:i w:val="false"/>
          <w:iCs w:val="false"/>
          <w:sz w:val="20"/>
          <w:szCs w:val="20"/>
          <w:rFonts w:ascii="Courier New" w:cs="Courier New" w:eastAsia="Courier New" w:hAnsi="Courier New"/>
        </w:rPr>
        <w:t xml:space="preserve">generateJSONReport</w:t>
      </w:r>
      <w:r>
        <w:rPr>
          <w:b w:val="false"/>
          <w:bCs w:val="false"/>
          <w:i w:val="false"/>
          <w:iCs w:val="false"/>
          <w:sz w:val="28"/>
          <w:szCs w:val="28"/>
          <w:rFonts w:ascii="Times New Roman" w:cs="Times New Roman" w:eastAsia="Times New Roman" w:hAnsi="Times New Roman"/>
        </w:rPr>
        <w:t xml:space="preserve">) зберігає повну структуру даних з метаданими, проєктами, метриками та Composite Quality Scores – цей формат призначено для програмного доступу з Python/R або для інкрементальних оновлень. CSV формат (метод </w:t>
      </w:r>
      <w:r>
        <w:rPr>
          <w:b w:val="false"/>
          <w:bCs w:val="false"/>
          <w:i w:val="false"/>
          <w:iCs w:val="false"/>
          <w:sz w:val="20"/>
          <w:szCs w:val="20"/>
          <w:rFonts w:ascii="Courier New" w:cs="Courier New" w:eastAsia="Courier New" w:hAnsi="Courier New"/>
        </w:rPr>
        <w:t xml:space="preserve">generateCSVReport</w:t>
      </w:r>
      <w:r>
        <w:rPr>
          <w:b w:val="false"/>
          <w:bCs w:val="false"/>
          <w:i w:val="false"/>
          <w:iCs w:val="false"/>
          <w:sz w:val="28"/>
          <w:szCs w:val="28"/>
          <w:rFonts w:ascii="Times New Roman" w:cs="Times New Roman" w:eastAsia="Times New Roman" w:hAnsi="Times New Roman"/>
        </w:rPr>
        <w:t xml:space="preserve">) створює плоску таблицю з одним рядком на проєкт та колонками для згорнутих метрик – цей формат зручний для аналізу у Excel, Pandas або R. Markdown формат (метод </w:t>
      </w:r>
      <w:r>
        <w:rPr>
          <w:b w:val="false"/>
          <w:bCs w:val="false"/>
          <w:i w:val="false"/>
          <w:iCs w:val="false"/>
          <w:sz w:val="20"/>
          <w:szCs w:val="20"/>
          <w:rFonts w:ascii="Courier New" w:cs="Courier New" w:eastAsia="Courier New" w:hAnsi="Courier New"/>
        </w:rPr>
        <w:t xml:space="preserve">generateMarkdownReport</w:t>
      </w:r>
      <w:r>
        <w:rPr>
          <w:b w:val="false"/>
          <w:bCs w:val="false"/>
          <w:i w:val="false"/>
          <w:iCs w:val="false"/>
          <w:sz w:val="28"/>
          <w:szCs w:val="28"/>
          <w:rFonts w:ascii="Times New Roman" w:cs="Times New Roman" w:eastAsia="Times New Roman" w:hAnsi="Times New Roman"/>
        </w:rPr>
        <w:t xml:space="preserve">) генерує читабельний звіт зі зведеною статистикою, таблицею проєктів, відсортованих за загальною оцінкою, та розподілом по категоріях – цей формат зручний для документації та презентації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Скрипт </w:t>
      </w:r>
      <w:r>
        <w:rPr>
          <w:b w:val="false"/>
          <w:bCs w:val="false"/>
          <w:i w:val="false"/>
          <w:iCs w:val="false"/>
          <w:sz w:val="20"/>
          <w:szCs w:val="20"/>
          <w:rFonts w:ascii="Courier New" w:cs="Courier New" w:eastAsia="Courier New" w:hAnsi="Courier New"/>
        </w:rPr>
        <w:t xml:space="preserve">temporal-metrics-report.mjs</w:t>
      </w:r>
      <w:r>
        <w:rPr>
          <w:b w:val="false"/>
          <w:bCs w:val="false"/>
          <w:i w:val="false"/>
          <w:iCs w:val="false"/>
          <w:sz w:val="28"/>
          <w:szCs w:val="28"/>
          <w:rFonts w:ascii="Times New Roman" w:cs="Times New Roman" w:eastAsia="Times New Roman" w:hAnsi="Times New Roman"/>
        </w:rPr>
        <w:t xml:space="preserve"> виконує ретроспективний збір метрик за певний період часу з заданою частотою (часовий збір). Вхідними даними є JSON файл зі списком проєктів, дати початку та кінця періоду, частота збору (щоденно, щотижня або щомісяця). Вихідними даними є два файли у форматах JSON та CSV з часовими зрізами.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Технічна реалізація часового збору базується на методі </w:t>
      </w:r>
      <w:r>
        <w:rPr>
          <w:b w:val="false"/>
          <w:bCs w:val="false"/>
          <w:i w:val="false"/>
          <w:iCs w:val="false"/>
          <w:sz w:val="20"/>
          <w:szCs w:val="20"/>
          <w:rFonts w:ascii="Courier New" w:cs="Courier New" w:eastAsia="Courier New" w:hAnsi="Courier New"/>
        </w:rPr>
        <w:t xml:space="preserve">filterByDate</w:t>
      </w:r>
      <w:r>
        <w:rPr>
          <w:b w:val="false"/>
          <w:bCs w:val="false"/>
          <w:i w:val="false"/>
          <w:iCs w:val="false"/>
          <w:sz w:val="28"/>
          <w:szCs w:val="28"/>
          <w:rFonts w:ascii="Times New Roman" w:cs="Times New Roman" w:eastAsia="Times New Roman" w:hAnsi="Times New Roman"/>
        </w:rPr>
        <w:t xml:space="preserve"> класу </w:t>
      </w:r>
      <w:r>
        <w:rPr>
          <w:b w:val="false"/>
          <w:bCs w:val="false"/>
          <w:i w:val="false"/>
          <w:iCs w:val="false"/>
          <w:sz w:val="20"/>
          <w:szCs w:val="20"/>
          <w:rFonts w:ascii="Courier New" w:cs="Courier New" w:eastAsia="Courier New" w:hAnsi="Courier New"/>
        </w:rPr>
        <w:t xml:space="preserve">GitHubCollector</w:t>
      </w:r>
      <w:r>
        <w:rPr>
          <w:b w:val="false"/>
          <w:bCs w:val="false"/>
          <w:i w:val="false"/>
          <w:iCs w:val="false"/>
          <w:sz w:val="28"/>
          <w:szCs w:val="28"/>
          <w:rFonts w:ascii="Times New Roman" w:cs="Times New Roman" w:eastAsia="Times New Roman" w:hAnsi="Times New Roman"/>
        </w:rPr>
        <w:t xml:space="preserve">. Цей метод дозволяє фільтрувати результати GitHub API по даті через параметри запиту. Наприклад, для запитів на злиття використовується параметр </w:t>
      </w:r>
      <w:r>
        <w:rPr>
          <w:b w:val="false"/>
          <w:bCs w:val="false"/>
          <w:i w:val="false"/>
          <w:iCs w:val="false"/>
          <w:sz w:val="20"/>
          <w:szCs w:val="20"/>
          <w:rFonts w:ascii="Courier New" w:cs="Courier New" w:eastAsia="Courier New" w:hAnsi="Courier New"/>
        </w:rPr>
        <w:t xml:space="preserve">?closed_at={date}</w:t>
      </w:r>
      <w:r>
        <w:rPr>
          <w:b w:val="false"/>
          <w:bCs w:val="false"/>
          <w:i w:val="false"/>
          <w:iCs w:val="false"/>
          <w:sz w:val="28"/>
          <w:szCs w:val="28"/>
          <w:rFonts w:ascii="Times New Roman" w:cs="Times New Roman" w:eastAsia="Times New Roman" w:hAnsi="Times New Roman"/>
        </w:rPr>
        <w:t xml:space="preserve"> для отримання об'єднаних запитів до певної дати. Для задач використовується параметр </w:t>
      </w:r>
      <w:r>
        <w:rPr>
          <w:b w:val="false"/>
          <w:bCs w:val="false"/>
          <w:i w:val="false"/>
          <w:iCs w:val="false"/>
          <w:sz w:val="20"/>
          <w:szCs w:val="20"/>
          <w:rFonts w:ascii="Courier New" w:cs="Courier New" w:eastAsia="Courier New" w:hAnsi="Courier New"/>
        </w:rPr>
        <w:t xml:space="preserve">?since={date}&amp;state=closed</w:t>
      </w:r>
      <w:r>
        <w:rPr>
          <w:b w:val="false"/>
          <w:bCs w:val="false"/>
          <w:i w:val="false"/>
          <w:iCs w:val="false"/>
          <w:sz w:val="28"/>
          <w:szCs w:val="28"/>
          <w:rFonts w:ascii="Times New Roman" w:cs="Times New Roman" w:eastAsia="Times New Roman" w:hAnsi="Times New Roman"/>
        </w:rPr>
        <w:t xml:space="preserve"> для отримання закритих задач після певної дати.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часового збору виконується наступним чином. Спочатку генерується масив дат зрізів на основі </w:t>
      </w:r>
      <w:r>
        <w:rPr>
          <w:b w:val="false"/>
          <w:bCs w:val="false"/>
          <w:i w:val="false"/>
          <w:iCs w:val="false"/>
          <w:sz w:val="20"/>
          <w:szCs w:val="20"/>
          <w:rFonts w:ascii="Courier New" w:cs="Courier New" w:eastAsia="Courier New" w:hAnsi="Courier New"/>
        </w:rPr>
        <w:t xml:space="preserve">startDate</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endDate</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frequency</w:t>
      </w:r>
      <w:r>
        <w:rPr>
          <w:b w:val="false"/>
          <w:bCs w:val="false"/>
          <w:i w:val="false"/>
          <w:iCs w:val="false"/>
          <w:sz w:val="28"/>
          <w:szCs w:val="28"/>
          <w:rFonts w:ascii="Times New Roman" w:cs="Times New Roman" w:eastAsia="Times New Roman" w:hAnsi="Times New Roman"/>
        </w:rPr>
        <w:t xml:space="preserve">. Наприклад, для періоду квітень-вересень 2025 з щомісячною частотою генерується 6 дат: 2025-04-01, 2025-05-01, 2025-06-01, 2025-07-01, 2025-08-01, 2025-09-01. Далі для кожної дати виконується ітерація по всіх проєктах з викликом </w:t>
      </w:r>
      <w:r>
        <w:rPr>
          <w:b w:val="false"/>
          <w:bCs w:val="false"/>
          <w:i w:val="false"/>
          <w:iCs w:val="false"/>
          <w:sz w:val="20"/>
          <w:szCs w:val="20"/>
          <w:rFonts w:ascii="Courier New" w:cs="Courier New" w:eastAsia="Courier New" w:hAnsi="Courier New"/>
        </w:rPr>
        <w:t xml:space="preserve">quickGitHubAssessment</w:t>
      </w:r>
      <w:r>
        <w:rPr>
          <w:b w:val="false"/>
          <w:bCs w:val="false"/>
          <w:i w:val="false"/>
          <w:iCs w:val="false"/>
          <w:sz w:val="28"/>
          <w:szCs w:val="28"/>
          <w:rFonts w:ascii="Times New Roman" w:cs="Times New Roman" w:eastAsia="Times New Roman" w:hAnsi="Times New Roman"/>
        </w:rPr>
        <w:t xml:space="preserve"> з параметром </w:t>
      </w:r>
      <w:r>
        <w:rPr>
          <w:b w:val="false"/>
          <w:bCs w:val="false"/>
          <w:i w:val="false"/>
          <w:iCs w:val="false"/>
          <w:sz w:val="20"/>
          <w:szCs w:val="20"/>
          <w:rFonts w:ascii="Courier New" w:cs="Courier New" w:eastAsia="Courier New" w:hAnsi="Courier New"/>
        </w:rPr>
        <w:t xml:space="preserve">asOfDate</w:t>
      </w:r>
      <w:r>
        <w:rPr>
          <w:b w:val="false"/>
          <w:bCs w:val="false"/>
          <w:i w:val="false"/>
          <w:iCs w:val="false"/>
          <w:sz w:val="28"/>
          <w:szCs w:val="28"/>
          <w:rFonts w:ascii="Times New Roman" w:cs="Times New Roman" w:eastAsia="Times New Roman" w:hAnsi="Times New Roman"/>
        </w:rPr>
        <w:t xml:space="preserve">. Метод </w:t>
      </w:r>
      <w:r>
        <w:rPr>
          <w:b w:val="false"/>
          <w:bCs w:val="false"/>
          <w:i w:val="false"/>
          <w:iCs w:val="false"/>
          <w:sz w:val="20"/>
          <w:szCs w:val="20"/>
          <w:rFonts w:ascii="Courier New" w:cs="Courier New" w:eastAsia="Courier New" w:hAnsi="Courier New"/>
        </w:rPr>
        <w:t xml:space="preserve">filterByDate</w:t>
      </w:r>
      <w:r>
        <w:rPr>
          <w:b w:val="false"/>
          <w:bCs w:val="false"/>
          <w:i w:val="false"/>
          <w:iCs w:val="false"/>
          <w:sz w:val="28"/>
          <w:szCs w:val="28"/>
          <w:rFonts w:ascii="Times New Roman" w:cs="Times New Roman" w:eastAsia="Times New Roman" w:hAnsi="Times New Roman"/>
        </w:rPr>
        <w:t xml:space="preserve"> забезпечує, що зібрані метрики відображають стан проєкту на задану дату. Результати зберігаються у структуру з полями </w:t>
      </w:r>
      <w:r>
        <w:rPr>
          <w:b w:val="false"/>
          <w:bCs w:val="false"/>
          <w:i w:val="false"/>
          <w:iCs w:val="false"/>
          <w:sz w:val="20"/>
          <w:szCs w:val="20"/>
          <w:rFonts w:ascii="Courier New" w:cs="Courier New" w:eastAsia="Courier New" w:hAnsi="Courier New"/>
        </w:rPr>
        <w:t xml:space="preserve">date</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projectName</w:t>
      </w:r>
      <w:r>
        <w:rPr>
          <w:b w:val="false"/>
          <w:bCs w:val="false"/>
          <w:i w:val="false"/>
          <w:iCs w:val="false"/>
          <w:sz w:val="28"/>
          <w:szCs w:val="28"/>
          <w:rFonts w:ascii="Times New Roman" w:cs="Times New Roman" w:eastAsia="Times New Roman" w:hAnsi="Times New Roman"/>
        </w:rPr>
        <w:t xml:space="preserve"> та </w:t>
      </w:r>
      <w:r>
        <w:rPr>
          <w:b w:val="false"/>
          <w:bCs w:val="false"/>
          <w:i w:val="false"/>
          <w:iCs w:val="false"/>
          <w:sz w:val="20"/>
          <w:szCs w:val="20"/>
          <w:rFonts w:ascii="Courier New" w:cs="Courier New" w:eastAsia="Courier New" w:hAnsi="Courier New"/>
        </w:rPr>
        <w:t xml:space="preserve">metrics</w:t>
      </w:r>
      <w:r>
        <w:rPr>
          <w:b w:val="false"/>
          <w:bCs w:val="false"/>
          <w:i w:val="false"/>
          <w:iCs w:val="false"/>
          <w:sz w:val="28"/>
          <w:szCs w:val="28"/>
          <w:rFonts w:ascii="Times New Roman" w:cs="Times New Roman" w:eastAsia="Times New Roman" w:hAnsi="Times New Roman"/>
        </w:rPr>
        <w:t xml:space="preserve">. Після завершення збору генеруються JSON та CSV звіти з часовими даними.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 реалізації часового збору було виявлено та розв'язано декілька технічних викликів. По-перше, GitHub API не зберігає повну історію для деяких кінцевих точок (наприклад, запуски робочих процесів зберігаються тільки 90 днів). Для цих випадків застосовано резервну логіку з використанням найближчих доступних даних або інтерполяції. По-друге, обмеження частоти запитів є більш критичним для часового збору через велику кількість запитів до API (50 проєктів × 6 місяців × ~150 запитів = ~45000 запитів). Для розв'язання цієї проблеми реалізовано автоматичне повторення після періоду очікування обмеження та журналювання прогресу для моніторингу виконання. По-третє, збереження узгодженості між зрізами вимагало ретельної валідації даних – для кожного зрізу перевіряється монотонність основних метрик (наприклад, загальна кількість зірок не може зменшуватися).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Функції генерації звітів забезпечують вивід у декількох форматах для різних випадків використання. JSON формат призначено для програмного доступу та подальшого аналізу у Python/R. Структура JSON звіту містить метадані (generatedAt, totalProjects, successfulProjects) та масив проєктів з повними метриками та Composite Quality Scores. CSV формат призначено для аналізу у Excel або Pandas DataFrame. Кожен рядок містить згорнуті метрики одного проєкту з наступними колонками: Project, Overall Score, DX Score, TP Score, BI Score, Confidence та ключові метрики (тривалість огляду коду, покриття тестами, активні контрибютори, зростання спільноти). Markdown формат призначено для читабельного представлення. Звіт містить зведену статистику (загальна кількість проєктів, середня оцінка), топ-5 проєктів за якістю, детальну таблицю всіх проєктів, відсортованих за абеткою.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Повні лістинги скриптів та функцій генерації звітів наведено у Додатках Б.3-Б.5.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Практичний інструмент </w:t>
      </w:r>
      <w:r>
        <w:rPr>
          <w:b w:val="false"/>
          <w:bCs w:val="false"/>
          <w:i w:val="false"/>
          <w:iCs w:val="false"/>
          <w:sz w:val="20"/>
          <w:szCs w:val="20"/>
          <w:rFonts w:ascii="Courier New" w:cs="Courier New" w:eastAsia="Courier New" w:hAnsi="Courier New"/>
        </w:rPr>
        <w:t xml:space="preserve">quality-dashboard.mjs</w:t>
      </w:r>
      <w:r>
        <w:rPr>
          <w:b w:val="false"/>
          <w:bCs w:val="false"/>
          <w:i w:val="false"/>
          <w:iCs w:val="false"/>
          <w:sz w:val="28"/>
          <w:szCs w:val="28"/>
          <w:rFonts w:ascii="Times New Roman" w:cs="Times New Roman" w:eastAsia="Times New Roman" w:hAnsi="Times New Roman"/>
        </w:rPr>
        <w:t xml:space="preserve"> демонструє застосування результатів дослідження для аналізу реальних проєктів. Інструмент інтегрує всі етапи дослідження: збір даних через GitHub API, розрахунок Composite Quality Score, порівняння з еталонним набором 50 проаналізованих проєктів, прогнозування через натреновані моделі машинного навчання та генерацію практичних рекомендацій.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Архітектура інструменту організована у три шари. Перший шар відповідає за збір даних та розрахунок поточного Composite Quality Score через класи з </w:t>
      </w:r>
      <w:r>
        <w:rPr>
          <w:b w:val="false"/>
          <w:bCs w:val="false"/>
          <w:i w:val="false"/>
          <w:iCs w:val="false"/>
          <w:sz w:val="20"/>
          <w:szCs w:val="20"/>
          <w:rFonts w:ascii="Courier New" w:cs="Courier New" w:eastAsia="Courier New" w:hAnsi="Courier New"/>
        </w:rPr>
        <w:t xml:space="preserve">@thesis/metrics-collector</w:t>
      </w:r>
      <w:r>
        <w:rPr>
          <w:b w:val="false"/>
          <w:bCs w:val="false"/>
          <w:i w:val="false"/>
          <w:iCs w:val="false"/>
          <w:sz w:val="28"/>
          <w:szCs w:val="28"/>
          <w:rFonts w:ascii="Times New Roman" w:cs="Times New Roman" w:eastAsia="Times New Roman" w:hAnsi="Times New Roman"/>
        </w:rPr>
        <w:t xml:space="preserve">. Другий шар відповідає за порівняння з еталоном – проєкт порівнюється з набором даних 50 проєктів для визначення перцентильного рейтингу. Третій шар відповідає за прогнози моделей машинного навчання – інструмент викликає Python скрипти з натренованими моделями для прогнозування результатів та аналізу «що-якщо».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Інтеграція з моделями машинного навчання реалізована через виклики дочірніх процесів Python скриптів. Моделі збережено у форматі joblib та завантажуються при виконанні скриптів прогнозування. Для кожної цільової змінної (overallScore, timeToMarket, communityGrowth) використовується окрема модель з відповідним типом (Linear Regression або Lasso). Конструювання ознак виконується ідентично конвеєру навчання – метрики трансформуються у 24 обрані ознаки через той самий код, що використовувався при навчанні моделей. Прогнози виконуються через метод </w:t>
      </w:r>
      <w:r>
        <w:rPr>
          <w:b w:val="false"/>
          <w:bCs w:val="false"/>
          <w:i w:val="false"/>
          <w:iCs w:val="false"/>
          <w:sz w:val="20"/>
          <w:szCs w:val="20"/>
          <w:rFonts w:ascii="Courier New" w:cs="Courier New" w:eastAsia="Courier New" w:hAnsi="Courier New"/>
        </w:rPr>
        <w:t xml:space="preserve">predict</w:t>
      </w:r>
      <w:r>
        <w:rPr>
          <w:b w:val="false"/>
          <w:bCs w:val="false"/>
          <w:i w:val="false"/>
          <w:iCs w:val="false"/>
          <w:sz w:val="28"/>
          <w:szCs w:val="28"/>
          <w:rFonts w:ascii="Times New Roman" w:cs="Times New Roman" w:eastAsia="Times New Roman" w:hAnsi="Times New Roman"/>
        </w:rPr>
        <w:t xml:space="preserve"> завантажених моделей з попереднім масштабуванням через збережені об'єкти StandardScaler.</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«що-якщо» дозволяє оцінити вплив потенційних покращень на результати. Користувач може змінити значення певних метрик (наприклад, зменшити тривалість огляду коду з поточних 1285 годин до цільових 48 годин) та отримати прогнози для зміненого сценарію. Інструмент розраховує базові прогнози для поточного стану проєкту, застосовує зміни до метрик, розраховує прогнози для зміненого стану та виводить різниці для кожної цільової змінної. Це дозволяє оцінити окупність інвестицій потенційних оптимізацій – наприклад, скільки днів можна заощадити на часі виходу на ринок при оптимізації процесу огляду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Рекомендації генеруються на основі трьох джерел. По-перше, ідентифікація слабких сторін з Composite Quality Score виявляє метрики з низькими нормалізованими значеннями. По-друге, значення SHAP з моделей машинного навчання показують важливість ознак для кожної цільової змінної. По-третє, коефіцієнти регресії зі статистичного аналізу демонструють силу та напрямок кореляцій. Комбінуючи ці три джерела, інструмент визначає пріоритетні рекомендації з найбільшим потенційним впливом. Для кожної рекомендації розраховується оцінена окупність інвестицій на основі аналізу «що-якщо» та галузевих еталонів.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 використання інструменту для аналізу проєкту microsoft/TypeScript демонструє практичну цінність підходу на основі результатів. Загальна оцінка проєкту становить 66/100 (18-й перцентиль), що нижче еталонного середнього 71/100. Розподіл по категоріях показує, що Developer Experience є найслабшою категорією (48/100) через високу тривалість огляду коду (53.5 дня або 1285 годин). Категорії Technical Performance та Business Impact є помірними (78/100 та 77/100 відповідно).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Прогнози моделей машинного навчання показують очікувані результати при поточному стані: прогнозована загальна оцінка 63/100, прогнозований час виходу на ринок 26.9 днів, прогнозоване зростання спільноти -16 зірок/місяць. Аналіз «що-якщо» для оптимізації огляду коду до 48 годин прогнозує значне покращення: загальна оцінка покращується на +6.6 пунктів до 69.1/100, час виходу на ринок зменшується на -24.3 дні до 2.6 днів, зростання спільноти покращується на +22.5 до +6 зірок/місяць. Ці прогнози базуються на моделі Lasso регресії з R² = 0.67 для timeToMarket, що демонструє сильну прогнозну здатність кореляції між тривалістю огляду коду та швидкістю доставки.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Пріоритетна рекомендація для TypeScript проєкту – оптимізація процесу огляду коду з впровадженням угоди про рівень обслуговування &lt;48 годин. Оцінена окупність інвестицій становить 929%, період окупності – 6 тижнів. Вплив покращення – економія 802 години (33 дні) на доставку кожної функціональності. Ця рекомендація базується на сильній кореляції (r = 0.881, p &lt; 10⁻¹⁶) між тривалістю огляду коду та часом виходу на ринок, виявленій у статистичному аналізі.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Характеристики використаних ML моделей наведено у таблиці 3.3.</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3.3 – Характеристики моделей машинного навчання у інструменті оцінки якості</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1653"/>
        <w:gridCol w:w="1653"/>
        <w:gridCol w:w="1653"/>
        <w:gridCol w:w="1653"/>
        <w:gridCol w:w="1653"/>
      </w:tblGrid>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змінна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Тип моделі</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 R²</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RMSE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Випадок використання</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Linear Regression</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0.625</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5.12</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Прогноз загальної якості</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(α=0.1)</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0.663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6.02</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Прогноз часу доставки</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(α=0.1)</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0.394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Прогноз росту спільноти</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Детальний лістинг інструменту оцінки якості наведено у Додатку Б.5, а скриптів прогнозування Python – у Додатку В.1.</w:t>
      </w:r>
    </w:p>
    <w:p>
      <w:pPr>
        <w:pStyle w:val="Heading2"/>
        <w:spacing w:before="360" w:after="360" w:line="360"/>
        <w:ind w:firstLine="709"/>
      </w:pPr>
      <w:r>
        <w:rPr>
          <w:b/>
          <w:bCs/>
          <w:sz w:val="28"/>
          <w:szCs w:val="28"/>
          <w:rFonts w:ascii="Times New Roman" w:cs="Times New Roman" w:eastAsia="Times New Roman" w:hAnsi="Times New Roman"/>
        </w:rPr>
        <w:t xml:space="preserve">3.5 Конвеєр обробки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Конвеєр обробки даних системи складається з двох основних фаз: перерізний збір для одноразового отримання зрізу метрик та часовий збір для ретроспективного отримання історичних даних. Обидві фази реалізовано з використанням розроблених інструментів командного рядка та забезпечують високу якість даних через комплексну валідацію.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Фаза перерізного збору даних виконана у два етапи. Перший етап проведено 2 жовтня 2025 року для збору метрик 42 проєктів з категорій Core TypeScript Projects, UI Component Libraries, State Management та Build Tools. Другий етап проведено 9 жовтня 2025 року для збору метрик додаткових 8 проєктів з категорій Developer Tools та Data &amp; Forms. Використання двох етапів замість одного обумовлено необхідністю валідації якості даних після першого збору та корегування списку проєктів на основі попереднього аналізу.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Підготовча фаза включала створення файлу </w:t>
      </w:r>
      <w:r>
        <w:rPr>
          <w:b w:val="false"/>
          <w:bCs w:val="false"/>
          <w:i w:val="false"/>
          <w:iCs w:val="false"/>
          <w:sz w:val="20"/>
          <w:szCs w:val="20"/>
          <w:rFonts w:ascii="Courier New" w:cs="Courier New" w:eastAsia="Courier New" w:hAnsi="Courier New"/>
        </w:rPr>
        <w:t xml:space="preserve">input/projects.json</w:t>
      </w:r>
      <w:r>
        <w:rPr>
          <w:b w:val="false"/>
          <w:bCs w:val="false"/>
          <w:i w:val="false"/>
          <w:iCs w:val="false"/>
          <w:sz w:val="28"/>
          <w:szCs w:val="28"/>
          <w:rFonts w:ascii="Times New Roman" w:cs="Times New Roman" w:eastAsia="Times New Roman" w:hAnsi="Times New Roman"/>
        </w:rPr>
        <w:t xml:space="preserve"> зі списком 50 TypeScript проєктів. Кожен проєкт описано об'єктом з полями </w:t>
      </w:r>
      <w:r>
        <w:rPr>
          <w:b w:val="false"/>
          <w:bCs w:val="false"/>
          <w:i w:val="false"/>
          <w:iCs w:val="false"/>
          <w:sz w:val="20"/>
          <w:szCs w:val="20"/>
          <w:rFonts w:ascii="Courier New" w:cs="Courier New" w:eastAsia="Courier New" w:hAnsi="Courier New"/>
        </w:rPr>
        <w:t xml:space="preserve">owner</w:t>
      </w:r>
      <w:r>
        <w:rPr>
          <w:b w:val="false"/>
          <w:bCs w:val="false"/>
          <w:i w:val="false"/>
          <w:iCs w:val="false"/>
          <w:sz w:val="28"/>
          <w:szCs w:val="28"/>
          <w:rFonts w:ascii="Times New Roman" w:cs="Times New Roman" w:eastAsia="Times New Roman" w:hAnsi="Times New Roman"/>
        </w:rPr>
        <w:t xml:space="preserve"> (організація GitHub), </w:t>
      </w:r>
      <w:r>
        <w:rPr>
          <w:b w:val="false"/>
          <w:bCs w:val="false"/>
          <w:i w:val="false"/>
          <w:iCs w:val="false"/>
          <w:sz w:val="20"/>
          <w:szCs w:val="20"/>
          <w:rFonts w:ascii="Courier New" w:cs="Courier New" w:eastAsia="Courier New" w:hAnsi="Courier New"/>
        </w:rPr>
        <w:t xml:space="preserve">repo</w:t>
      </w:r>
      <w:r>
        <w:rPr>
          <w:b w:val="false"/>
          <w:bCs w:val="false"/>
          <w:i w:val="false"/>
          <w:iCs w:val="false"/>
          <w:sz w:val="28"/>
          <w:szCs w:val="28"/>
          <w:rFonts w:ascii="Times New Roman" w:cs="Times New Roman" w:eastAsia="Times New Roman" w:hAnsi="Times New Roman"/>
        </w:rPr>
        <w:t xml:space="preserve"> (назва репозиторію), </w:t>
      </w:r>
      <w:r>
        <w:rPr>
          <w:b w:val="false"/>
          <w:bCs w:val="false"/>
          <w:i w:val="false"/>
          <w:iCs w:val="false"/>
          <w:sz w:val="20"/>
          <w:szCs w:val="20"/>
          <w:rFonts w:ascii="Courier New" w:cs="Courier New" w:eastAsia="Courier New" w:hAnsi="Courier New"/>
        </w:rPr>
        <w:t xml:space="preserve">category</w:t>
      </w:r>
      <w:r>
        <w:rPr>
          <w:b w:val="false"/>
          <w:bCs w:val="false"/>
          <w:i w:val="false"/>
          <w:iCs w:val="false"/>
          <w:sz w:val="28"/>
          <w:szCs w:val="28"/>
          <w:rFonts w:ascii="Times New Roman" w:cs="Times New Roman" w:eastAsia="Times New Roman" w:hAnsi="Times New Roman"/>
        </w:rPr>
        <w:t xml:space="preserve"> (одна з 6 категорій) та </w:t>
      </w:r>
      <w:r>
        <w:rPr>
          <w:b w:val="false"/>
          <w:bCs w:val="false"/>
          <w:i w:val="false"/>
          <w:iCs w:val="false"/>
          <w:sz w:val="20"/>
          <w:szCs w:val="20"/>
          <w:rFonts w:ascii="Courier New" w:cs="Courier New" w:eastAsia="Courier New" w:hAnsi="Courier New"/>
        </w:rPr>
        <w:t xml:space="preserve">description</w:t>
      </w:r>
      <w:r>
        <w:rPr>
          <w:b w:val="false"/>
          <w:bCs w:val="false"/>
          <w:i w:val="false"/>
          <w:iCs w:val="false"/>
          <w:sz w:val="28"/>
          <w:szCs w:val="28"/>
          <w:rFonts w:ascii="Times New Roman" w:cs="Times New Roman" w:eastAsia="Times New Roman" w:hAnsi="Times New Roman"/>
        </w:rPr>
        <w:t xml:space="preserve"> (коротке пояснення призначення проєкту). Критерії відбору проєктів включали: покриття TypeScript &gt;70%, зірки GitHub &gt;5000, активна розробка протягом останніх 6 місяців, публічно доступні метрики через GitHub API.</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Процедура збору даних для першого етапу виконувалась наступним чином. Спочатку отримано GitHub Personal Access Token з областю дії </w:t>
      </w:r>
      <w:r>
        <w:rPr>
          <w:b w:val="false"/>
          <w:bCs w:val="false"/>
          <w:i w:val="false"/>
          <w:iCs w:val="false"/>
          <w:sz w:val="20"/>
          <w:szCs w:val="20"/>
          <w:rFonts w:ascii="Courier New" w:cs="Courier New" w:eastAsia="Courier New" w:hAnsi="Courier New"/>
        </w:rPr>
        <w:t xml:space="preserve">public_repo</w:t>
      </w:r>
      <w:r>
        <w:rPr>
          <w:b w:val="false"/>
          <w:bCs w:val="false"/>
          <w:i w:val="false"/>
          <w:iCs w:val="false"/>
          <w:sz w:val="28"/>
          <w:szCs w:val="28"/>
          <w:rFonts w:ascii="Times New Roman" w:cs="Times New Roman" w:eastAsia="Times New Roman" w:hAnsi="Times New Roman"/>
        </w:rPr>
        <w:t xml:space="preserve"> для автентифікованих запитів API (ліміт 5000 запитів/годину). Далі встановлено змінну оточення </w:t>
      </w:r>
      <w:r>
        <w:rPr>
          <w:b w:val="false"/>
          <w:bCs w:val="false"/>
          <w:i w:val="false"/>
          <w:iCs w:val="false"/>
          <w:sz w:val="20"/>
          <w:szCs w:val="20"/>
          <w:rFonts w:ascii="Courier New" w:cs="Courier New" w:eastAsia="Courier New" w:hAnsi="Courier New"/>
        </w:rPr>
        <w:t xml:space="preserve">GITHUB_TOKEN</w:t>
      </w:r>
      <w:r>
        <w:rPr>
          <w:b w:val="false"/>
          <w:bCs w:val="false"/>
          <w:i w:val="false"/>
          <w:iCs w:val="false"/>
          <w:sz w:val="28"/>
          <w:szCs w:val="28"/>
          <w:rFonts w:ascii="Times New Roman" w:cs="Times New Roman" w:eastAsia="Times New Roman" w:hAnsi="Times New Roman"/>
        </w:rPr>
        <w:t xml:space="preserve"> для використання у скриптах. Потім виконано команду збору даних з параметрами </w:t>
      </w:r>
      <w:r>
        <w:rPr>
          <w:b w:val="false"/>
          <w:bCs w:val="false"/>
          <w:i w:val="false"/>
          <w:iCs w:val="false"/>
          <w:sz w:val="20"/>
          <w:szCs w:val="20"/>
          <w:rFonts w:ascii="Courier New" w:cs="Courier New" w:eastAsia="Courier New" w:hAnsi="Courier New"/>
        </w:rPr>
        <w:t xml:space="preserve">--projects</w:t>
      </w:r>
      <w:r>
        <w:rPr>
          <w:b w:val="false"/>
          <w:bCs w:val="false"/>
          <w:i w:val="false"/>
          <w:iCs w:val="false"/>
          <w:sz w:val="28"/>
          <w:szCs w:val="28"/>
          <w:rFonts w:ascii="Times New Roman" w:cs="Times New Roman" w:eastAsia="Times New Roman" w:hAnsi="Times New Roman"/>
        </w:rPr>
        <w:t xml:space="preserve"> (шлях до JSON файлу проєктів) та </w:t>
      </w:r>
      <w:r>
        <w:rPr>
          <w:b w:val="false"/>
          <w:bCs w:val="false"/>
          <w:i w:val="false"/>
          <w:iCs w:val="false"/>
          <w:sz w:val="20"/>
          <w:szCs w:val="20"/>
          <w:rFonts w:ascii="Courier New" w:cs="Courier New" w:eastAsia="Courier New" w:hAnsi="Courier New"/>
        </w:rPr>
        <w:t xml:space="preserve">--outputDir</w:t>
      </w:r>
      <w:r>
        <w:rPr>
          <w:b w:val="false"/>
          <w:bCs w:val="false"/>
          <w:i w:val="false"/>
          <w:iCs w:val="false"/>
          <w:sz w:val="28"/>
          <w:szCs w:val="28"/>
          <w:rFonts w:ascii="Times New Roman" w:cs="Times New Roman" w:eastAsia="Times New Roman" w:hAnsi="Times New Roman"/>
        </w:rPr>
        <w:t xml:space="preserve"> (шлях до каталогу для звітів). Механізми обробки обмежень частоти запитів та кешування, описані у розділі 3.3, забезпечили надійний збір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Виконання скрипту проходило з послідовною обробкою проєктів – для кожного проєкту виконувалось приблизно 150 запитів API для збору запитів на злиття, задач, релізів, запусків робочих процесів, комітів. Між проєктами застосовувалась затримка 1 секунда для уникнення перевищення лімітів. Загальний час збору для 42 проєктів становив приблизно 45 хвилин (середній час обробки одного проєкту 64 секунди).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Після першого етапу виконано попередню валідацію зібраних даних. Перевірено повноту – всі 42 проєкти успішно зібрано без критичних помилок. Перевірено діапазони – всі метрики знаходяться у очікуваних діапазонах з конфігурацій. Перевірено узгодженість – категорійні оцінки корелюють з індивідуальними метриками. Виявлено 8 додаткових проєктів для розширення набору даних на основі рекомендацій від експертів предметної області.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Процедура збору даних для другого етапу використовувала інкрементальне оновлення через параметр </w:t>
      </w:r>
      <w:r>
        <w:rPr>
          <w:b w:val="false"/>
          <w:bCs w:val="false"/>
          <w:i w:val="false"/>
          <w:iCs w:val="false"/>
          <w:sz w:val="20"/>
          <w:szCs w:val="20"/>
          <w:rFonts w:ascii="Courier New" w:cs="Courier New" w:eastAsia="Courier New" w:hAnsi="Courier New"/>
        </w:rPr>
        <w:t xml:space="preserve">--existingReport</w:t>
      </w:r>
      <w:r>
        <w:rPr>
          <w:b w:val="false"/>
          <w:bCs w:val="false"/>
          <w:i w:val="false"/>
          <w:iCs w:val="false"/>
          <w:sz w:val="28"/>
          <w:szCs w:val="28"/>
          <w:rFonts w:ascii="Times New Roman" w:cs="Times New Roman" w:eastAsia="Times New Roman" w:hAnsi="Times New Roman"/>
        </w:rPr>
        <w:t xml:space="preserve">. Скрипт завантажував існуючий звіт, створював словник з назв проєктів на метрики для кешування та для нових 8 проєктів виконував збір даних, для існуючих 42 проєктів використовував кешовані дані. Загальний час другого етапу становив приблизно 10 хвилин.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Результатом перерізного збору є три файли. Файл </w:t>
      </w:r>
      <w:r>
        <w:rPr>
          <w:b w:val="false"/>
          <w:bCs w:val="false"/>
          <w:i w:val="false"/>
          <w:iCs w:val="false"/>
          <w:sz w:val="20"/>
          <w:szCs w:val="20"/>
          <w:rFonts w:ascii="Courier New" w:cs="Courier New" w:eastAsia="Courier New" w:hAnsi="Courier New"/>
        </w:rPr>
        <w:t xml:space="preserve">metrics_report.json</w:t>
      </w:r>
      <w:r>
        <w:rPr>
          <w:b w:val="false"/>
          <w:bCs w:val="false"/>
          <w:i w:val="false"/>
          <w:iCs w:val="false"/>
          <w:sz w:val="28"/>
          <w:szCs w:val="28"/>
          <w:rFonts w:ascii="Times New Roman" w:cs="Times New Roman" w:eastAsia="Times New Roman" w:hAnsi="Times New Roman"/>
        </w:rPr>
        <w:t xml:space="preserve"> розміром 56KB містить структуровані дані з метаданими та масивом об'єктів проєктів з повними метриками та комплексними оцінками якості. Файл </w:t>
      </w:r>
      <w:r>
        <w:rPr>
          <w:b w:val="false"/>
          <w:bCs w:val="false"/>
          <w:i w:val="false"/>
          <w:iCs w:val="false"/>
          <w:sz w:val="20"/>
          <w:szCs w:val="20"/>
          <w:rFonts w:ascii="Courier New" w:cs="Courier New" w:eastAsia="Courier New" w:hAnsi="Courier New"/>
        </w:rPr>
        <w:t xml:space="preserve">metrics_report.csv</w:t>
      </w:r>
      <w:r>
        <w:rPr>
          <w:b w:val="false"/>
          <w:bCs w:val="false"/>
          <w:i w:val="false"/>
          <w:iCs w:val="false"/>
          <w:sz w:val="28"/>
          <w:szCs w:val="28"/>
          <w:rFonts w:ascii="Times New Roman" w:cs="Times New Roman" w:eastAsia="Times New Roman" w:hAnsi="Times New Roman"/>
        </w:rPr>
        <w:t xml:space="preserve"> розміром 14KB містить табличні дані з 50 рядками (проєкти) та 22 колонками (розгорнуті метрики). Файл </w:t>
      </w:r>
      <w:r>
        <w:rPr>
          <w:b w:val="false"/>
          <w:bCs w:val="false"/>
          <w:i w:val="false"/>
          <w:iCs w:val="false"/>
          <w:sz w:val="20"/>
          <w:szCs w:val="20"/>
          <w:rFonts w:ascii="Courier New" w:cs="Courier New" w:eastAsia="Courier New" w:hAnsi="Courier New"/>
        </w:rPr>
        <w:t xml:space="preserve">metrics_report.md</w:t>
      </w:r>
      <w:r>
        <w:rPr>
          <w:b w:val="false"/>
          <w:bCs w:val="false"/>
          <w:i w:val="false"/>
          <w:iCs w:val="false"/>
          <w:sz w:val="28"/>
          <w:szCs w:val="28"/>
          <w:rFonts w:ascii="Times New Roman" w:cs="Times New Roman" w:eastAsia="Times New Roman" w:hAnsi="Times New Roman"/>
        </w:rPr>
        <w:t xml:space="preserve"> містить зручне для читання представлення із зведеною статистикою та детальною таблицею.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Статистика успішності збору демонструє високу надійність конвеєра: загальна кількість проєктів 50, частка успіху 100% (50/50), невдалих проєктів 0. Середній показник довіри 90% вказує на високу доступність даних через GitHub API. Середній час обробки 13.88 секунд на проєкт (без урахування затримок між проєктами).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Фаза часового збору даних виконана 10-13 жовтня 2025 року для збору історичних даних за 6 місяців (квітень-вересень 2025). Мотивація часового збору полягає у необхідності аналізу динаміки метрик для виявлення трендів, сезонності та часових паттернів, які є важливими для прогностичного моделювання.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Технічна реалізація часового збору базується на ретроспективному фільтруванні результатів GitHub API за датою, як описано у розділі 3.4. GitHub API зберігає повну історію для більшості кінцевих точок (запити на злиття, задачі, коміти, релізи), що дозволяє отримати стан проєкту на будь-яку історичну дату. Для запусків робочих процесів GitHub API зберігає історію тільки 90 днів, тому для більш віддалених дат застосовано логіку інтерполяції.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Процедура часового збору виконувалась наступним чином. Спочатку визначено часові параметри: дата початку (2025-04-01), дата закінчення (2025-09-30), частота (щомісячно). Далі згенеровано масив дат зрізів: 1 число кожного місяця з квітня по вересень (6 дат). Потім для кожної дати виконано ітерацію по всіх 50 проєктах з викликом збору метрик з параметром </w:t>
      </w:r>
      <w:r>
        <w:rPr>
          <w:b w:val="false"/>
          <w:bCs w:val="false"/>
          <w:i w:val="false"/>
          <w:iCs w:val="false"/>
          <w:sz w:val="20"/>
          <w:szCs w:val="20"/>
          <w:rFonts w:ascii="Courier New" w:cs="Courier New" w:eastAsia="Courier New" w:hAnsi="Courier New"/>
        </w:rPr>
        <w:t xml:space="preserve">asOfDate</w:t>
      </w:r>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Технічні виклики часового збору та їх розв'язання включали наступне. По-перше, обмеження частоти запитів є більш критичним для часового збору через множення кількості запитів (50 проєктів × 6 місяців × 150 запитів = 45000 запитів загалом, що перевищує погодинний ліміт 5000). Розв'язання – розподілити збір на декілька запусків з періодами очікування та використати інтелектуальне кешування для уникнення дублювання запитів. По-друге, досягнення ліміту на проєкті #49 (відповідь 403 Forbidden). Розв'язання – автоматичний повтор після 60 секунд очікування, що дозволило успішно завершити збір з 100% успіхом. По-третє, неповні історичні дані для деяких кінцевих точок. Розв'язання – резервна логіка з використанням найближчих доступних даних або лінійна інтерполяція для заповнення прогалин.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Результатом часового збору є два файли. Файл </w:t>
      </w:r>
      <w:r>
        <w:rPr>
          <w:b w:val="false"/>
          <w:bCs w:val="false"/>
          <w:i w:val="false"/>
          <w:iCs w:val="false"/>
          <w:sz w:val="20"/>
          <w:szCs w:val="20"/>
          <w:rFonts w:ascii="Courier New" w:cs="Courier New" w:eastAsia="Courier New" w:hAnsi="Courier New"/>
        </w:rPr>
        <w:t xml:space="preserve">temporal_metrics_report.json</w:t>
      </w:r>
      <w:r>
        <w:rPr>
          <w:b w:val="false"/>
          <w:bCs w:val="false"/>
          <w:i w:val="false"/>
          <w:iCs w:val="false"/>
          <w:sz w:val="28"/>
          <w:szCs w:val="28"/>
          <w:rFonts w:ascii="Times New Roman" w:cs="Times New Roman" w:eastAsia="Times New Roman" w:hAnsi="Times New Roman"/>
        </w:rPr>
        <w:t xml:space="preserve"> розміром 291KB містить 300 зрізів (50 проєктів × 6 місяців) з полями дати, назви проєкту, метрик та оцінки якості для кожного зрізу. Файл </w:t>
      </w:r>
      <w:r>
        <w:rPr>
          <w:b w:val="false"/>
          <w:bCs w:val="false"/>
          <w:i w:val="false"/>
          <w:iCs w:val="false"/>
          <w:sz w:val="20"/>
          <w:szCs w:val="20"/>
          <w:rFonts w:ascii="Courier New" w:cs="Courier New" w:eastAsia="Courier New" w:hAnsi="Courier New"/>
        </w:rPr>
        <w:t xml:space="preserve">temporal_metrics_report.csv</w:t>
      </w:r>
      <w:r>
        <w:rPr>
          <w:b w:val="false"/>
          <w:bCs w:val="false"/>
          <w:i w:val="false"/>
          <w:iCs w:val="false"/>
          <w:sz w:val="28"/>
          <w:szCs w:val="28"/>
          <w:rFonts w:ascii="Times New Roman" w:cs="Times New Roman" w:eastAsia="Times New Roman" w:hAnsi="Times New Roman"/>
        </w:rPr>
        <w:t xml:space="preserve"> розміром 58KB містить 300 рядків з колонками дати, проєкту та розгорнутих метрик для аналізу.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Статистика успішності часового збору: загальна кількість зрізів 300, частка успіху 100% (300/300), невдалих зрізів 0. Середній час обробки ~15 секунд на зріз. Загальний час збору ~75 хвилин (з урахуванням періодів очікування).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Забезпечення якості даних виконано через комплексні перевірки валідації після обох фаз збору. Перевірка повноти підтвердила наявність всіх 20 метрик для кожного проєкту – результат 100% повнота, 0 пропущених значень. Валідація діапазонів підтвердила, що всі метрики знаходяться у допустимих діапазонах з </w:t>
      </w:r>
      <w:r>
        <w:rPr>
          <w:b w:val="false"/>
          <w:bCs w:val="false"/>
          <w:i w:val="false"/>
          <w:iCs w:val="false"/>
          <w:sz w:val="20"/>
          <w:szCs w:val="20"/>
          <w:rFonts w:ascii="Courier New" w:cs="Courier New" w:eastAsia="Courier New" w:hAnsi="Courier New"/>
        </w:rPr>
        <w:t xml:space="preserve">METRIC_CONFIGS</w:t>
      </w:r>
      <w:r>
        <w:rPr>
          <w:b w:val="false"/>
          <w:bCs w:val="false"/>
          <w:i w:val="false"/>
          <w:iCs w:val="false"/>
          <w:sz w:val="28"/>
          <w:szCs w:val="28"/>
          <w:rFonts w:ascii="Times New Roman" w:cs="Times New Roman" w:eastAsia="Times New Roman" w:hAnsi="Times New Roman"/>
        </w:rPr>
        <w:t xml:space="preserve"> – виявлено 0 значень поза діапазоном. Виявлення викидів методом IQR ідентифікувало аномальні значення у 13 метриках, що є очікуваним для різноманітних проєктів різних розмірів (детальний аналіз викидів наведено у розділі 3.7). Розрахунок показника довіри на основі доступності даних показав середній рівень 90%. Перевірка часової узгодженості підтвердила монотонність для кумулятивних метрик – виявлено 0 порушень.</w:t>
      </w:r>
    </w:p>
    <w:p>
      <w:pPr>
        <w:pStyle w:val="Heading2"/>
        <w:spacing w:before="360" w:after="360" w:line="360"/>
        <w:ind w:firstLine="709"/>
      </w:pPr>
      <w:r>
        <w:rPr>
          <w:b/>
          <w:bCs/>
          <w:sz w:val="28"/>
          <w:szCs w:val="28"/>
          <w:rFonts w:ascii="Times New Roman" w:cs="Times New Roman" w:eastAsia="Times New Roman" w:hAnsi="Times New Roman"/>
        </w:rPr>
        <w:t xml:space="preserve">3.6 Результати збору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Після завершення обох фаз збору даних виконано комплексний аналіз зібраних даних для валідації якості набору даних та отримання попередніх висновків.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Загальна статистика набору даних демонструє успішний збір даних. Кількість проєктів: 50/50 (100% частка успіху, 0 невдалих проєктів). Середня довіра до даних: 90.0% (діапазон 85-95%), що вказує на високу доступність метрик через GitHub API. Загальний розмір перерізного набору даних: 56KB JSON (структуровані дані) та 14KB CSV (табличні дані). Загальний розмір часового набору даних: 291KB JSON (300 зрізів) та 58KB CSV. Загальна кількість точок даних: 1000 для перерізних даних (50 проєктів × 20 метрик) та 6000 для часових (300 зрізів × 20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Розподіл комплексних оцінок якості показує нормальний розподіл з незначною правосторонньою асиметрією. Середня оцінка становить 70.3/100 зі стандартним відхиленням 6.4. Медіана дорівнює 71.0/100, що близько до середнього і вказує на симетричний розподіл. Діапазон оцінок: мінімум 56/100 (reduxjs/redux-toolkit), максимум 85/100 (pmndrs/valtio), розмах 29 пунктів. Перший квартиль (Q1) дорівнює 66/100, третій квартиль (Q3) дорівнює 75/100, IQR = 9 пунктів.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Розподіл по категоріях демонструє значні відмінності між трьома областями результатів. Категорія Developer Experience має найнижчу середню оцінку 23.8/100 (діапазон 3-34), що вказує на значний простір для покращення робочих процесів розробників у більшості проєктів. Категорія Technical Performance має найвищу середню оцінку 75.3/100 (діапазон 72-81), що відображає зрілі практики у TypeScript проєктах щодо тестування, типобезпеки та оптимізації пакунків. Категорія Business Impact має середню оцінку 15.2/100 (діапазон 5-30), що є очікуваним для проєктів з відкритим кодом через обмежений контроль над динамікою спільноти та плануванням функціональностей.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таблиці 3.4 наведено топ-5 проєктів за загальною якістю коду з детальним розподілом по категоріях.</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3.4 – Топ-5 проєктів за якістю коду</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417"/>
        <w:gridCol w:w="1417"/>
        <w:gridCol w:w="1417"/>
        <w:gridCol w:w="1417"/>
        <w:gridCol w:w="1417"/>
        <w:gridCol w:w="1417"/>
      </w:tblGrid>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Проєкт</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Загальна</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Довіра</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Ключові переваги</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pmndrs/valtio</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Покриття тестами 100%, швидкі огляди коду &lt;24 год</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nestjs/nest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80</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Висока частота розгортань, активна спільнота</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reduxjs/redux</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90%</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Зріла кодова база, відмінна документація</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TanStack/query</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80</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Швидко зростаюча спільнота, сучасна архітектура</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microsoft/playwright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26</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90%</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Комплексне тестування, висока якість коду</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Проєкт pmndrs/valtio демонструє найкращі результати завдяки відмінному покриттю тестами (100%), швидкому процесу огляду коду (&lt;24 години від створення запиту на злиття до злиття) та активній підтримці (релізи щомісяця). Оцінка Developer Experience 34/100 є найвищою серед усіх проєктів, що вказує на добре оптимізований робочий процес розробки. Оцінка Technical Performance 81/100 підтримується високим покриттям тестами та малим розміром пакунка (легка бібліотека управління станом).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Проєкт nestjs/nest демонструє збалансовану продуктивність у всіх категоріях. Висока частота розгортань (3-4 релізи на місяць) вказує на зрілий конвеєр CI/CD. Активна спільнота (50+ активних контрибуторів) забезпечує сталу розробку. Technical Performance підтримується комплексним набором тестів та модульною архітектурою.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Проєкт reduxjs/redux демонструє відмінний Developer Experience (31/100) завдяки зрілій кодовій базі з детальною документацією та передбачуваним API. Незважаючи на високу тривалість огляду коду (більша команда рецензентів), загальна якість залишається високою через відмінні технічні практики та сильну спільноту.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Детальний аналіз метрик виявляє кілька важливих закономірностей. У категорії Technical Performance середнє покриття тестами становить 84.6% (діапазон 65-100%), що є відмінним показником для проєктів з відкритим кодом. Частота помилок TypeScript є низькою (середнє 0.8 помилок на 1000 рядків коду), що вказує на ефективні практики типобезпеки. Розміри пакунків є помірними (медіана 120 KB), що є прийнятним для сучасних веб-додатків з видаленням невикористаного коду та розділенням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категорії Developer Experience виявлено значне вузьке місце – тривалість огляду коду. Середній час огляду коду становить 309 годин (приблизно 13 днів), діапазон від 5 годин до 1285 годин. Це вказує на потенціал для оптимізації процесів огляду через автоматизовані перевірки, менші запити на злиття та чіткі інструкції з огляду. Проєкти з оглядом коду &lt;48 годин демонструють +15% вищу загальну оцінку (r = -0.43, p = 0.002).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категорії Business Impact ріст спільноти є помірним – середнє 50 зірок/місяць (діапазон від -16 до 310). Негативний ріст у деяких проєктів (наприклад, microsoft/TypeScript з -16 зірок/місяць) пояснюється зрілою стадією – проєкт вже має велику базу користувачів (95000+ зірок), тому відносний ріст сповільнюється. Активні контрибутори варіюються від 8 до 89 з медіаною 24, що є здоровим показником для сталої розробки з відкритим кодом.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Попередній кореляційний аналіз виявив кілька значущих взаємозв'язків між метриками та результатами. Перша кореляція: покриття тестами &gt;90% асоціюється з +20% вищою оцінкою Technical Performance (Pearson r = 0.72, p &lt; 0.001). Це вказує на сильний взаємозв'язок між автоматизованим тестуванням та сприйнятою технічною якістю. Проєкти з високим покриттям тестами мають менше помилок (нижчий час налагодження), кращу підтримуваність коду та вищу впевненість контрибуторів.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Друга кореляція: тривалість огляду коду &lt;48 годин асоціюється з +15% вищою оцінкою Developer Experience (Pearson r = -0.43, p = 0.002). Це підтверджує гіпотезу про негативний вплив повільних оглядів на задоволеність розробників та продуктивність. Швидкі огляди зменшують переключення контексту, зменшують конфлікти злиття та покращують швидкість розробників.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Третя кореляція: активні контрибутори &gt;20 асоціюються з +25% вищою оцінкою Business Impact (Pearson r = 0.68, p &lt; 0.001). Це вказує на сильний взаємозв'язок між розміром спільноти та метриками бізнес-успіху (ріст спільноти, швидкість вирішення задач, швидкість доставки функціональностей). Більші команди можуть паралелізувати роботу та швидше реагувати на задачі.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викидів виявив 13 метрик з викидами за методом IQR. Найбільше викидів у метриці тривалості огляду коду – проєкти microsoft/TypeScript (1285 годин) та storybookjs/storybook (891 година) є значними викидами (&gt;3 IQR вище Q3). Ці викиди пояснюються великим розміром кодової бази та розширеними вимогами до огляду для критичних змін. Інші метрики з викидами включають розмір пакунка (деякі фреймворки мають значно більші пакунки), ріст спільноти (вірусні проєкти мають періоди експоненціального росту) та активні контрибутори (проєкти з корпоративною підтримкою мають більші команди).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Метрики якості даних підтверджують надійність набору даних для подальшого аналізу. Повнота: 100% (0 пропущених значень для всіх 1000 точок даних). Валідність: 100% (всі метрики у допустимих діапазонах). Узгодженість: висока (часові зрізи показують реалістичні зміни). Довіра: 90% середнє (висока доступність даних GitHub API). Викиди: 13 метрик з викидами, але всі викиди є легітимними значеннями для специфічних контекстів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Зібраний набір даних є достатнім для виконання комплексного статистичного аналізу, конструювання ознак та моделювання машинного навчання. Розмір набору даних (n=50 для перерізних даних, n=300 для часових) дозволяє застосування статистичних тестів з достатньою статистичною потужністю. Різноманітність проєктів (6 категорій, різні розміри, різні домени) забезпечує узагальнюваність результатів. Висока якість даних (0 пропущених значень, валідовані діапазони) зменшує потребу у розширеному очищенні даних у наступних фазах.</w:t>
      </w:r>
    </w:p>
    <w:p>
      <w:pPr>
        <w:pStyle w:val="Heading2"/>
        <w:spacing w:before="360" w:after="360" w:line="360"/>
        <w:ind w:firstLine="709"/>
      </w:pPr>
      <w:r>
        <w:rPr>
          <w:b/>
          <w:bCs/>
          <w:sz w:val="28"/>
          <w:szCs w:val="28"/>
          <w:rFonts w:ascii="Times New Roman" w:cs="Times New Roman" w:eastAsia="Times New Roman" w:hAnsi="Times New Roman"/>
        </w:rPr>
        <w:t xml:space="preserve">3.7 Імплементація статистичного аналізу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Статистичний аналіз зібраних метрик виконано за допомогою екосистеми Python з використанням сучасних наукових бібліотек. Вибір Python обґрунтовано його перевагами для задач аналізу даних: зріла екосистема статистичних бібліотек, широка підтримка наукової спільноти, інтеграція з Jupyter notebooks для відтворюваних досліджень та детальна документація.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Середовище Python налаштовано з використанням віртуального середовища для ізоляції залежностей. Файл </w:t>
      </w:r>
      <w:r>
        <w:rPr>
          <w:b w:val="false"/>
          <w:bCs w:val="false"/>
          <w:i w:val="false"/>
          <w:iCs w:val="false"/>
          <w:sz w:val="20"/>
          <w:szCs w:val="20"/>
          <w:rFonts w:ascii="Courier New" w:cs="Courier New" w:eastAsia="Courier New" w:hAnsi="Courier New"/>
        </w:rPr>
        <w:t xml:space="preserve">requirements.txt</w:t>
      </w:r>
      <w:r>
        <w:rPr>
          <w:b w:val="false"/>
          <w:bCs w:val="false"/>
          <w:i w:val="false"/>
          <w:iCs w:val="false"/>
          <w:sz w:val="28"/>
          <w:szCs w:val="28"/>
          <w:rFonts w:ascii="Times New Roman" w:cs="Times New Roman" w:eastAsia="Times New Roman" w:hAnsi="Times New Roman"/>
        </w:rPr>
        <w:t xml:space="preserve"> містить специфікації всіх необхідних бібліотек із зафіксованими версіями для відтворюваності. Основні залежності включають: pandas v2.1.0 для маніпуляції даними, numpy v1.25.0 для числових операцій, scipy v1.11.0 для статистичних тестів, statsmodels v0.14.0 для регресійного аналізу, matplotlib v3.8.0 та seaborn v0.13.0 для візуалізації, scikit-learn v1.3.0 для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Валідацію та очищення даних виконано через комплексний конвеєр, що складається з чотирьох етапів. Перший етап – перевірка повноти – перевіряє наявність всіх 20 метрик для кожного з 50 проєктів. Метод pandas </w:t>
      </w:r>
      <w:r>
        <w:rPr>
          <w:b w:val="false"/>
          <w:bCs w:val="false"/>
          <w:i w:val="false"/>
          <w:iCs w:val="false"/>
          <w:sz w:val="20"/>
          <w:szCs w:val="20"/>
          <w:rFonts w:ascii="Courier New" w:cs="Courier New" w:eastAsia="Courier New" w:hAnsi="Courier New"/>
        </w:rPr>
        <w:t xml:space="preserve">DataFrame.isnull().sum()</w:t>
      </w:r>
      <w:r>
        <w:rPr>
          <w:b w:val="false"/>
          <w:bCs w:val="false"/>
          <w:i w:val="false"/>
          <w:iCs w:val="false"/>
          <w:sz w:val="28"/>
          <w:szCs w:val="28"/>
          <w:rFonts w:ascii="Times New Roman" w:cs="Times New Roman" w:eastAsia="Times New Roman" w:hAnsi="Times New Roman"/>
        </w:rPr>
        <w:t xml:space="preserve"> використовується для підрахунку пропущених значень. Результат показав 100% повноту – жоден проєкт не має пропущених значень для жодної метрики. Це свідчить про високу надійність GitHub API та надійну обробку помилок у конвеєрі збору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Другий етап – виявлення викидів – застосовує метод IQR (Interquartile Range) для кожної з 20 метрик. Метод реалізовано через pandas quantile functions: Q1 розраховується як 25-й перцентиль, Q3 як 75-й перцентиль, IQR як різниця Q3 – Q1. Викиди визначаються як значення нижче Q1 – 1.5×IQR або вище Q3 + 1.5×IQR. Виявлено викиди у 13 метриках: codeReviewDuration (3 викиди), debuggingTime (2 викиди), buildTime (2 викиди), averageCommentsPerPR (1 викид), typeScriptErrorRate (2 викиди), bundleSize (2 викиди), communityGrowth (4 викиди), activeContributors (3 викиди), deploymentFrequency (2 викиди). Усі виявлені викиди є легітимними екстремальними значеннями для великомасштабних проєктів (TypeScript, Angular, Storybook), тому їх залишено у наборі даних без видалення або вінсоризації.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Третій етап – аналіз розподілу – досліджує форму розподілів через розрахунок асиметрії (skewness) та ексцесу (kurtosis) для кожної метрики. Метод pandas </w:t>
      </w:r>
      <w:r>
        <w:rPr>
          <w:b w:val="false"/>
          <w:bCs w:val="false"/>
          <w:i w:val="false"/>
          <w:iCs w:val="false"/>
          <w:sz w:val="20"/>
          <w:szCs w:val="20"/>
          <w:rFonts w:ascii="Courier New" w:cs="Courier New" w:eastAsia="Courier New" w:hAnsi="Courier New"/>
        </w:rPr>
        <w:t xml:space="preserve">DataFrame.skew()</w:t>
      </w:r>
      <w:r>
        <w:rPr>
          <w:b w:val="false"/>
          <w:bCs w:val="false"/>
          <w:i w:val="false"/>
          <w:iCs w:val="false"/>
          <w:sz w:val="28"/>
          <w:szCs w:val="28"/>
          <w:rFonts w:ascii="Times New Roman" w:cs="Times New Roman" w:eastAsia="Times New Roman" w:hAnsi="Times New Roman"/>
        </w:rPr>
        <w:t xml:space="preserve"> розраховує коефіцієнт асиметрії, </w:t>
      </w:r>
      <w:r>
        <w:rPr>
          <w:b w:val="false"/>
          <w:bCs w:val="false"/>
          <w:i w:val="false"/>
          <w:iCs w:val="false"/>
          <w:sz w:val="20"/>
          <w:szCs w:val="20"/>
          <w:rFonts w:ascii="Courier New" w:cs="Courier New" w:eastAsia="Courier New" w:hAnsi="Courier New"/>
        </w:rPr>
        <w:t xml:space="preserve">DataFrame.kurtosis()</w:t>
      </w:r>
      <w:r>
        <w:rPr>
          <w:b w:val="false"/>
          <w:bCs w:val="false"/>
          <w:i w:val="false"/>
          <w:iCs w:val="false"/>
          <w:sz w:val="28"/>
          <w:szCs w:val="28"/>
          <w:rFonts w:ascii="Times New Roman" w:cs="Times New Roman" w:eastAsia="Times New Roman" w:hAnsi="Times New Roman"/>
        </w:rPr>
        <w:t xml:space="preserve"> розраховує коефіцієнт ексцесу. Результати показали, що більшість метрик мають позитивну асиметрію (правостороннє відхилення): codeReviewDuration (skew = 2.12), communityGrowth (skew = 1.87), activeContributors (skew = 1.45). Це вказує на те, що більшість проєктів мають помірні значення, але декілька проєктів мають екстремально високі значення. Overall Score має близький до нормального розподіл (skew = -0.23, kurtosis = -0.41), що дозволяє використовувати параметричні статистичні тести.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Четвертий етап – перевірка часової узгодженості – перевіряє монотонність кумулятивних метрик у часових даних. Для кожного проєкту перевіряється, що загальна кількість зірок GitHub не зменшується між послідовними зрізами, загальна кількість контрибуторів не зменшується, загальна кількість релізів не зменшується. Метод реалізовано через pandas </w:t>
      </w:r>
      <w:r>
        <w:rPr>
          <w:b w:val="false"/>
          <w:bCs w:val="false"/>
          <w:i w:val="false"/>
          <w:iCs w:val="false"/>
          <w:sz w:val="20"/>
          <w:szCs w:val="20"/>
          <w:rFonts w:ascii="Courier New" w:cs="Courier New" w:eastAsia="Courier New" w:hAnsi="Courier New"/>
        </w:rPr>
        <w:t xml:space="preserve">DataFrame.diff()</w:t>
      </w:r>
      <w:r>
        <w:rPr>
          <w:b w:val="false"/>
          <w:bCs w:val="false"/>
          <w:i w:val="false"/>
          <w:iCs w:val="false"/>
          <w:sz w:val="28"/>
          <w:szCs w:val="28"/>
          <w:rFonts w:ascii="Times New Roman" w:cs="Times New Roman" w:eastAsia="Times New Roman" w:hAnsi="Times New Roman"/>
        </w:rPr>
        <w:t xml:space="preserve"> для розрахунку різниць між зрізами та перевірку, що всі різниці ≥ 0 для кумулятивних метрик. Виявлено 0 порушень, що підтверджує високу якість збору часових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Розвідувальний аналіз даних (EDA) виконано через систематичну візуалізацію та описову статистику. Для всіх 20 метрик розраховано: середнє, медіану, стандартне відхилення, мінімум, максимум, 25-й перцентиль (Q1), 75-й перцентиль (Q3), міжквартильний розмах (IQR), коефіцієнт варіації (CV = std/mean), асиметрію (skewness), ексцес (kurtosis). Результати збережено у CSV файл </w:t>
      </w:r>
      <w:r>
        <w:rPr>
          <w:b w:val="false"/>
          <w:bCs w:val="false"/>
          <w:i w:val="false"/>
          <w:iCs w:val="false"/>
          <w:sz w:val="20"/>
          <w:szCs w:val="20"/>
          <w:rFonts w:ascii="Courier New" w:cs="Courier New" w:eastAsia="Courier New" w:hAnsi="Courier New"/>
        </w:rPr>
        <w:t xml:space="preserve">descriptive_statistics.csv</w:t>
      </w:r>
      <w:r>
        <w:rPr>
          <w:b w:val="false"/>
          <w:bCs w:val="false"/>
          <w:i w:val="false"/>
          <w:iCs w:val="false"/>
          <w:sz w:val="28"/>
          <w:szCs w:val="28"/>
          <w:rFonts w:ascii="Times New Roman" w:cs="Times New Roman" w:eastAsia="Times New Roman" w:hAnsi="Times New Roman"/>
        </w:rPr>
        <w:t xml:space="preserve"> для подальшого використання.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Кореляційну матрицю розраховано через pandas </w:t>
      </w:r>
      <w:r>
        <w:rPr>
          <w:b w:val="false"/>
          <w:bCs w:val="false"/>
          <w:i w:val="false"/>
          <w:iCs w:val="false"/>
          <w:sz w:val="20"/>
          <w:szCs w:val="20"/>
          <w:rFonts w:ascii="Courier New" w:cs="Courier New" w:eastAsia="Courier New" w:hAnsi="Courier New"/>
        </w:rPr>
        <w:t xml:space="preserve">DataFrame.corr(method='pearson')</w:t>
      </w:r>
      <w:r>
        <w:rPr>
          <w:b w:val="false"/>
          <w:bCs w:val="false"/>
          <w:i w:val="false"/>
          <w:iCs w:val="false"/>
          <w:sz w:val="28"/>
          <w:szCs w:val="28"/>
          <w:rFonts w:ascii="Times New Roman" w:cs="Times New Roman" w:eastAsia="Times New Roman" w:hAnsi="Times New Roman"/>
        </w:rPr>
        <w:t xml:space="preserve"> для всіх 171 пари метрик (20 метрик × 19 / 2). Коефіцієнт кореляції Пірсона вимірює силу лінійного зв'язку у діапазоні від -1 (повна негативна кореляція) до +1 (повна позитивна кореляція). Результати показали 26 статистично значущих кореляцій (p &lt; 0.05), з яких 14 залишилися значущими після FDR (False Discovery Rate) корекції для множинного тестування. Найсильніші кореляції: codeReviewDuration ↔ timeToMarket (r = 0.881, p &lt; 10⁻¹⁶), testCoverage ↔ communityGrowth (r = 0.772, p &lt; 10⁻¹⁰), testCoverage ↔ technicalPerformanceScore (r = 0.724, p &lt; 10⁻⁸).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Конвеєр візуалізації згенерував 7 файлів PNG високої роздільності (300 DPI) для розвідувального аналізу. Перша візуалізація – розподіл Overall Score – створена через matplotlib гістограму з накладеною кривою KDE (Kernel Density Estimation) та boxplot для ідентифікації викидів. Друга візуалізація – порівняння оцінок категорій – створена через seaborn boxplot для порівняння розподілів трьох категорій (DX, TP, BI). Третя візуалізація – теплова карта кореляційної матриці – створена через seaborn heatmap з дивергентною кольоровою картою (червоний для негативних, синій для позитивних кореляцій) та анотаціями коефіцієнтів кореляції. Четверта візуалізація – виявлення викидів – містить boxplots для 9 метрик з викидами для візуальної інспекції. П'ята візуалізація – розподіли метрик – містить гістограми для 8 ключових метрик у сітці 4×2. Шоста візуалізація – топ/найгірші проєкти – стовпчикова діаграма з топ-10 та найгіршими-10 проєктами, відсортованими за загальною оцінкою. Сьома візуалізація – матриця розсіювання – попарні діаграми розсіювання для 5 ключових метрик для виявлення нелінійних залежностей.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Реалізація статистичного аналізу включає чотири типи аналізів: перевірка гіпотез, регресійний аналіз, кластерний аналіз та аналіз головних компонент. Кожен тип реалізовано у окремому Python скрипті для модульності та повторного використання.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Скрипт перевірки гіпотез (</w:t>
      </w:r>
      <w:r>
        <w:rPr>
          <w:b w:val="false"/>
          <w:bCs w:val="false"/>
          <w:i w:val="false"/>
          <w:iCs w:val="false"/>
          <w:sz w:val="20"/>
          <w:szCs w:val="20"/>
          <w:rFonts w:ascii="Courier New" w:cs="Courier New" w:eastAsia="Courier New" w:hAnsi="Courier New"/>
        </w:rPr>
        <w:t xml:space="preserve">statistical_analysis.py</w:t>
      </w:r>
      <w:r>
        <w:rPr>
          <w:b w:val="false"/>
          <w:bCs w:val="false"/>
          <w:i w:val="false"/>
          <w:iCs w:val="false"/>
          <w:sz w:val="28"/>
          <w:szCs w:val="28"/>
          <w:rFonts w:ascii="Times New Roman" w:cs="Times New Roman" w:eastAsia="Times New Roman" w:hAnsi="Times New Roman"/>
        </w:rPr>
        <w:t xml:space="preserve">) виконує тест кореляції Пірсона для всіх 171 пари метрик. Функція scipy </w:t>
      </w:r>
      <w:r>
        <w:rPr>
          <w:b w:val="false"/>
          <w:bCs w:val="false"/>
          <w:i w:val="false"/>
          <w:iCs w:val="false"/>
          <w:sz w:val="20"/>
          <w:szCs w:val="20"/>
          <w:rFonts w:ascii="Courier New" w:cs="Courier New" w:eastAsia="Courier New" w:hAnsi="Courier New"/>
        </w:rPr>
        <w:t xml:space="preserve">scipy.stats.pearsonr(x, y)</w:t>
      </w:r>
      <w:r>
        <w:rPr>
          <w:b w:val="false"/>
          <w:bCs w:val="false"/>
          <w:i w:val="false"/>
          <w:iCs w:val="false"/>
          <w:sz w:val="28"/>
          <w:szCs w:val="28"/>
          <w:rFonts w:ascii="Times New Roman" w:cs="Times New Roman" w:eastAsia="Times New Roman" w:hAnsi="Times New Roman"/>
        </w:rPr>
        <w:t xml:space="preserve"> повертає коефіцієнт кореляції та p-значення. Нульова гіпотеза H₀: ρ = 0 (відсутність кореляції), альтернативна гіпотеза H₁: ρ ≠ 0. Рівень значущості α = 0.05. Для контролю сімейної частоти помилок застосовано FDR корекцію через функцію statsmodels </w:t>
      </w:r>
      <w:r>
        <w:rPr>
          <w:b w:val="false"/>
          <w:bCs w:val="false"/>
          <w:i w:val="false"/>
          <w:iCs w:val="false"/>
          <w:sz w:val="20"/>
          <w:szCs w:val="20"/>
          <w:rFonts w:ascii="Courier New" w:cs="Courier New" w:eastAsia="Courier New" w:hAnsi="Courier New"/>
        </w:rPr>
        <w:t xml:space="preserve">statsmodels.stats.multitest.fdrcorrection(pvals, alpha=0.05)</w:t>
      </w:r>
      <w:r>
        <w:rPr>
          <w:b w:val="false"/>
          <w:bCs w:val="false"/>
          <w:i w:val="false"/>
          <w:iCs w:val="false"/>
          <w:sz w:val="28"/>
          <w:szCs w:val="28"/>
          <w:rFonts w:ascii="Times New Roman" w:cs="Times New Roman" w:eastAsia="Times New Roman" w:hAnsi="Times New Roman"/>
        </w:rPr>
        <w:t xml:space="preserve">. Результати збережено у CSV файл з колонками: pair, r, p-value, q-value (FDR-скориговане), significant (булеве).</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Скрипт регресійного аналізу (</w:t>
      </w:r>
      <w:r>
        <w:rPr>
          <w:b w:val="false"/>
          <w:bCs w:val="false"/>
          <w:i w:val="false"/>
          <w:iCs w:val="false"/>
          <w:sz w:val="20"/>
          <w:szCs w:val="20"/>
          <w:rFonts w:ascii="Courier New" w:cs="Courier New" w:eastAsia="Courier New" w:hAnsi="Courier New"/>
        </w:rPr>
        <w:t xml:space="preserve">statistical_analysis.py</w:t>
      </w:r>
      <w:r>
        <w:rPr>
          <w:b w:val="false"/>
          <w:bCs w:val="false"/>
          <w:i w:val="false"/>
          <w:iCs w:val="false"/>
          <w:sz w:val="28"/>
          <w:szCs w:val="28"/>
          <w:rFonts w:ascii="Times New Roman" w:cs="Times New Roman" w:eastAsia="Times New Roman" w:hAnsi="Times New Roman"/>
        </w:rPr>
        <w:t xml:space="preserve">) будує три моделі OLS (метод найменших квадратів) через statsmodels API. Перша модель: timeToMarket ~ codeReviewDuration + debuggingTime + buildTime. Друга модель: communityGrowth ~ testCoverage + performanceScore + bundleSize. Третя модель: overallScore ~ developerExperienceScore + technicalPerformanceScore + businessImpactScore. Для кожної моделі розраховано: R² (коефіцієнт детермінації), скоригований R², F-статистику з p-значенням, коефіцієнти регресії зі стандартними похибками та p-значеннями, VIF (Variance Inflation Factor) для перевірки мультиколінеарності, діагностику залишків (тест Шапіро-Вілка для нормальності, тест Бройша-Пагана для гомоскедастичності). Найкраща модель – timeToMarket ~ DX метрики – досягла R² = 0.784, що вказує на сильну прогностичну здатність.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Скрипт кластерного аналізу (</w:t>
      </w:r>
      <w:r>
        <w:rPr>
          <w:b w:val="false"/>
          <w:bCs w:val="false"/>
          <w:i w:val="false"/>
          <w:iCs w:val="false"/>
          <w:sz w:val="20"/>
          <w:szCs w:val="20"/>
          <w:rFonts w:ascii="Courier New" w:cs="Courier New" w:eastAsia="Courier New" w:hAnsi="Courier New"/>
        </w:rPr>
        <w:t xml:space="preserve">statistical_analysis.py</w:t>
      </w:r>
      <w:r>
        <w:rPr>
          <w:b w:val="false"/>
          <w:bCs w:val="false"/>
          <w:i w:val="false"/>
          <w:iCs w:val="false"/>
          <w:sz w:val="28"/>
          <w:szCs w:val="28"/>
          <w:rFonts w:ascii="Times New Roman" w:cs="Times New Roman" w:eastAsia="Times New Roman" w:hAnsi="Times New Roman"/>
        </w:rPr>
        <w:t xml:space="preserve">) застосовує кластеризацію K-means через scikit-learn клас </w:t>
      </w:r>
      <w:r>
        <w:rPr>
          <w:b w:val="false"/>
          <w:bCs w:val="false"/>
          <w:i w:val="false"/>
          <w:iCs w:val="false"/>
          <w:sz w:val="20"/>
          <w:szCs w:val="20"/>
          <w:rFonts w:ascii="Courier New" w:cs="Courier New" w:eastAsia="Courier New" w:hAnsi="Courier New"/>
        </w:rPr>
        <w:t xml:space="preserve">KMeans</w:t>
      </w:r>
      <w:r>
        <w:rPr>
          <w:b w:val="false"/>
          <w:bCs w:val="false"/>
          <w:i w:val="false"/>
          <w:iCs w:val="false"/>
          <w:sz w:val="28"/>
          <w:szCs w:val="28"/>
          <w:rFonts w:ascii="Times New Roman" w:cs="Times New Roman" w:eastAsia="Times New Roman" w:hAnsi="Times New Roman"/>
        </w:rPr>
        <w:t xml:space="preserve">. Оптимальна кількість кластерів визначена через метод ліктя (within-cluster sum of squares) та аналіз силуету. Для k від 2 до 10 розраховано показники силуету через </w:t>
      </w:r>
      <w:r>
        <w:rPr>
          <w:b w:val="false"/>
          <w:bCs w:val="false"/>
          <w:i w:val="false"/>
          <w:iCs w:val="false"/>
          <w:sz w:val="20"/>
          <w:szCs w:val="20"/>
          <w:rFonts w:ascii="Courier New" w:cs="Courier New" w:eastAsia="Courier New" w:hAnsi="Courier New"/>
        </w:rPr>
        <w:t xml:space="preserve">sklearn.metrics.silhouette_score()</w:t>
      </w:r>
      <w:r>
        <w:rPr>
          <w:b w:val="false"/>
          <w:bCs w:val="false"/>
          <w:i w:val="false"/>
          <w:iCs w:val="false"/>
          <w:sz w:val="28"/>
          <w:szCs w:val="28"/>
          <w:rFonts w:ascii="Times New Roman" w:cs="Times New Roman" w:eastAsia="Times New Roman" w:hAnsi="Times New Roman"/>
        </w:rPr>
        <w:t xml:space="preserve">. Оптимум досягнуто при k = 2 з показником силуету = 0.212. K-means з k=2 виявив два чітких кластери: "Складні проєкти" (n=11, 22%) з високою тривалістю огляду коду та багатьма контрибуторами, "Ефективні проєкти" (n=39, 78%) зі швидкими оглядами та помірною кількістю контрибуторів. Ієрархічна кластеризація з методом Варда підтвердила 2-кластерну структуру через візуалізацію дендрограми.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Скрипт аналізу головних компонент (</w:t>
      </w:r>
      <w:r>
        <w:rPr>
          <w:b w:val="false"/>
          <w:bCs w:val="false"/>
          <w:i w:val="false"/>
          <w:iCs w:val="false"/>
          <w:sz w:val="20"/>
          <w:szCs w:val="20"/>
          <w:rFonts w:ascii="Courier New" w:cs="Courier New" w:eastAsia="Courier New" w:hAnsi="Courier New"/>
        </w:rPr>
        <w:t xml:space="preserve">statistical_analysis.py</w:t>
      </w:r>
      <w:r>
        <w:rPr>
          <w:b w:val="false"/>
          <w:bCs w:val="false"/>
          <w:i w:val="false"/>
          <w:iCs w:val="false"/>
          <w:sz w:val="28"/>
          <w:szCs w:val="28"/>
          <w:rFonts w:ascii="Times New Roman" w:cs="Times New Roman" w:eastAsia="Times New Roman" w:hAnsi="Times New Roman"/>
        </w:rPr>
        <w:t xml:space="preserve">) виконує PCA (Principal Component Analysis) через scikit-learn клас </w:t>
      </w:r>
      <w:r>
        <w:rPr>
          <w:b w:val="false"/>
          <w:bCs w:val="false"/>
          <w:i w:val="false"/>
          <w:iCs w:val="false"/>
          <w:sz w:val="20"/>
          <w:szCs w:val="20"/>
          <w:rFonts w:ascii="Courier New" w:cs="Courier New" w:eastAsia="Courier New" w:hAnsi="Courier New"/>
        </w:rPr>
        <w:t xml:space="preserve">PCA</w:t>
      </w:r>
      <w:r>
        <w:rPr>
          <w:b w:val="false"/>
          <w:bCs w:val="false"/>
          <w:i w:val="false"/>
          <w:iCs w:val="false"/>
          <w:sz w:val="28"/>
          <w:szCs w:val="28"/>
          <w:rFonts w:ascii="Times New Roman" w:cs="Times New Roman" w:eastAsia="Times New Roman" w:hAnsi="Times New Roman"/>
        </w:rPr>
        <w:t xml:space="preserve">. Всі 20 метрик стандартизовано через </w:t>
      </w:r>
      <w:r>
        <w:rPr>
          <w:b w:val="false"/>
          <w:bCs w:val="false"/>
          <w:i w:val="false"/>
          <w:iCs w:val="false"/>
          <w:sz w:val="20"/>
          <w:szCs w:val="20"/>
          <w:rFonts w:ascii="Courier New" w:cs="Courier New" w:eastAsia="Courier New" w:hAnsi="Courier New"/>
        </w:rPr>
        <w:t xml:space="preserve">StandardScaler</w:t>
      </w:r>
      <w:r>
        <w:rPr>
          <w:b w:val="false"/>
          <w:bCs w:val="false"/>
          <w:i w:val="false"/>
          <w:iCs w:val="false"/>
          <w:sz w:val="28"/>
          <w:szCs w:val="28"/>
          <w:rFonts w:ascii="Times New Roman" w:cs="Times New Roman" w:eastAsia="Times New Roman" w:hAnsi="Times New Roman"/>
        </w:rPr>
        <w:t xml:space="preserve"> перед PCA (необхідно для PCA). Частку поясненої дисперсії розраховано для перших 10 компонент. Результати показали, що потрібно 10 компонент для 90% поясненої дисперсії, що вказує на високу розмірність даних. Навантаження головних компонент (внески ознак) розраховано для інтерпретації латентних факторів. PC1 (19.9% дисперсії) інтерпретовано як "Розмір та складність проєкту", PC2 (18.5%) як "Успіх спільноти та швидкість доставки". Біплот з проєкцією проєктів на простір PC1-PC2 створено для візуалізації з накладанням кластерів.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таблиці 3.5 наведено основні Python бібліотеки та їх призначення у статистичному аналізі.</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3.5 – Python бібліотеки для статистичного аналізу</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0"/>
        <w:gridCol w:w="2480"/>
        <w:gridCol w:w="2480"/>
        <w:gridCol w:w="2480"/>
      </w:tblGrid>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Бібліотека</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Версія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Призначення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Ключові функції</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pandas</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Маніпуляція даними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read_csv, DataFrame, groupby, merge, corr</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numpy</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1.25.0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Числові обчислення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array operations, linear algebra, statistics</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scipy</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1.11.0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Статистичні тести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pearsonr, spearmanr, ttest_ind, shapiro</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statsmodels</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0.14.0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Регресійне моделювання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OLS, GLM, ANOVA, diagnostic tests</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matplotlib</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Базова візуалізація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pyplot, figures, subplots, axes customization</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seaborn</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0.13.0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Статистичні графіки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heatmap, boxplot, violinplot, pairplot</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scikit-learn</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Машинне навчання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KMeans, PCA, StandardScaler, train</w:t>
            </w:r>
            <w:r>
              <w:rPr>
                <w:b w:val="false"/>
                <w:bCs w:val="false"/>
                <w:i/>
                <w:iCs/>
                <w:sz w:val="28"/>
                <w:szCs w:val="28"/>
                <w:rFonts w:ascii="Times New Roman" w:cs="Times New Roman" w:eastAsia="Times New Roman" w:hAnsi="Times New Roman"/>
              </w:rPr>
              <w:t xml:space="preserve">test</w:t>
            </w:r>
            <w:r>
              <w:rPr>
                <w:b w:val="false"/>
                <w:bCs w:val="false"/>
                <w:i w:val="false"/>
                <w:iCs w:val="false"/>
                <w:sz w:val="28"/>
                <w:szCs w:val="28"/>
                <w:rFonts w:ascii="Times New Roman" w:cs="Times New Roman" w:eastAsia="Times New Roman" w:hAnsi="Times New Roman"/>
              </w:rPr>
              <w:t xml:space="preserve">split</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статистичного аналізу збережено у каталозі </w:t>
      </w:r>
      <w:r>
        <w:rPr>
          <w:b w:val="false"/>
          <w:bCs w:val="false"/>
          <w:i w:val="false"/>
          <w:iCs w:val="false"/>
          <w:sz w:val="20"/>
          <w:szCs w:val="20"/>
          <w:rFonts w:ascii="Courier New" w:cs="Courier New" w:eastAsia="Courier New" w:hAnsi="Courier New"/>
        </w:rPr>
        <w:t xml:space="preserve">reports/statistical/</w:t>
      </w:r>
      <w:r>
        <w:rPr>
          <w:b w:val="false"/>
          <w:bCs w:val="false"/>
          <w:i w:val="false"/>
          <w:iCs w:val="false"/>
          <w:sz w:val="28"/>
          <w:szCs w:val="28"/>
          <w:rFonts w:ascii="Times New Roman" w:cs="Times New Roman" w:eastAsia="Times New Roman" w:hAnsi="Times New Roman"/>
        </w:rPr>
        <w:t xml:space="preserve"> у восьми CSV файлах: </w:t>
      </w:r>
      <w:r>
        <w:rPr>
          <w:b w:val="false"/>
          <w:bCs w:val="false"/>
          <w:i w:val="false"/>
          <w:iCs w:val="false"/>
          <w:sz w:val="20"/>
          <w:szCs w:val="20"/>
          <w:rFonts w:ascii="Courier New" w:cs="Courier New" w:eastAsia="Courier New" w:hAnsi="Courier New"/>
        </w:rPr>
        <w:t xml:space="preserve">hypothesis_tests.csv</w:t>
      </w:r>
      <w:r>
        <w:rPr>
          <w:b w:val="false"/>
          <w:bCs w:val="false"/>
          <w:i w:val="false"/>
          <w:iCs w:val="false"/>
          <w:sz w:val="28"/>
          <w:szCs w:val="28"/>
          <w:rFonts w:ascii="Times New Roman" w:cs="Times New Roman" w:eastAsia="Times New Roman" w:hAnsi="Times New Roman"/>
        </w:rPr>
        <w:t xml:space="preserve"> (171 пара з p-значеннями та FDR корекцією), </w:t>
      </w:r>
      <w:r>
        <w:rPr>
          <w:b w:val="false"/>
          <w:bCs w:val="false"/>
          <w:i w:val="false"/>
          <w:iCs w:val="false"/>
          <w:sz w:val="20"/>
          <w:szCs w:val="20"/>
          <w:rFonts w:ascii="Courier New" w:cs="Courier New" w:eastAsia="Courier New" w:hAnsi="Courier New"/>
        </w:rPr>
        <w:t xml:space="preserve">regression_summary.csv</w:t>
      </w:r>
      <w:r>
        <w:rPr>
          <w:b w:val="false"/>
          <w:bCs w:val="false"/>
          <w:i w:val="false"/>
          <w:iCs w:val="false"/>
          <w:sz w:val="28"/>
          <w:szCs w:val="28"/>
          <w:rFonts w:ascii="Times New Roman" w:cs="Times New Roman" w:eastAsia="Times New Roman" w:hAnsi="Times New Roman"/>
        </w:rPr>
        <w:t xml:space="preserve"> (3 моделі з R² та F-статистиками), </w:t>
      </w:r>
      <w:r>
        <w:rPr>
          <w:b w:val="false"/>
          <w:bCs w:val="false"/>
          <w:i w:val="false"/>
          <w:iCs w:val="false"/>
          <w:sz w:val="20"/>
          <w:szCs w:val="20"/>
          <w:rFonts w:ascii="Courier New" w:cs="Courier New" w:eastAsia="Courier New" w:hAnsi="Courier New"/>
        </w:rPr>
        <w:t xml:space="preserve">regression_coefficients.csv</w:t>
      </w:r>
      <w:r>
        <w:rPr>
          <w:b w:val="false"/>
          <w:bCs w:val="false"/>
          <w:i w:val="false"/>
          <w:iCs w:val="false"/>
          <w:sz w:val="28"/>
          <w:szCs w:val="28"/>
          <w:rFonts w:ascii="Times New Roman" w:cs="Times New Roman" w:eastAsia="Times New Roman" w:hAnsi="Times New Roman"/>
        </w:rPr>
        <w:t xml:space="preserve"> (коефіцієнти, стандартні похибки, p-значення, VIF), </w:t>
      </w:r>
      <w:r>
        <w:rPr>
          <w:b w:val="false"/>
          <w:bCs w:val="false"/>
          <w:i w:val="false"/>
          <w:iCs w:val="false"/>
          <w:sz w:val="20"/>
          <w:szCs w:val="20"/>
          <w:rFonts w:ascii="Courier New" w:cs="Courier New" w:eastAsia="Courier New" w:hAnsi="Courier New"/>
        </w:rPr>
        <w:t xml:space="preserve">cluster_assignments.csv</w:t>
      </w:r>
      <w:r>
        <w:rPr>
          <w:b w:val="false"/>
          <w:bCs w:val="false"/>
          <w:i w:val="false"/>
          <w:iCs w:val="false"/>
          <w:sz w:val="28"/>
          <w:szCs w:val="28"/>
          <w:rFonts w:ascii="Times New Roman" w:cs="Times New Roman" w:eastAsia="Times New Roman" w:hAnsi="Times New Roman"/>
        </w:rPr>
        <w:t xml:space="preserve"> (50 проєктів з ідентифікаторами кластерів), </w:t>
      </w:r>
      <w:r>
        <w:rPr>
          <w:b w:val="false"/>
          <w:bCs w:val="false"/>
          <w:i w:val="false"/>
          <w:iCs w:val="false"/>
          <w:sz w:val="20"/>
          <w:szCs w:val="20"/>
          <w:rFonts w:ascii="Courier New" w:cs="Courier New" w:eastAsia="Courier New" w:hAnsi="Courier New"/>
        </w:rPr>
        <w:t xml:space="preserve">pca_loadings.csv</w:t>
      </w:r>
      <w:r>
        <w:rPr>
          <w:b w:val="false"/>
          <w:bCs w:val="false"/>
          <w:i w:val="false"/>
          <w:iCs w:val="false"/>
          <w:sz w:val="28"/>
          <w:szCs w:val="28"/>
          <w:rFonts w:ascii="Times New Roman" w:cs="Times New Roman" w:eastAsia="Times New Roman" w:hAnsi="Times New Roman"/>
        </w:rPr>
        <w:t xml:space="preserve"> (навантаження ознак для всіх головних компонент), </w:t>
      </w:r>
      <w:r>
        <w:rPr>
          <w:b w:val="false"/>
          <w:bCs w:val="false"/>
          <w:i w:val="false"/>
          <w:iCs w:val="false"/>
          <w:sz w:val="20"/>
          <w:szCs w:val="20"/>
          <w:rFonts w:ascii="Courier New" w:cs="Courier New" w:eastAsia="Courier New" w:hAnsi="Courier New"/>
        </w:rPr>
        <w:t xml:space="preserve">advanced_analysis_results.json</w:t>
      </w:r>
      <w:r>
        <w:rPr>
          <w:b w:val="false"/>
          <w:bCs w:val="false"/>
          <w:i w:val="false"/>
          <w:iCs w:val="false"/>
          <w:sz w:val="28"/>
          <w:szCs w:val="28"/>
          <w:rFonts w:ascii="Times New Roman" w:cs="Times New Roman" w:eastAsia="Times New Roman" w:hAnsi="Times New Roman"/>
        </w:rPr>
        <w:t xml:space="preserve"> (аналіз медіації, часткові кореляції). Візуалізації збережено у форматі PNG з роздільністю 300 DPI для включення у документ дисертації.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Python скрипти для статистичного аналізу розташовані у каталозі </w:t>
      </w:r>
      <w:r>
        <w:rPr>
          <w:b w:val="false"/>
          <w:bCs w:val="false"/>
          <w:i w:val="false"/>
          <w:iCs w:val="false"/>
          <w:sz w:val="20"/>
          <w:szCs w:val="20"/>
          <w:rFonts w:ascii="Courier New" w:cs="Courier New" w:eastAsia="Courier New" w:hAnsi="Courier New"/>
        </w:rPr>
        <w:t xml:space="preserve">analysis/</w:t>
      </w:r>
      <w:r>
        <w:rPr>
          <w:b w:val="false"/>
          <w:bCs w:val="false"/>
          <w:i w:val="false"/>
          <w:iCs w:val="false"/>
          <w:sz w:val="28"/>
          <w:szCs w:val="28"/>
          <w:rFonts w:ascii="Times New Roman" w:cs="Times New Roman" w:eastAsia="Times New Roman" w:hAnsi="Times New Roman"/>
        </w:rPr>
        <w:t xml:space="preserve"> та включають: </w:t>
      </w:r>
      <w:r>
        <w:rPr>
          <w:b w:val="false"/>
          <w:bCs w:val="false"/>
          <w:i w:val="false"/>
          <w:iCs w:val="false"/>
          <w:sz w:val="20"/>
          <w:szCs w:val="20"/>
          <w:rFonts w:ascii="Courier New" w:cs="Courier New" w:eastAsia="Courier New" w:hAnsi="Courier New"/>
        </w:rPr>
        <w:t xml:space="preserve">statistical_analysis.py</w:t>
      </w:r>
      <w:r>
        <w:rPr>
          <w:b w:val="false"/>
          <w:bCs w:val="false"/>
          <w:i w:val="false"/>
          <w:iCs w:val="false"/>
          <w:sz w:val="28"/>
          <w:szCs w:val="28"/>
          <w:rFonts w:ascii="Times New Roman" w:cs="Times New Roman" w:eastAsia="Times New Roman" w:hAnsi="Times New Roman"/>
        </w:rPr>
        <w:t xml:space="preserve"> для перевірки гіпотез, регресійного та кластерного аналізу (фрагмент лістингу наведено у Додатку В.2), </w:t>
      </w:r>
      <w:r>
        <w:rPr>
          <w:b w:val="false"/>
          <w:bCs w:val="false"/>
          <w:i w:val="false"/>
          <w:iCs w:val="false"/>
          <w:sz w:val="20"/>
          <w:szCs w:val="20"/>
          <w:rFonts w:ascii="Courier New" w:cs="Courier New" w:eastAsia="Courier New" w:hAnsi="Courier New"/>
        </w:rPr>
        <w:t xml:space="preserve">run_analysis.py</w:t>
      </w:r>
      <w:r>
        <w:rPr>
          <w:b w:val="false"/>
          <w:bCs w:val="false"/>
          <w:i w:val="false"/>
          <w:iCs w:val="false"/>
          <w:sz w:val="28"/>
          <w:szCs w:val="28"/>
          <w:rFonts w:ascii="Times New Roman" w:cs="Times New Roman" w:eastAsia="Times New Roman" w:hAnsi="Times New Roman"/>
        </w:rPr>
        <w:t xml:space="preserve"> для запуску повного конвеєра аналізу, </w:t>
      </w:r>
      <w:r>
        <w:rPr>
          <w:b w:val="false"/>
          <w:bCs w:val="false"/>
          <w:i w:val="false"/>
          <w:iCs w:val="false"/>
          <w:sz w:val="20"/>
          <w:szCs w:val="20"/>
          <w:rFonts w:ascii="Courier New" w:cs="Courier New" w:eastAsia="Courier New" w:hAnsi="Courier New"/>
        </w:rPr>
        <w:t xml:space="preserve">temporal_analysis.py</w:t>
      </w:r>
      <w:r>
        <w:rPr>
          <w:b w:val="false"/>
          <w:bCs w:val="false"/>
          <w:i w:val="false"/>
          <w:iCs w:val="false"/>
          <w:sz w:val="28"/>
          <w:szCs w:val="28"/>
          <w:rFonts w:ascii="Times New Roman" w:cs="Times New Roman" w:eastAsia="Times New Roman" w:hAnsi="Times New Roman"/>
        </w:rPr>
        <w:t xml:space="preserve"> для аналізу часових рядів, </w:t>
      </w:r>
      <w:r>
        <w:rPr>
          <w:b w:val="false"/>
          <w:bCs w:val="false"/>
          <w:i w:val="false"/>
          <w:iCs w:val="false"/>
          <w:sz w:val="20"/>
          <w:szCs w:val="20"/>
          <w:rFonts w:ascii="Courier New" w:cs="Courier New" w:eastAsia="Courier New" w:hAnsi="Courier New"/>
        </w:rPr>
        <w:t xml:space="preserve">temporal_feature_engineering.py</w:t>
      </w:r>
      <w:r>
        <w:rPr>
          <w:b w:val="false"/>
          <w:bCs w:val="false"/>
          <w:i w:val="false"/>
          <w:iCs w:val="false"/>
          <w:sz w:val="28"/>
          <w:szCs w:val="28"/>
          <w:rFonts w:ascii="Times New Roman" w:cs="Times New Roman" w:eastAsia="Times New Roman" w:hAnsi="Times New Roman"/>
        </w:rPr>
        <w:t xml:space="preserve"> для конструювання часових ознак та </w:t>
      </w:r>
      <w:r>
        <w:rPr>
          <w:b w:val="false"/>
          <w:bCs w:val="false"/>
          <w:i w:val="false"/>
          <w:iCs w:val="false"/>
          <w:sz w:val="20"/>
          <w:szCs w:val="20"/>
          <w:rFonts w:ascii="Courier New" w:cs="Courier New" w:eastAsia="Courier New" w:hAnsi="Courier New"/>
        </w:rPr>
        <w:t xml:space="preserve">ml_modeling.py</w:t>
      </w:r>
      <w:r>
        <w:rPr>
          <w:b w:val="false"/>
          <w:bCs w:val="false"/>
          <w:i w:val="false"/>
          <w:iCs w:val="false"/>
          <w:sz w:val="28"/>
          <w:szCs w:val="28"/>
          <w:rFonts w:ascii="Times New Roman" w:cs="Times New Roman" w:eastAsia="Times New Roman" w:hAnsi="Times New Roman"/>
        </w:rPr>
        <w:t xml:space="preserve"> для машинного навчання (фрагмент лістингу наведено у Додатку В.3).</w:t>
      </w:r>
    </w:p>
    <w:p>
      <w:pPr>
        <w:pStyle w:val="Heading2"/>
        <w:spacing w:before="360" w:after="360" w:line="360"/>
        <w:ind w:firstLine="709"/>
      </w:pPr>
      <w:r>
        <w:rPr>
          <w:b/>
          <w:bCs/>
          <w:sz w:val="28"/>
          <w:szCs w:val="28"/>
          <w:rFonts w:ascii="Times New Roman" w:cs="Times New Roman" w:eastAsia="Times New Roman" w:hAnsi="Times New Roman"/>
        </w:rPr>
        <w:t xml:space="preserve">3.6 Імплементація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Машинне навчання для прогнозування на основі результатів метрик реалізовано через підхід навчання з учителем з використанням scikit-learn та додаткових бібліотек ML. Вибір Python для конвеєра ML обґрунтовано його статусом стандарту де-факто для машинного навчання: розвинена екосистема (scikit-learn, XGBoost, LightGBM), безшовна інтеграція з pandas для підготовки даних, відтворювані експерименти через Jupyter notebooks та сильна підтримка спільноти.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Процес конструювання ознак реалізовано у скрипті </w:t>
      </w:r>
      <w:r>
        <w:rPr>
          <w:b w:val="false"/>
          <w:bCs w:val="false"/>
          <w:i w:val="false"/>
          <w:iCs w:val="false"/>
          <w:sz w:val="20"/>
          <w:szCs w:val="20"/>
          <w:rFonts w:ascii="Courier New" w:cs="Courier New" w:eastAsia="Courier New" w:hAnsi="Courier New"/>
        </w:rPr>
        <w:t xml:space="preserve">ml_modeling.py</w:t>
      </w:r>
      <w:r>
        <w:rPr>
          <w:b w:val="false"/>
          <w:bCs w:val="false"/>
          <w:i w:val="false"/>
          <w:iCs w:val="false"/>
          <w:sz w:val="28"/>
          <w:szCs w:val="28"/>
          <w:rFonts w:ascii="Times New Roman" w:cs="Times New Roman" w:eastAsia="Times New Roman" w:hAnsi="Times New Roman"/>
        </w:rPr>
        <w:t xml:space="preserve"> та складається з п'яти етапів створення нових ознак на основі 20 початкових метрик. Перший етап – ознаки взаємодії – створює ознаки, що представляють взаємодію між категоріями. П'ять ознак взаємодії створено через поелементне множення: </w:t>
      </w: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(Developer Experience score × Technical Performance score), </w:t>
      </w:r>
      <w:r>
        <w:rPr>
          <w:b w:val="false"/>
          <w:bCs w:val="false"/>
          <w:i w:val="false"/>
          <w:iCs w:val="false"/>
          <w:sz w:val="20"/>
          <w:szCs w:val="20"/>
          <w:rFonts w:ascii="Courier New" w:cs="Courier New" w:eastAsia="Courier New" w:hAnsi="Courier New"/>
        </w:rPr>
        <w:t xml:space="preserve">tp_bi_interaction</w:t>
      </w:r>
      <w:r>
        <w:rPr>
          <w:b w:val="false"/>
          <w:bCs w:val="false"/>
          <w:i w:val="false"/>
          <w:iCs w:val="false"/>
          <w:sz w:val="28"/>
          <w:szCs w:val="28"/>
          <w:rFonts w:ascii="Times New Roman" w:cs="Times New Roman" w:eastAsia="Times New Roman" w:hAnsi="Times New Roman"/>
        </w:rPr>
        <w:t xml:space="preserve"> (Technical Performance × Business Impact), </w:t>
      </w:r>
      <w:r>
        <w:rPr>
          <w:b w:val="false"/>
          <w:bCs w:val="false"/>
          <w:i w:val="false"/>
          <w:iCs w:val="false"/>
          <w:sz w:val="20"/>
          <w:szCs w:val="20"/>
          <w:rFonts w:ascii="Courier New" w:cs="Courier New" w:eastAsia="Courier New" w:hAnsi="Courier New"/>
        </w:rPr>
        <w:t xml:space="preserve">dx_bi_interaction</w:t>
      </w:r>
      <w:r>
        <w:rPr>
          <w:b w:val="false"/>
          <w:bCs w:val="false"/>
          <w:i w:val="false"/>
          <w:iCs w:val="false"/>
          <w:sz w:val="28"/>
          <w:szCs w:val="28"/>
          <w:rFonts w:ascii="Times New Roman" w:cs="Times New Roman" w:eastAsia="Times New Roman" w:hAnsi="Times New Roman"/>
        </w:rPr>
        <w:t xml:space="preserve"> (Developer Experience × Business Impact), </w:t>
      </w:r>
      <w:r>
        <w:rPr>
          <w:b w:val="false"/>
          <w:bCs w:val="false"/>
          <w:i w:val="false"/>
          <w:iCs w:val="false"/>
          <w:sz w:val="20"/>
          <w:szCs w:val="20"/>
          <w:rFonts w:ascii="Courier New" w:cs="Courier New" w:eastAsia="Courier New" w:hAnsi="Courier New"/>
        </w:rPr>
        <w:t xml:space="preserve">dx_tp_bi_interaction</w:t>
      </w:r>
      <w:r>
        <w:rPr>
          <w:b w:val="false"/>
          <w:bCs w:val="false"/>
          <w:i w:val="false"/>
          <w:iCs w:val="false"/>
          <w:sz w:val="28"/>
          <w:szCs w:val="28"/>
          <w:rFonts w:ascii="Times New Roman" w:cs="Times New Roman" w:eastAsia="Times New Roman" w:hAnsi="Times New Roman"/>
        </w:rPr>
        <w:t xml:space="preserve"> (тристороння взаємодія), </w:t>
      </w:r>
      <w:r>
        <w:rPr>
          <w:b w:val="false"/>
          <w:bCs w:val="false"/>
          <w:i w:val="false"/>
          <w:iCs w:val="false"/>
          <w:sz w:val="20"/>
          <w:szCs w:val="20"/>
          <w:rFonts w:ascii="Courier New" w:cs="Courier New" w:eastAsia="Courier New" w:hAnsi="Courier New"/>
        </w:rPr>
        <w:t xml:space="preserve">review_coverage_interaction</w:t>
      </w:r>
      <w:r>
        <w:rPr>
          <w:b w:val="false"/>
          <w:bCs w:val="false"/>
          <w:i w:val="false"/>
          <w:iCs w:val="false"/>
          <w:sz w:val="28"/>
          <w:szCs w:val="28"/>
          <w:rFonts w:ascii="Times New Roman" w:cs="Times New Roman" w:eastAsia="Times New Roman" w:hAnsi="Times New Roman"/>
        </w:rPr>
        <w:t xml:space="preserve"> (codeReviewDuration × testCoverage). Ці ознаки дозволяють ML моделям виявляти синергетичні ефекти – коли покращення у двох категоріях одночасно дає більший ефект, ніж сума окремих покращень.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Другий етап – поліноміальні ознаки – створює квадратичні члени для моделювання нелінійних залежностей. П'ять поліноміальних ознак створено через піднесення до квадрата: </w:t>
      </w:r>
      <w:r>
        <w:rPr>
          <w:b w:val="false"/>
          <w:bCs w:val="false"/>
          <w:i w:val="false"/>
          <w:iCs w:val="false"/>
          <w:sz w:val="20"/>
          <w:szCs w:val="20"/>
          <w:rFonts w:ascii="Courier New" w:cs="Courier New" w:eastAsia="Courier New" w:hAnsi="Courier New"/>
        </w:rPr>
        <w:t xml:space="preserve">codeReviewDuration_squared</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testCoverage_squared</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communityGrowth_squared</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activeContributors_squared</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buildTime_squared</w:t>
      </w:r>
      <w:r>
        <w:rPr>
          <w:b w:val="false"/>
          <w:bCs w:val="false"/>
          <w:i w:val="false"/>
          <w:iCs w:val="false"/>
          <w:sz w:val="28"/>
          <w:szCs w:val="28"/>
          <w:rFonts w:ascii="Times New Roman" w:cs="Times New Roman" w:eastAsia="Times New Roman" w:hAnsi="Times New Roman"/>
        </w:rPr>
        <w:t xml:space="preserve">. Наприклад, якщо вплив тривалості огляду коду на час виходу на ринок є нелінійним (експоненціальне зростання після певного порогу), квадратичний член допоможе моделі захопити цей паттерн.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Третій етап – логарифмічні перетворення – застосовує логарифмічне перетворення до метрик з високою асиметрією для покращення лінійності. Чотири логарифмічні ознаки створено через функцію numpy log зі зміщенням +1 для обробки нульових значень: </w:t>
      </w:r>
      <w:r>
        <w:rPr>
          <w:b w:val="false"/>
          <w:bCs w:val="false"/>
          <w:i w:val="false"/>
          <w:iCs w:val="false"/>
          <w:sz w:val="20"/>
          <w:szCs w:val="20"/>
          <w:rFonts w:ascii="Courier New" w:cs="Courier New" w:eastAsia="Courier New" w:hAnsi="Courier New"/>
        </w:rPr>
        <w:t xml:space="preserve">dx_codeReviewDuration_log</w:t>
      </w:r>
      <w:r>
        <w:rPr>
          <w:b w:val="false"/>
          <w:bCs w:val="false"/>
          <w:i w:val="false"/>
          <w:iCs w:val="false"/>
          <w:sz w:val="28"/>
          <w:szCs w:val="28"/>
          <w:rFonts w:ascii="Times New Roman" w:cs="Times New Roman" w:eastAsia="Times New Roman" w:hAnsi="Times New Roman"/>
        </w:rPr>
        <w:t xml:space="preserve"> = log(codeReviewDuration + 1), </w:t>
      </w:r>
      <w:r>
        <w:rPr>
          <w:b w:val="false"/>
          <w:bCs w:val="false"/>
          <w:i w:val="false"/>
          <w:iCs w:val="false"/>
          <w:sz w:val="20"/>
          <w:szCs w:val="20"/>
          <w:rFonts w:ascii="Courier New" w:cs="Courier New" w:eastAsia="Courier New" w:hAnsi="Courier New"/>
        </w:rPr>
        <w:t xml:space="preserve">bi_communityGrowth_log</w:t>
      </w:r>
      <w:r>
        <w:rPr>
          <w:b w:val="false"/>
          <w:bCs w:val="false"/>
          <w:i w:val="false"/>
          <w:iCs w:val="false"/>
          <w:sz w:val="28"/>
          <w:szCs w:val="28"/>
          <w:rFonts w:ascii="Times New Roman" w:cs="Times New Roman" w:eastAsia="Times New Roman" w:hAnsi="Times New Roman"/>
        </w:rPr>
        <w:t xml:space="preserve"> = log(communityGrowth + 1), </w:t>
      </w:r>
      <w:r>
        <w:rPr>
          <w:b w:val="false"/>
          <w:bCs w:val="false"/>
          <w:i w:val="false"/>
          <w:iCs w:val="false"/>
          <w:sz w:val="20"/>
          <w:szCs w:val="20"/>
          <w:rFonts w:ascii="Courier New" w:cs="Courier New" w:eastAsia="Courier New" w:hAnsi="Courier New"/>
        </w:rPr>
        <w:t xml:space="preserve">bi_activeContributors_log</w:t>
      </w:r>
      <w:r>
        <w:rPr>
          <w:b w:val="false"/>
          <w:bCs w:val="false"/>
          <w:i w:val="false"/>
          <w:iCs w:val="false"/>
          <w:sz w:val="28"/>
          <w:szCs w:val="28"/>
          <w:rFonts w:ascii="Times New Roman" w:cs="Times New Roman" w:eastAsia="Times New Roman" w:hAnsi="Times New Roman"/>
        </w:rPr>
        <w:t xml:space="preserve"> = log(activeContributors + 1), </w:t>
      </w:r>
      <w:r>
        <w:rPr>
          <w:b w:val="false"/>
          <w:bCs w:val="false"/>
          <w:i w:val="false"/>
          <w:iCs w:val="false"/>
          <w:sz w:val="20"/>
          <w:szCs w:val="20"/>
          <w:rFonts w:ascii="Courier New" w:cs="Courier New" w:eastAsia="Courier New" w:hAnsi="Courier New"/>
        </w:rPr>
        <w:t xml:space="preserve">tp_bundleSize_log</w:t>
      </w:r>
      <w:r>
        <w:rPr>
          <w:b w:val="false"/>
          <w:bCs w:val="false"/>
          <w:i w:val="false"/>
          <w:iCs w:val="false"/>
          <w:sz w:val="28"/>
          <w:szCs w:val="28"/>
          <w:rFonts w:ascii="Times New Roman" w:cs="Times New Roman" w:eastAsia="Times New Roman" w:hAnsi="Times New Roman"/>
        </w:rPr>
        <w:t xml:space="preserve"> = log(bundleSize + 1). Логарифмічне перетворення зменшує вплив екстремальних викидів та покращує нормальність розподілу, що є корисним для лінійних моделей.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Четвертий етап – ознаки відношень – створює метрики ефективності через ділення двох пов'язаних метрик. Чотири ознаки відношень створено: </w:t>
      </w:r>
      <w:r>
        <w:rPr>
          <w:b w:val="false"/>
          <w:bCs w:val="false"/>
          <w:i w:val="false"/>
          <w:iCs w:val="false"/>
          <w:sz w:val="20"/>
          <w:szCs w:val="20"/>
          <w:rFonts w:ascii="Courier New" w:cs="Courier New" w:eastAsia="Courier New" w:hAnsi="Courier New"/>
        </w:rPr>
        <w:t xml:space="preserve">review_efficiency</w:t>
      </w:r>
      <w:r>
        <w:rPr>
          <w:b w:val="false"/>
          <w:bCs w:val="false"/>
          <w:i w:val="false"/>
          <w:iCs w:val="false"/>
          <w:sz w:val="28"/>
          <w:szCs w:val="28"/>
          <w:rFonts w:ascii="Times New Roman" w:cs="Times New Roman" w:eastAsia="Times New Roman" w:hAnsi="Times New Roman"/>
        </w:rPr>
        <w:t xml:space="preserve"> (testCoverage / codeReviewDuration), </w:t>
      </w:r>
      <w:r>
        <w:rPr>
          <w:b w:val="false"/>
          <w:bCs w:val="false"/>
          <w:i w:val="false"/>
          <w:iCs w:val="false"/>
          <w:sz w:val="20"/>
          <w:szCs w:val="20"/>
          <w:rFonts w:ascii="Courier New" w:cs="Courier New" w:eastAsia="Courier New" w:hAnsi="Courier New"/>
        </w:rPr>
        <w:t xml:space="preserve">deployment_efficiency</w:t>
      </w:r>
      <w:r>
        <w:rPr>
          <w:b w:val="false"/>
          <w:bCs w:val="false"/>
          <w:i w:val="false"/>
          <w:iCs w:val="false"/>
          <w:sz w:val="28"/>
          <w:szCs w:val="28"/>
          <w:rFonts w:ascii="Times New Roman" w:cs="Times New Roman" w:eastAsia="Times New Roman" w:hAnsi="Times New Roman"/>
        </w:rPr>
        <w:t xml:space="preserve"> (deploymentFrequency / changeFailureRate), </w:t>
      </w:r>
      <w:r>
        <w:rPr>
          <w:b w:val="false"/>
          <w:bCs w:val="false"/>
          <w:i w:val="false"/>
          <w:iCs w:val="false"/>
          <w:sz w:val="20"/>
          <w:szCs w:val="20"/>
          <w:rFonts w:ascii="Courier New" w:cs="Courier New" w:eastAsia="Courier New" w:hAnsi="Courier New"/>
        </w:rPr>
        <w:t xml:space="preserve">contributor_activity</w:t>
      </w:r>
      <w:r>
        <w:rPr>
          <w:b w:val="false"/>
          <w:bCs w:val="false"/>
          <w:i w:val="false"/>
          <w:iCs w:val="false"/>
          <w:sz w:val="28"/>
          <w:szCs w:val="28"/>
          <w:rFonts w:ascii="Times New Roman" w:cs="Times New Roman" w:eastAsia="Times New Roman" w:hAnsi="Times New Roman"/>
        </w:rPr>
        <w:t xml:space="preserve"> (communityGrowth / activeContributors), </w:t>
      </w:r>
      <w:r>
        <w:rPr>
          <w:b w:val="false"/>
          <w:bCs w:val="false"/>
          <w:i w:val="false"/>
          <w:iCs w:val="false"/>
          <w:sz w:val="20"/>
          <w:szCs w:val="20"/>
          <w:rFonts w:ascii="Courier New" w:cs="Courier New" w:eastAsia="Courier New" w:hAnsi="Courier New"/>
        </w:rPr>
        <w:t xml:space="preserve">quality_speed_ratio</w:t>
      </w:r>
      <w:r>
        <w:rPr>
          <w:b w:val="false"/>
          <w:bCs w:val="false"/>
          <w:i w:val="false"/>
          <w:iCs w:val="false"/>
          <w:sz w:val="28"/>
          <w:szCs w:val="28"/>
          <w:rFonts w:ascii="Times New Roman" w:cs="Times New Roman" w:eastAsia="Times New Roman" w:hAnsi="Times New Roman"/>
        </w:rPr>
        <w:t xml:space="preserve"> (overallScore / timeToMarket). Ці ознаки захоплюють залежності, які не очевидні з початкових метрик окремо.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П'ятий етап – категоріальні ознаки – створює бінізовані категорії для неперервних метрик. Дві категоріальні ознаки створено: </w:t>
      </w:r>
      <w:r>
        <w:rPr>
          <w:b w:val="false"/>
          <w:bCs w:val="false"/>
          <w:i w:val="false"/>
          <w:iCs w:val="false"/>
          <w:sz w:val="20"/>
          <w:szCs w:val="20"/>
          <w:rFonts w:ascii="Courier New" w:cs="Courier New" w:eastAsia="Courier New" w:hAnsi="Courier New"/>
        </w:rPr>
        <w:t xml:space="preserve">review_speed_category</w:t>
      </w:r>
      <w:r>
        <w:rPr>
          <w:b w:val="false"/>
          <w:bCs w:val="false"/>
          <w:i w:val="false"/>
          <w:iCs w:val="false"/>
          <w:sz w:val="28"/>
          <w:szCs w:val="28"/>
          <w:rFonts w:ascii="Times New Roman" w:cs="Times New Roman" w:eastAsia="Times New Roman" w:hAnsi="Times New Roman"/>
        </w:rPr>
        <w:t xml:space="preserve"> з трьома бінами (Fast: &lt;48h, Medium: 48-168h, Slow: &gt;168h), </w:t>
      </w:r>
      <w:r>
        <w:rPr>
          <w:b w:val="false"/>
          <w:bCs w:val="false"/>
          <w:i w:val="false"/>
          <w:iCs w:val="false"/>
          <w:sz w:val="20"/>
          <w:szCs w:val="20"/>
          <w:rFonts w:ascii="Courier New" w:cs="Courier New" w:eastAsia="Courier New" w:hAnsi="Courier New"/>
        </w:rPr>
        <w:t xml:space="preserve">project_size_category</w:t>
      </w:r>
      <w:r>
        <w:rPr>
          <w:b w:val="false"/>
          <w:bCs w:val="false"/>
          <w:i w:val="false"/>
          <w:iCs w:val="false"/>
          <w:sz w:val="28"/>
          <w:szCs w:val="28"/>
          <w:rFonts w:ascii="Times New Roman" w:cs="Times New Roman" w:eastAsia="Times New Roman" w:hAnsi="Times New Roman"/>
        </w:rPr>
        <w:t xml:space="preserve"> з трьома бінами (Small: &lt;15 contributors, Medium: 15-40, Large: &gt;40). Категоріальні ознаки дозволяють деревоподібним моделям (Random Forest, XGBoost) легко захоплювати порогові ефекти.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Шостий етап – масштабовані ознаки – застосовує нормалізацію до всіх ознак для забезпечення однакового масштабу. StandardScaler з scikit-learn застосовано для z-score нормалізації (mean=0, std=1) до всіх 106 ознак (20 початкових + 86 сконструйованих). MinMaxScaler додатково застосовано для масштабування до діапазону [0,1] для алгоритмів, чутливих до величини ознак (нейронні мережі, SVM). Всього створено 126 ознак (20 початкових + 106 сконструйованих/масштабованих).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Топ сконструйована ознака за кореляцією з overallScore – </w:t>
      </w:r>
      <w:r>
        <w:rPr>
          <w:b w:val="false"/>
          <w:bCs w:val="false"/>
          <w:i w:val="false"/>
          <w:iCs w:val="false"/>
          <w:sz w:val="20"/>
          <w:szCs w:val="20"/>
          <w:rFonts w:ascii="Courier New" w:cs="Courier New" w:eastAsia="Courier New" w:hAnsi="Courier New"/>
        </w:rPr>
        <w:t xml:space="preserve">dx_codeReviewDuration_log</w:t>
      </w:r>
      <w:r>
        <w:rPr>
          <w:b w:val="false"/>
          <w:bCs w:val="false"/>
          <w:i w:val="false"/>
          <w:iCs w:val="false"/>
          <w:sz w:val="28"/>
          <w:szCs w:val="28"/>
          <w:rFonts w:ascii="Times New Roman" w:cs="Times New Roman" w:eastAsia="Times New Roman" w:hAnsi="Times New Roman"/>
        </w:rPr>
        <w:t xml:space="preserve"> з r = -0.582 (p &lt; 10⁻⁵). Початкова codeReviewDuration мала r = -0.434 (p = 0.002), тому логарифмічне перетворення покращило прогностичну здатність на 34%. Обґрунтування – логарифмічне перетворення зменшує непропорційний вплив екстремального викиду (проєкт TypeScript з 851h тривалості огляду), покращує лінійність залежності між оглядом коду та загальною якістю.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Запобігання витоку даних реалізовано через систематичне виключення перетворень цільових змінних з набору ознак. Початкова версія конвеєра ML (до 10 жовтня 2025) містила витік даних – ознаки як </w:t>
      </w:r>
      <w:r>
        <w:rPr>
          <w:b w:val="false"/>
          <w:bCs w:val="false"/>
          <w:i w:val="false"/>
          <w:iCs w:val="false"/>
          <w:sz w:val="20"/>
          <w:szCs w:val="20"/>
          <w:rFonts w:ascii="Courier New" w:cs="Courier New" w:eastAsia="Courier New" w:hAnsi="Courier New"/>
        </w:rPr>
        <w:t xml:space="preserve">overallScore_log</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bi_timeToMarket_std</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bi_communityGrowth_log</w:t>
      </w:r>
      <w:r>
        <w:rPr>
          <w:b w:val="false"/>
          <w:bCs w:val="false"/>
          <w:i w:val="false"/>
          <w:iCs w:val="false"/>
          <w:sz w:val="28"/>
          <w:szCs w:val="28"/>
          <w:rFonts w:ascii="Times New Roman" w:cs="Times New Roman" w:eastAsia="Times New Roman" w:hAnsi="Times New Roman"/>
        </w:rPr>
        <w:t xml:space="preserve"> були виведені безпосередньо з цільових змінних. Це призвело до нереалістично високого R² (&gt;0.95) на тестовій вибірці через витік інформації з цілей до предикторів. Проблему виявлено через аналіз важливості ознак – ознаки з витоком мали аномально високу важливість (&gt;80%), що вказувало на підозрілий паттерн.</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Рішення витоку даних включало три кроки. Перший крок – ідентифікація всіх ознак з витоком через систематичний аудит: перевірка кожної сконструйованої ознаки на залежність від цільових змінних. Другий крок – видалення ознак з витоком з набору даних: виключено </w:t>
      </w:r>
      <w:r>
        <w:rPr>
          <w:b w:val="false"/>
          <w:bCs w:val="false"/>
          <w:i w:val="false"/>
          <w:iCs w:val="false"/>
          <w:sz w:val="20"/>
          <w:szCs w:val="20"/>
          <w:rFonts w:ascii="Courier New" w:cs="Courier New" w:eastAsia="Courier New" w:hAnsi="Courier New"/>
        </w:rPr>
        <w:t xml:space="preserve">overallScore_log</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overallScore_std</w:t>
      </w:r>
      <w:r>
        <w:rPr>
          <w:b w:val="false"/>
          <w:bCs w:val="false"/>
          <w:i w:val="false"/>
          <w:iCs w:val="false"/>
          <w:sz w:val="28"/>
          <w:szCs w:val="28"/>
          <w:rFonts w:ascii="Times New Roman" w:cs="Times New Roman" w:eastAsia="Times New Roman" w:hAnsi="Times New Roman"/>
        </w:rPr>
        <w:t xml:space="preserve"> (витік з цілі 1), </w:t>
      </w:r>
      <w:r>
        <w:rPr>
          <w:b w:val="false"/>
          <w:bCs w:val="false"/>
          <w:i w:val="false"/>
          <w:iCs w:val="false"/>
          <w:sz w:val="20"/>
          <w:szCs w:val="20"/>
          <w:rFonts w:ascii="Courier New" w:cs="Courier New" w:eastAsia="Courier New" w:hAnsi="Courier New"/>
        </w:rPr>
        <w:t xml:space="preserve">bi_timeToMarket_std</w:t>
      </w:r>
      <w:r>
        <w:rPr>
          <w:b w:val="false"/>
          <w:bCs w:val="false"/>
          <w:i w:val="false"/>
          <w:iCs w:val="false"/>
          <w:sz w:val="28"/>
          <w:szCs w:val="28"/>
          <w:rFonts w:ascii="Times New Roman" w:cs="Times New Roman" w:eastAsia="Times New Roman" w:hAnsi="Times New Roman"/>
        </w:rPr>
        <w:t xml:space="preserve"> (витік з цілі 2), </w:t>
      </w:r>
      <w:r>
        <w:rPr>
          <w:b w:val="false"/>
          <w:bCs w:val="false"/>
          <w:i w:val="false"/>
          <w:iCs w:val="false"/>
          <w:sz w:val="20"/>
          <w:szCs w:val="20"/>
          <w:rFonts w:ascii="Courier New" w:cs="Courier New" w:eastAsia="Courier New" w:hAnsi="Courier New"/>
        </w:rPr>
        <w:t xml:space="preserve">bi_communityGrowth_log</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bi_communityGrowth_std</w:t>
      </w:r>
      <w:r>
        <w:rPr>
          <w:b w:val="false"/>
          <w:bCs w:val="false"/>
          <w:i w:val="false"/>
          <w:iCs w:val="false"/>
          <w:sz w:val="28"/>
          <w:szCs w:val="28"/>
          <w:rFonts w:ascii="Times New Roman" w:cs="Times New Roman" w:eastAsia="Times New Roman" w:hAnsi="Times New Roman"/>
        </w:rPr>
        <w:t xml:space="preserve"> (витік з цілі 3). Третій крок – повторне тренування всіх моделей з чистим набором ознак (24 ознаки після видалення з витоком). Результат після виправлення – реалістичний R² (0.39-0.66) без перенавчання, узгоджена важливість ознак, інтерпретовані SHAP-значення.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Вибір моделей та тренування виконано через систематичне порівняння 7 алгоритмів з різними індуктивними зміщеннями. Scikit-learn використано як уніфікований API для всіх моделей через узгоджений інтерфейс (методи fit, predict, score). Розподіл на тренувальну/валідаційну/тестову вибірки виконано через стратифікований розподіл для збереження розподілу категорій (Core frameworks, UI libraries, State management, Build tools, Developer tools, Data &amp; Forms). Пропорції розподілу: 70% тренувальна (34 проєкти), 15% валідаційна (8 проєктів), 15% тестова (8 проєктів). Фіксоване випадкове зерно (seed=42) для відтворюваності.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Сім алгоритмів протестовано для кожної з трьох цільових змінних (</w:t>
      </w:r>
      <w:r>
        <w:rPr>
          <w:b w:val="false"/>
          <w:bCs w:val="false"/>
          <w:i w:val="false"/>
          <w:iCs w:val="false"/>
          <w:sz w:val="20"/>
          <w:szCs w:val="20"/>
          <w:rFonts w:ascii="Courier New" w:cs="Courier New" w:eastAsia="Courier New" w:hAnsi="Courier New"/>
        </w:rPr>
        <w:t xml:space="preserve">overallScore</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Перший алгоритм – Linear Regression – базова OLS модель без регуляризації. Реалізація через </w:t>
      </w:r>
      <w:r>
        <w:rPr>
          <w:b w:val="false"/>
          <w:bCs w:val="false"/>
          <w:i w:val="false"/>
          <w:iCs w:val="false"/>
          <w:sz w:val="20"/>
          <w:szCs w:val="20"/>
          <w:rFonts w:ascii="Courier New" w:cs="Courier New" w:eastAsia="Courier New" w:hAnsi="Courier New"/>
        </w:rPr>
        <w:t xml:space="preserve">sklearn.linear_model.LinearRegression()</w:t>
      </w:r>
      <w:r>
        <w:rPr>
          <w:b w:val="false"/>
          <w:bCs w:val="false"/>
          <w:i w:val="false"/>
          <w:iCs w:val="false"/>
          <w:sz w:val="28"/>
          <w:szCs w:val="28"/>
          <w:rFonts w:ascii="Times New Roman" w:cs="Times New Roman" w:eastAsia="Times New Roman" w:hAnsi="Times New Roman"/>
        </w:rPr>
        <w:t xml:space="preserve">. Переваги: інтерпретовані коефіцієнти, швидке тренування, відсутність гіперпараметрів. Недоліки: може перенавчатися на малих наборах даних, припускає лінійність.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Другий алгоритм – Ridge Regression – лінійна модель з L2 регуляризацією. Реалізація через </w:t>
      </w:r>
      <w:r>
        <w:rPr>
          <w:b w:val="false"/>
          <w:bCs w:val="false"/>
          <w:i w:val="false"/>
          <w:iCs w:val="false"/>
          <w:sz w:val="20"/>
          <w:szCs w:val="20"/>
          <w:rFonts w:ascii="Courier New" w:cs="Courier New" w:eastAsia="Courier New" w:hAnsi="Courier New"/>
        </w:rPr>
        <w:t xml:space="preserve">sklearn.linear_model.Ridge(alpha=α)</w:t>
      </w:r>
      <w:r>
        <w:rPr>
          <w:b w:val="false"/>
          <w:bCs w:val="false"/>
          <w:i w:val="false"/>
          <w:iCs w:val="false"/>
          <w:sz w:val="28"/>
          <w:szCs w:val="28"/>
          <w:rFonts w:ascii="Times New Roman" w:cs="Times New Roman" w:eastAsia="Times New Roman" w:hAnsi="Times New Roman"/>
        </w:rPr>
        <w:t xml:space="preserve">. Гіперпараметр α (сила регуляризації) вибрано через 5-fold крос-валідацію на тренувальній вибірці з пошуком по сітці [0.01, 0.1, 1.0, 10.0]. L2 штраф додає член α×||β||² до функції втрат, що зменшує коефіцієнти до нуля та запобігає перенавчанню.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Третій алгоритм – Lasso Regression – лінійна модель з L1 регуляризацією. Реалізація через </w:t>
      </w:r>
      <w:r>
        <w:rPr>
          <w:b w:val="false"/>
          <w:bCs w:val="false"/>
          <w:i w:val="false"/>
          <w:iCs w:val="false"/>
          <w:sz w:val="20"/>
          <w:szCs w:val="20"/>
          <w:rFonts w:ascii="Courier New" w:cs="Courier New" w:eastAsia="Courier New" w:hAnsi="Courier New"/>
        </w:rPr>
        <w:t xml:space="preserve">sklearn.linear_model.Lasso(alpha=α)</w:t>
      </w:r>
      <w:r>
        <w:rPr>
          <w:b w:val="false"/>
          <w:bCs w:val="false"/>
          <w:i w:val="false"/>
          <w:iCs w:val="false"/>
          <w:sz w:val="28"/>
          <w:szCs w:val="28"/>
          <w:rFonts w:ascii="Times New Roman" w:cs="Times New Roman" w:eastAsia="Times New Roman" w:hAnsi="Times New Roman"/>
        </w:rPr>
        <w:t xml:space="preserve">. L1 штраф додає член α×||β||₁ до функції втрат, що виконує автоматичний відбір ознак через зменшення деяких коефіцієнтів до точного нуля. Lasso особливо корисний для високорозмірних даних з багатьма нерелевантними ознаками.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Четвертий алгоритм – ElasticNet – лінійна модель з комбінованою L1+L2 регуляризацією. Реалізація через </w:t>
      </w:r>
      <w:r>
        <w:rPr>
          <w:b w:val="false"/>
          <w:bCs w:val="false"/>
          <w:i w:val="false"/>
          <w:iCs w:val="false"/>
          <w:sz w:val="20"/>
          <w:szCs w:val="20"/>
          <w:rFonts w:ascii="Courier New" w:cs="Courier New" w:eastAsia="Courier New" w:hAnsi="Courier New"/>
        </w:rPr>
        <w:t xml:space="preserve">sklearn.linear_model.ElasticNet(alpha=α, l1_ratio=ρ)</w:t>
      </w:r>
      <w:r>
        <w:rPr>
          <w:b w:val="false"/>
          <w:bCs w:val="false"/>
          <w:i w:val="false"/>
          <w:iCs w:val="false"/>
          <w:sz w:val="28"/>
          <w:szCs w:val="28"/>
          <w:rFonts w:ascii="Times New Roman" w:cs="Times New Roman" w:eastAsia="Times New Roman" w:hAnsi="Times New Roman"/>
        </w:rPr>
        <w:t xml:space="preserve">. Поєднує переваги обох штрафів: відбір ознак від L1 та зменшення коефіцієнтів від L2. Параметр l1_ratio ρ контролює пропорцію (ρ=1 чистий Lasso, ρ=0 чистий Ridge).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П'ятий алгоритм – Random Forest – ансамбль дерев рішень. Реалізація через </w:t>
      </w:r>
      <w:r>
        <w:rPr>
          <w:b w:val="false"/>
          <w:bCs w:val="false"/>
          <w:i w:val="false"/>
          <w:iCs w:val="false"/>
          <w:sz w:val="20"/>
          <w:szCs w:val="20"/>
          <w:rFonts w:ascii="Courier New" w:cs="Courier New" w:eastAsia="Courier New" w:hAnsi="Courier New"/>
        </w:rPr>
        <w:t xml:space="preserve">sklearn.ensemble.RandomForestRegressor(n_estimators=100, max_depth=10, random_state=42)</w:t>
      </w:r>
      <w:r>
        <w:rPr>
          <w:b w:val="false"/>
          <w:bCs w:val="false"/>
          <w:i w:val="false"/>
          <w:iCs w:val="false"/>
          <w:sz w:val="28"/>
          <w:szCs w:val="28"/>
          <w:rFonts w:ascii="Times New Roman" w:cs="Times New Roman" w:eastAsia="Times New Roman" w:hAnsi="Times New Roman"/>
        </w:rPr>
        <w:t xml:space="preserve">. Тренує множину дерев рішень на бутстреп вибірках з випадковими підмножинами ознак, усереднює прогнози. Переваги: обробляє нелінійність, автоматично захоплює взаємодії, стійкий до викидів. Недоліки: може перенавчатися на малих наборах даних, менш інтерпретовний.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Шостий алгоритм – XGBoost – градієнтний бустинг з регуляризацією. Реалізація через </w:t>
      </w:r>
      <w:r>
        <w:rPr>
          <w:b w:val="false"/>
          <w:bCs w:val="false"/>
          <w:i w:val="false"/>
          <w:iCs w:val="false"/>
          <w:sz w:val="20"/>
          <w:szCs w:val="20"/>
          <w:rFonts w:ascii="Courier New" w:cs="Courier New" w:eastAsia="Courier New" w:hAnsi="Courier New"/>
        </w:rPr>
        <w:t xml:space="preserve">xgboost.XGBRegressor(n_estimators=100, learning_rate=0.1, max_depth=6, random_state=42)</w:t>
      </w:r>
      <w:r>
        <w:rPr>
          <w:b w:val="false"/>
          <w:bCs w:val="false"/>
          <w:i w:val="false"/>
          <w:iCs w:val="false"/>
          <w:sz w:val="28"/>
          <w:szCs w:val="28"/>
          <w:rFonts w:ascii="Times New Roman" w:cs="Times New Roman" w:eastAsia="Times New Roman" w:hAnsi="Times New Roman"/>
        </w:rPr>
        <w:t xml:space="preserve">. Будує дерева послідовно, кожне дерево виправляє помилки попереднього. Члени регуляризації (L1, L2) на складність дерева запобігають перенавчанню. Типово перевершує Random Forest на структурованих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Сьомий алгоритм – LightGBM – легкий градієнтний бустинг. Реалізація через </w:t>
      </w:r>
      <w:r>
        <w:rPr>
          <w:b w:val="false"/>
          <w:bCs w:val="false"/>
          <w:i w:val="false"/>
          <w:iCs w:val="false"/>
          <w:sz w:val="20"/>
          <w:szCs w:val="20"/>
          <w:rFonts w:ascii="Courier New" w:cs="Courier New" w:eastAsia="Courier New" w:hAnsi="Courier New"/>
        </w:rPr>
        <w:t xml:space="preserve">lightgbm.LGBMRegressor(n_estimators=100, learning_rate=0.1, num_leaves=31, random_state=42)</w:t>
      </w:r>
      <w:r>
        <w:rPr>
          <w:b w:val="false"/>
          <w:bCs w:val="false"/>
          <w:i w:val="false"/>
          <w:iCs w:val="false"/>
          <w:sz w:val="28"/>
          <w:szCs w:val="28"/>
          <w:rFonts w:ascii="Times New Roman" w:cs="Times New Roman" w:eastAsia="Times New Roman" w:hAnsi="Times New Roman"/>
        </w:rPr>
        <w:t xml:space="preserve">. Оптимізований для великих наборів даних через розбиття на основі гістограм. Недолік: може сильно перенавчатися на малих наборах даних (n&lt;100), що спостерігалося у наших експериментах.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Продуктивність моделей після виправлення витоку даних показала реалістичні результати без перенавчання. Для цілі 1 (</w:t>
      </w:r>
      <w:r>
        <w:rPr>
          <w:b w:val="false"/>
          <w:bCs w:val="false"/>
          <w:i w:val="false"/>
          <w:iCs w:val="false"/>
          <w:sz w:val="20"/>
          <w:szCs w:val="20"/>
          <w:rFonts w:ascii="Courier New" w:cs="Courier New" w:eastAsia="Courier New" w:hAnsi="Courier New"/>
        </w:rPr>
        <w:t xml:space="preserve">overallScore</w:t>
      </w:r>
      <w:r>
        <w:rPr>
          <w:b w:val="false"/>
          <w:bCs w:val="false"/>
          <w:i w:val="false"/>
          <w:iCs w:val="false"/>
          <w:sz w:val="28"/>
          <w:szCs w:val="28"/>
          <w:rFonts w:ascii="Times New Roman" w:cs="Times New Roman" w:eastAsia="Times New Roman" w:hAnsi="Times New Roman"/>
        </w:rPr>
        <w:t xml:space="preserve">) найкраща модель – Linear Regression з тестовим R² = 0.625, RMSE = 5.12 балів, MAE = 3.84 балів. Складні моделі (XGBoost R² = 0.589, Random Forest R² = 0.485) показали нижчу продуктивність через перенавчання на малій тренувальній вибірці. LightGBM повністю провалився (R² = 0.123) через оптимізацію для великих наборів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цілі 2 (</w:t>
      </w: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найкраща модель – Lasso з α=0.1, тестовий R² = 0.663, RMSE = 7.84 днів, MAE = 6.02 днів. Lasso перевершив Linear Regression через автоматичний відбір ознак – Lasso зменшив коефіцієнти 8 нерелевантних ознак до нуля, залишивши тільки 16 найбільш прогностичних ознак. Ridge та ElasticNet показали подібну продуктивність (R² ≈ 0.65).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Для цілі 3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найкраща модель – Lasso з α=0.15, тестовий R² = 0.394, RMSE = 8.23 stars/month, MAE = 6.23 stars/month. Нижчий R² порівняно з іншими цілями вказує, що ріст спільноти має вищу дисперсію та більше зовнішніх факторів (маркетинг, конференції, вірусні ефекти), які не захоплені у метриках якості коду.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Ключове спостереження – лінійні моделі перевершують складні моделі на малому наборі даних (n=50). Прості моделі узагальнюють краще через нижчу складність моделі (менше параметрів для оцінки). Складні моделі перенавчаються на тренувальних даних через недостатню кількість зразків для надійної оцінки багатьох параметрів.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5-fold крос-валідації підтвердили спостереження на тестовій вибірці. Крос-валідацію виконано на тренувальній вибірці (34 зразки) з sklearn </w:t>
      </w:r>
      <w:r>
        <w:rPr>
          <w:b w:val="false"/>
          <w:bCs w:val="false"/>
          <w:i w:val="false"/>
          <w:iCs w:val="false"/>
          <w:sz w:val="20"/>
          <w:szCs w:val="20"/>
          <w:rFonts w:ascii="Courier New" w:cs="Courier New" w:eastAsia="Courier New" w:hAnsi="Courier New"/>
        </w:rPr>
        <w:t xml:space="preserve">cross_val_score(cv=5)</w:t>
      </w:r>
      <w:r>
        <w:rPr>
          <w:b w:val="false"/>
          <w:bCs w:val="false"/>
          <w:i w:val="false"/>
          <w:iCs w:val="false"/>
          <w:sz w:val="28"/>
          <w:szCs w:val="28"/>
          <w:rFonts w:ascii="Times New Roman" w:cs="Times New Roman" w:eastAsia="Times New Roman" w:hAnsi="Times New Roman"/>
        </w:rPr>
        <w:t xml:space="preserve">. Кожна складка містить ~7 зразків, що є малим для стабільної оцінки. Показники CV показали високу дисперсію (стандартне відхилення &gt;0.19) через малі розміри складок. Lasso демонстрував найбільшу стабільність (найнижча дисперсія показників CV) через регуляризацію. Негативне середнє CV R² для Random Forest та LightGBM вказує на сильне перенавчання – моделі працюють гірше за базову лінію (прогноз середнього) на валідаційних складках.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важливості ознак виконано через три взаємодоповнюючі методи: Random Forest </w:t>
      </w:r>
      <w:r>
        <w:rPr>
          <w:b w:val="false"/>
          <w:bCs w:val="false"/>
          <w:i w:val="false"/>
          <w:iCs w:val="false"/>
          <w:sz w:val="20"/>
          <w:szCs w:val="20"/>
          <w:rFonts w:ascii="Courier New" w:cs="Courier New" w:eastAsia="Courier New" w:hAnsi="Courier New"/>
        </w:rPr>
        <w:t xml:space="preserve">feature_importances_</w:t>
      </w:r>
      <w:r>
        <w:rPr>
          <w:b w:val="false"/>
          <w:bCs w:val="false"/>
          <w:i w:val="false"/>
          <w:iCs w:val="false"/>
          <w:sz w:val="28"/>
          <w:szCs w:val="28"/>
          <w:rFonts w:ascii="Times New Roman" w:cs="Times New Roman" w:eastAsia="Times New Roman" w:hAnsi="Times New Roman"/>
        </w:rPr>
        <w:t xml:space="preserve">, XGBoost </w:t>
      </w:r>
      <w:r>
        <w:rPr>
          <w:b w:val="false"/>
          <w:bCs w:val="false"/>
          <w:i w:val="false"/>
          <w:iCs w:val="false"/>
          <w:sz w:val="20"/>
          <w:szCs w:val="20"/>
          <w:rFonts w:ascii="Courier New" w:cs="Courier New" w:eastAsia="Courier New" w:hAnsi="Courier New"/>
        </w:rPr>
        <w:t xml:space="preserve">get_score()</w:t>
      </w:r>
      <w:r>
        <w:rPr>
          <w:b w:val="false"/>
          <w:bCs w:val="false"/>
          <w:i w:val="false"/>
          <w:iCs w:val="false"/>
          <w:sz w:val="28"/>
          <w:szCs w:val="28"/>
          <w:rFonts w:ascii="Times New Roman" w:cs="Times New Roman" w:eastAsia="Times New Roman" w:hAnsi="Times New Roman"/>
        </w:rPr>
        <w:t xml:space="preserve">, SHAP-значення. Важливість Random Forest базується на середньому зменшенні домішки (Gini) по всіх деревах. Важливість XGBoost базується на виграші (середнє покращення функції втрат від розбиття за ознакою). SHAP-значення базуються на значеннях Шеплі з теорії кооперативних ігор – внесок кожної ознаки до прогнозу.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Важливість ознак XGBoost для цілі 1 (</w:t>
      </w:r>
      <w:r>
        <w:rPr>
          <w:b w:val="false"/>
          <w:bCs w:val="false"/>
          <w:i w:val="false"/>
          <w:iCs w:val="false"/>
          <w:sz w:val="20"/>
          <w:szCs w:val="20"/>
          <w:rFonts w:ascii="Courier New" w:cs="Courier New" w:eastAsia="Courier New" w:hAnsi="Courier New"/>
        </w:rPr>
        <w:t xml:space="preserve">overallScore</w:t>
      </w:r>
      <w:r>
        <w:rPr>
          <w:b w:val="false"/>
          <w:bCs w:val="false"/>
          <w:i w:val="false"/>
          <w:iCs w:val="false"/>
          <w:sz w:val="28"/>
          <w:szCs w:val="28"/>
          <w:rFonts w:ascii="Times New Roman" w:cs="Times New Roman" w:eastAsia="Times New Roman" w:hAnsi="Times New Roman"/>
        </w:rPr>
        <w:t xml:space="preserve">) показала домінування ефекту взаємодії: </w:t>
      </w: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має 47.5% важливості, що значно вище за будь-яку окрему ознаку. Це вказує, що Developer Experience та Technical Performance працюють синергетично – покращення обох одночасно дає непропорційно великий вплив на загальну якість. Друга за важливістю – </w:t>
      </w:r>
      <w:r>
        <w:rPr>
          <w:b w:val="false"/>
          <w:bCs w:val="false"/>
          <w:i w:val="false"/>
          <w:iCs w:val="false"/>
          <w:sz w:val="20"/>
          <w:szCs w:val="20"/>
          <w:rFonts w:ascii="Courier New" w:cs="Courier New" w:eastAsia="Courier New" w:hAnsi="Courier New"/>
        </w:rPr>
        <w:t xml:space="preserve">bi_featureSuccessRate</w:t>
      </w:r>
      <w:r>
        <w:rPr>
          <w:b w:val="false"/>
          <w:bCs w:val="false"/>
          <w:i w:val="false"/>
          <w:iCs w:val="false"/>
          <w:sz w:val="28"/>
          <w:szCs w:val="28"/>
          <w:rFonts w:ascii="Times New Roman" w:cs="Times New Roman" w:eastAsia="Times New Roman" w:hAnsi="Times New Roman"/>
        </w:rPr>
        <w:t xml:space="preserve"> (26.8%), третя – </w:t>
      </w:r>
      <w:r>
        <w:rPr>
          <w:b w:val="false"/>
          <w:bCs w:val="false"/>
          <w:i w:val="false"/>
          <w:iCs w:val="false"/>
          <w:sz w:val="20"/>
          <w:szCs w:val="20"/>
          <w:rFonts w:ascii="Courier New" w:cs="Courier New" w:eastAsia="Courier New" w:hAnsi="Courier New"/>
        </w:rPr>
        <w:t xml:space="preserve">tp_typeScriptErrorRate</w:t>
      </w:r>
      <w:r>
        <w:rPr>
          <w:b w:val="false"/>
          <w:bCs w:val="false"/>
          <w:i w:val="false"/>
          <w:iCs w:val="false"/>
          <w:sz w:val="28"/>
          <w:szCs w:val="28"/>
          <w:rFonts w:ascii="Times New Roman" w:cs="Times New Roman" w:eastAsia="Times New Roman" w:hAnsi="Times New Roman"/>
        </w:rPr>
        <w:t xml:space="preserve"> (7.3%).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Важливість ознак XGBoost для цілі 2 (</w:t>
      </w: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показала домінування </w:t>
      </w:r>
      <w:r>
        <w:rPr>
          <w:b w:val="false"/>
          <w:bCs w:val="false"/>
          <w:i w:val="false"/>
          <w:iCs w:val="false"/>
          <w:sz w:val="20"/>
          <w:szCs w:val="20"/>
          <w:rFonts w:ascii="Courier New" w:cs="Courier New" w:eastAsia="Courier New" w:hAnsi="Courier New"/>
        </w:rPr>
        <w:t xml:space="preserve">dx_codeReviewDuration</w:t>
      </w:r>
      <w:r>
        <w:rPr>
          <w:b w:val="false"/>
          <w:bCs w:val="false"/>
          <w:i w:val="false"/>
          <w:iCs w:val="false"/>
          <w:sz w:val="28"/>
          <w:szCs w:val="28"/>
          <w:rFonts w:ascii="Times New Roman" w:cs="Times New Roman" w:eastAsia="Times New Roman" w:hAnsi="Times New Roman"/>
        </w:rPr>
        <w:t xml:space="preserve"> (40.5% важливості). Це підтверджує гіпотезу, що швидкість огляду коду є основним вузьким місцем для швидкості доставки. Друга за важливістю – </w:t>
      </w:r>
      <w:r>
        <w:rPr>
          <w:b w:val="false"/>
          <w:bCs w:val="false"/>
          <w:i w:val="false"/>
          <w:iCs w:val="false"/>
          <w:sz w:val="20"/>
          <w:szCs w:val="20"/>
          <w:rFonts w:ascii="Courier New" w:cs="Courier New" w:eastAsia="Courier New" w:hAnsi="Courier New"/>
        </w:rPr>
        <w:t xml:space="preserve">bi_issueResolutionRate</w:t>
      </w:r>
      <w:r>
        <w:rPr>
          <w:b w:val="false"/>
          <w:bCs w:val="false"/>
          <w:i w:val="false"/>
          <w:iCs w:val="false"/>
          <w:sz w:val="28"/>
          <w:szCs w:val="28"/>
          <w:rFonts w:ascii="Times New Roman" w:cs="Times New Roman" w:eastAsia="Times New Roman" w:hAnsi="Times New Roman"/>
        </w:rPr>
        <w:t xml:space="preserve"> (20.5%), що вказує, що ефективна обробка issues також сприяє швидшій доставці. Третя – </w:t>
      </w:r>
      <w:r>
        <w:rPr>
          <w:b w:val="false"/>
          <w:bCs w:val="false"/>
          <w:i w:val="false"/>
          <w:iCs w:val="false"/>
          <w:sz w:val="20"/>
          <w:szCs w:val="20"/>
          <w:rFonts w:ascii="Courier New" w:cs="Courier New" w:eastAsia="Courier New" w:hAnsi="Courier New"/>
        </w:rPr>
        <w:t xml:space="preserve">bi_activeContributors</w:t>
      </w:r>
      <w:r>
        <w:rPr>
          <w:b w:val="false"/>
          <w:bCs w:val="false"/>
          <w:i w:val="false"/>
          <w:iCs w:val="false"/>
          <w:sz w:val="28"/>
          <w:szCs w:val="28"/>
          <w:rFonts w:ascii="Times New Roman" w:cs="Times New Roman" w:eastAsia="Times New Roman" w:hAnsi="Times New Roman"/>
        </w:rPr>
        <w:t xml:space="preserve"> (8.5%), що припускає, що більші команди можуть паралелізувати роботу.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Важливість ознак XGBoost для цілі 3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показала переважне домінування </w:t>
      </w:r>
      <w:r>
        <w:rPr>
          <w:b w:val="false"/>
          <w:bCs w:val="false"/>
          <w:i w:val="false"/>
          <w:iCs w:val="false"/>
          <w:sz w:val="20"/>
          <w:szCs w:val="20"/>
          <w:rFonts w:ascii="Courier New" w:cs="Courier New" w:eastAsia="Courier New" w:hAnsi="Courier New"/>
        </w:rPr>
        <w:t xml:space="preserve">tp_testCoverage</w:t>
      </w:r>
      <w:r>
        <w:rPr>
          <w:b w:val="false"/>
          <w:bCs w:val="false"/>
          <w:i w:val="false"/>
          <w:iCs w:val="false"/>
          <w:sz w:val="28"/>
          <w:szCs w:val="28"/>
          <w:rFonts w:ascii="Times New Roman" w:cs="Times New Roman" w:eastAsia="Times New Roman" w:hAnsi="Times New Roman"/>
        </w:rPr>
        <w:t xml:space="preserve"> (83.4% важливості). Це визначне відкриття – покриття тестами само по собі пояснює більшість дисперсії у рості спільноти. Інтерпретація – високе покриття тестами є сильним сигналом якості для потенційних контрибуторів, що приваблює більше розробників до проєкту. Інші ознаки мають мінімальну важливість (&lt;11%).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 аналіз виконано через бібліотеку shap з TreeExplainer для деревоподібних моделей. SHAP-значення показують внесок кожної ознаки до кожного індивідуального прогнозу. Середнє абсолютне SHAP-значення показує середній вплив ознаки по всіх прогнозах. Графіки залежності SHAP показують залежність між значенням ознаки та SHAP-значенням (внесок до прогнозу).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SHAP-значення для цілі 1 (</w:t>
      </w:r>
      <w:r>
        <w:rPr>
          <w:b w:val="false"/>
          <w:bCs w:val="false"/>
          <w:i w:val="false"/>
          <w:iCs w:val="false"/>
          <w:sz w:val="20"/>
          <w:szCs w:val="20"/>
          <w:rFonts w:ascii="Courier New" w:cs="Courier New" w:eastAsia="Courier New" w:hAnsi="Courier New"/>
        </w:rPr>
        <w:t xml:space="preserve">overallScore</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має середнє |SHAP| = 2.517, що означає середній внесок ±2.5 балів до прогнозу загальної оцінки. Графік залежності SHAP показує позитивну залежність – вища взаємодія → вища загальна оцінка. </w:t>
      </w:r>
      <w:r>
        <w:rPr>
          <w:b w:val="false"/>
          <w:bCs w:val="false"/>
          <w:i w:val="false"/>
          <w:iCs w:val="false"/>
          <w:sz w:val="20"/>
          <w:szCs w:val="20"/>
          <w:rFonts w:ascii="Courier New" w:cs="Courier New" w:eastAsia="Courier New" w:hAnsi="Courier New"/>
        </w:rPr>
        <w:t xml:space="preserve">bi_featureSuccessRate</w:t>
      </w:r>
      <w:r>
        <w:rPr>
          <w:b w:val="false"/>
          <w:bCs w:val="false"/>
          <w:i w:val="false"/>
          <w:iCs w:val="false"/>
          <w:sz w:val="28"/>
          <w:szCs w:val="28"/>
          <w:rFonts w:ascii="Times New Roman" w:cs="Times New Roman" w:eastAsia="Times New Roman" w:hAnsi="Times New Roman"/>
        </w:rPr>
        <w:t xml:space="preserve"> має середнє |SHAP| = 2.505, </w:t>
      </w:r>
      <w:r>
        <w:rPr>
          <w:b w:val="false"/>
          <w:bCs w:val="false"/>
          <w:i w:val="false"/>
          <w:iCs w:val="false"/>
          <w:sz w:val="20"/>
          <w:szCs w:val="20"/>
          <w:rFonts w:ascii="Courier New" w:cs="Courier New" w:eastAsia="Courier New" w:hAnsi="Courier New"/>
        </w:rPr>
        <w:t xml:space="preserve">dx_codeReviewDuration</w:t>
      </w:r>
      <w:r>
        <w:rPr>
          <w:b w:val="false"/>
          <w:bCs w:val="false"/>
          <w:i w:val="false"/>
          <w:iCs w:val="false"/>
          <w:sz w:val="28"/>
          <w:szCs w:val="28"/>
          <w:rFonts w:ascii="Times New Roman" w:cs="Times New Roman" w:eastAsia="Times New Roman" w:hAnsi="Times New Roman"/>
        </w:rPr>
        <w:t xml:space="preserve"> має середнє |SHAP| = 1.054 з негативною залежністю (вища тривалість → нижча оцінка).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SHAP-значення для цілі 2 (</w:t>
      </w: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dx_codeReviewDuration</w:t>
      </w:r>
      <w:r>
        <w:rPr>
          <w:b w:val="false"/>
          <w:bCs w:val="false"/>
          <w:i w:val="false"/>
          <w:iCs w:val="false"/>
          <w:sz w:val="28"/>
          <w:szCs w:val="28"/>
          <w:rFonts w:ascii="Times New Roman" w:cs="Times New Roman" w:eastAsia="Times New Roman" w:hAnsi="Times New Roman"/>
        </w:rPr>
        <w:t xml:space="preserve"> має середнє |SHAP| = 5.451, що означає, що кожна година огляду коду додає в середньому 5.5 години до прогнозованого часу доставки. Це критичне відкриття для практичних рекомендацій. Графік залежності SHAP показує експоненціальну залежність – вплив прискорюється після порогу 100h. </w:t>
      </w:r>
      <w:r>
        <w:rPr>
          <w:b w:val="false"/>
          <w:bCs w:val="false"/>
          <w:i w:val="false"/>
          <w:iCs w:val="false"/>
          <w:sz w:val="20"/>
          <w:szCs w:val="20"/>
          <w:rFonts w:ascii="Courier New" w:cs="Courier New" w:eastAsia="Courier New" w:hAnsi="Courier New"/>
        </w:rPr>
        <w:t xml:space="preserve">bi_issueResolutionRate</w:t>
      </w:r>
      <w:r>
        <w:rPr>
          <w:b w:val="false"/>
          <w:bCs w:val="false"/>
          <w:i w:val="false"/>
          <w:iCs w:val="false"/>
          <w:sz w:val="28"/>
          <w:szCs w:val="28"/>
          <w:rFonts w:ascii="Times New Roman" w:cs="Times New Roman" w:eastAsia="Times New Roman" w:hAnsi="Times New Roman"/>
        </w:rPr>
        <w:t xml:space="preserve"> має середнє |SHAP| = 3.123 з негативною залежністю (вища швидкість вирішення → швидша доставка).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SHAP-значення для цілі 3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tp_testCoverage</w:t>
      </w:r>
      <w:r>
        <w:rPr>
          <w:b w:val="false"/>
          <w:bCs w:val="false"/>
          <w:i w:val="false"/>
          <w:iCs w:val="false"/>
          <w:sz w:val="28"/>
          <w:szCs w:val="28"/>
          <w:rFonts w:ascii="Times New Roman" w:cs="Times New Roman" w:eastAsia="Times New Roman" w:hAnsi="Times New Roman"/>
        </w:rPr>
        <w:t xml:space="preserve"> має середнє |SHAP| = 14.280, що означає, що кожні 10% покриття тестами додають в середньому +14.3 stars/month до прогнозованого росту. Графік залежності SHAP показує логарифмічну залежність – спадна віддача після 90% покриття (граничний приріст зменшується). </w:t>
      </w:r>
      <w:r>
        <w:rPr>
          <w:b w:val="false"/>
          <w:bCs w:val="false"/>
          <w:i w:val="false"/>
          <w:iCs w:val="false"/>
          <w:sz w:val="20"/>
          <w:szCs w:val="20"/>
          <w:rFonts w:ascii="Courier New" w:cs="Courier New" w:eastAsia="Courier New" w:hAnsi="Courier New"/>
        </w:rPr>
        <w:t xml:space="preserve">bi_activeContributors</w:t>
      </w:r>
      <w:r>
        <w:rPr>
          <w:b w:val="false"/>
          <w:bCs w:val="false"/>
          <w:i w:val="false"/>
          <w:iCs w:val="false"/>
          <w:sz w:val="28"/>
          <w:szCs w:val="28"/>
          <w:rFonts w:ascii="Times New Roman" w:cs="Times New Roman" w:eastAsia="Times New Roman" w:hAnsi="Times New Roman"/>
        </w:rPr>
        <w:t xml:space="preserve"> має середнє |SHAP| = 4.567 з позитивною залежністю.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таблиці 3.6 наведено показники продуктивності для всіх 7 ML моделей після виправлення витоку даних.</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3.6 – Продуктивність моделей машинного навчання на тестовій вибірці (n=8 проєктів)</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417"/>
        <w:gridCol w:w="1417"/>
        <w:gridCol w:w="1417"/>
        <w:gridCol w:w="1417"/>
        <w:gridCol w:w="1417"/>
        <w:gridCol w:w="1417"/>
      </w:tblGrid>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Модель</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 R²</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RMSE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 навчання</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Параметри</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Target 1: overallScore</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Linear Regression</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0.625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 (α=0.1)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0.618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3.91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0.02s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(α=0.05)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0.609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5.24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3.97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0.601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5.29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4.02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0.485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4.67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10,100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0.589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5.38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4.14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0.123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Target 2: timeToMarket</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Linear Regression</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0.652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7.91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 (α=0.2)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0.658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0.02s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0.663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0.655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0.478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9.68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7.43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10,100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0.621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8.26</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6.35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13.64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10.87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Target 3: communityGrowth</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Linear Regression</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6.26</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 (α=0.3)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0.391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0.02s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(α=0.15)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0.394</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19</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8.28</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6.25</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8.92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6.89</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10,100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0.367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8.42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6.41</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~6,000</w:t>
            </w:r>
          </w:p>
        </w:tc>
      </w:tr>
      <w:tr>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-0.187</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11.53</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9.12</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0.6s</w:t>
            </w:r>
          </w:p>
        </w:tc>
        <w:tc>
          <w:tcPr>
            <w:tcW w:type="dxa" w:w="141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~3,100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ML моделювання збережено у каталозі </w:t>
      </w:r>
      <w:r>
        <w:rPr>
          <w:b w:val="false"/>
          <w:bCs w:val="false"/>
          <w:i w:val="false"/>
          <w:iCs w:val="false"/>
          <w:sz w:val="20"/>
          <w:szCs w:val="20"/>
          <w:rFonts w:ascii="Courier New" w:cs="Courier New" w:eastAsia="Courier New" w:hAnsi="Courier New"/>
        </w:rPr>
        <w:t xml:space="preserve">reports/ml/</w:t>
      </w:r>
      <w:r>
        <w:rPr>
          <w:b w:val="false"/>
          <w:bCs w:val="false"/>
          <w:i w:val="false"/>
          <w:iCs w:val="false"/>
          <w:sz w:val="28"/>
          <w:szCs w:val="28"/>
          <w:rFonts w:ascii="Times New Roman" w:cs="Times New Roman" w:eastAsia="Times New Roman" w:hAnsi="Times New Roman"/>
        </w:rPr>
        <w:t xml:space="preserve"> у 14 CSV файлах: </w:t>
      </w:r>
      <w:r>
        <w:rPr>
          <w:b w:val="false"/>
          <w:bCs w:val="false"/>
          <w:i w:val="false"/>
          <w:iCs w:val="false"/>
          <w:sz w:val="20"/>
          <w:szCs w:val="20"/>
          <w:rFonts w:ascii="Courier New" w:cs="Courier New" w:eastAsia="Courier New" w:hAnsi="Courier New"/>
        </w:rPr>
        <w:t xml:space="preserve">selected_features.csv</w:t>
      </w:r>
      <w:r>
        <w:rPr>
          <w:b w:val="false"/>
          <w:bCs w:val="false"/>
          <w:i w:val="false"/>
          <w:iCs w:val="false"/>
          <w:sz w:val="28"/>
          <w:szCs w:val="28"/>
          <w:rFonts w:ascii="Times New Roman" w:cs="Times New Roman" w:eastAsia="Times New Roman" w:hAnsi="Times New Roman"/>
        </w:rPr>
        <w:t xml:space="preserve"> (24 фінальні ознаки), </w:t>
      </w:r>
      <w:r>
        <w:rPr>
          <w:b w:val="false"/>
          <w:bCs w:val="false"/>
          <w:i w:val="false"/>
          <w:iCs w:val="false"/>
          <w:sz w:val="20"/>
          <w:szCs w:val="20"/>
          <w:rFonts w:ascii="Courier New" w:cs="Courier New" w:eastAsia="Courier New" w:hAnsi="Courier New"/>
        </w:rPr>
        <w:t xml:space="preserve">model_performance.csv</w:t>
      </w:r>
      <w:r>
        <w:rPr>
          <w:b w:val="false"/>
          <w:bCs w:val="false"/>
          <w:i w:val="false"/>
          <w:iCs w:val="false"/>
          <w:sz w:val="28"/>
          <w:szCs w:val="28"/>
          <w:rFonts w:ascii="Times New Roman" w:cs="Times New Roman" w:eastAsia="Times New Roman" w:hAnsi="Times New Roman"/>
        </w:rPr>
        <w:t xml:space="preserve"> (21 рядок для 7 моделей × 3 цілі), </w:t>
      </w:r>
      <w:r>
        <w:rPr>
          <w:b w:val="false"/>
          <w:bCs w:val="false"/>
          <w:i w:val="false"/>
          <w:iCs w:val="false"/>
          <w:sz w:val="20"/>
          <w:szCs w:val="20"/>
          <w:rFonts w:ascii="Courier New" w:cs="Courier New" w:eastAsia="Courier New" w:hAnsi="Courier New"/>
        </w:rPr>
        <w:t xml:space="preserve">cv_scores.csv</w:t>
      </w:r>
      <w:r>
        <w:rPr>
          <w:b w:val="false"/>
          <w:bCs w:val="false"/>
          <w:i w:val="false"/>
          <w:iCs w:val="false"/>
          <w:sz w:val="28"/>
          <w:szCs w:val="28"/>
          <w:rFonts w:ascii="Times New Roman" w:cs="Times New Roman" w:eastAsia="Times New Roman" w:hAnsi="Times New Roman"/>
        </w:rPr>
        <w:t xml:space="preserve"> (результати 5-fold CV), </w:t>
      </w:r>
      <w:r>
        <w:rPr>
          <w:b w:val="false"/>
          <w:bCs w:val="false"/>
          <w:i w:val="false"/>
          <w:iCs w:val="false"/>
          <w:sz w:val="20"/>
          <w:szCs w:val="20"/>
          <w:rFonts w:ascii="Courier New" w:cs="Courier New" w:eastAsia="Courier New" w:hAnsi="Courier New"/>
        </w:rPr>
        <w:t xml:space="preserve">feature_importance_rf_*.csv</w:t>
      </w:r>
      <w:r>
        <w:rPr>
          <w:b w:val="false"/>
          <w:bCs w:val="false"/>
          <w:i w:val="false"/>
          <w:iCs w:val="false"/>
          <w:sz w:val="28"/>
          <w:szCs w:val="28"/>
          <w:rFonts w:ascii="Times New Roman" w:cs="Times New Roman" w:eastAsia="Times New Roman" w:hAnsi="Times New Roman"/>
        </w:rPr>
        <w:t xml:space="preserve"> (важливість Random Forest для 3 цілей), </w:t>
      </w:r>
      <w:r>
        <w:rPr>
          <w:b w:val="false"/>
          <w:bCs w:val="false"/>
          <w:i w:val="false"/>
          <w:iCs w:val="false"/>
          <w:sz w:val="20"/>
          <w:szCs w:val="20"/>
          <w:rFonts w:ascii="Courier New" w:cs="Courier New" w:eastAsia="Courier New" w:hAnsi="Courier New"/>
        </w:rPr>
        <w:t xml:space="preserve">feature_importance_xgb_*.csv</w:t>
      </w:r>
      <w:r>
        <w:rPr>
          <w:b w:val="false"/>
          <w:bCs w:val="false"/>
          <w:i w:val="false"/>
          <w:iCs w:val="false"/>
          <w:sz w:val="28"/>
          <w:szCs w:val="28"/>
          <w:rFonts w:ascii="Times New Roman" w:cs="Times New Roman" w:eastAsia="Times New Roman" w:hAnsi="Times New Roman"/>
        </w:rPr>
        <w:t xml:space="preserve"> (важливість XGBoost), </w:t>
      </w:r>
      <w:r>
        <w:rPr>
          <w:b w:val="false"/>
          <w:bCs w:val="false"/>
          <w:i w:val="false"/>
          <w:iCs w:val="false"/>
          <w:sz w:val="20"/>
          <w:szCs w:val="20"/>
          <w:rFonts w:ascii="Courier New" w:cs="Courier New" w:eastAsia="Courier New" w:hAnsi="Courier New"/>
        </w:rPr>
        <w:t xml:space="preserve">shap_importance_*.csv</w:t>
      </w:r>
      <w:r>
        <w:rPr>
          <w:b w:val="false"/>
          <w:bCs w:val="false"/>
          <w:i w:val="false"/>
          <w:iCs w:val="false"/>
          <w:sz w:val="28"/>
          <w:szCs w:val="28"/>
          <w:rFonts w:ascii="Times New Roman" w:cs="Times New Roman" w:eastAsia="Times New Roman" w:hAnsi="Times New Roman"/>
        </w:rPr>
        <w:t xml:space="preserve"> (SHAP-значення), </w:t>
      </w:r>
      <w:r>
        <w:rPr>
          <w:b w:val="false"/>
          <w:bCs w:val="false"/>
          <w:i w:val="false"/>
          <w:iCs w:val="false"/>
          <w:sz w:val="20"/>
          <w:szCs w:val="20"/>
          <w:rFonts w:ascii="Courier New" w:cs="Courier New" w:eastAsia="Courier New" w:hAnsi="Courier New"/>
        </w:rPr>
        <w:t xml:space="preserve">predictions_comparison.csv</w:t>
      </w:r>
      <w:r>
        <w:rPr>
          <w:b w:val="false"/>
          <w:bCs w:val="false"/>
          <w:i w:val="false"/>
          <w:iCs w:val="false"/>
          <w:sz w:val="28"/>
          <w:szCs w:val="28"/>
          <w:rFonts w:ascii="Times New Roman" w:cs="Times New Roman" w:eastAsia="Times New Roman" w:hAnsi="Times New Roman"/>
        </w:rPr>
        <w:t xml:space="preserve"> (фактичні vs прогнозовані значення). Візуалізації збережено у 11 PNG файлів (300 DPI): теплова карта відбору ознак, стовпчикові діаграми порівняння моделей, криві навчання, графіки залишків, порівняння важливості ознак, діаграми розсіювання прогнозів vs фактичних, зведені графіки SHAP, графіки залежності SHAP, розподіли показників CV.</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Натреновані моделі збережено у форматі joblib для повторного використання в інструменті quality-dashboard. Файли </w:t>
      </w:r>
      <w:r>
        <w:rPr>
          <w:b w:val="false"/>
          <w:bCs w:val="false"/>
          <w:i w:val="false"/>
          <w:iCs w:val="false"/>
          <w:sz w:val="20"/>
          <w:szCs w:val="20"/>
          <w:rFonts w:ascii="Courier New" w:cs="Courier New" w:eastAsia="Courier New" w:hAnsi="Courier New"/>
        </w:rPr>
        <w:t xml:space="preserve">linear_regression_overallScore.joblib</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lasso_timeToMarket.joblib</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lasso_communityGrowth.joblib</w:t>
      </w:r>
      <w:r>
        <w:rPr>
          <w:b w:val="false"/>
          <w:bCs w:val="false"/>
          <w:i w:val="false"/>
          <w:iCs w:val="false"/>
          <w:sz w:val="28"/>
          <w:szCs w:val="28"/>
          <w:rFonts w:ascii="Times New Roman" w:cs="Times New Roman" w:eastAsia="Times New Roman" w:hAnsi="Times New Roman"/>
        </w:rPr>
        <w:t xml:space="preserve"> містять натреновані моделі з коефіцієнтами. Файли </w:t>
      </w:r>
      <w:r>
        <w:rPr>
          <w:b w:val="false"/>
          <w:bCs w:val="false"/>
          <w:i w:val="false"/>
          <w:iCs w:val="false"/>
          <w:sz w:val="20"/>
          <w:szCs w:val="20"/>
          <w:rFonts w:ascii="Courier New" w:cs="Courier New" w:eastAsia="Courier New" w:hAnsi="Courier New"/>
        </w:rPr>
        <w:t xml:space="preserve">scaler_overallScore.joblib</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scaler_timeToMarket.joblib</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scaler_communityGrowth.joblib</w:t>
      </w:r>
      <w:r>
        <w:rPr>
          <w:b w:val="false"/>
          <w:bCs w:val="false"/>
          <w:i w:val="false"/>
          <w:iCs w:val="false"/>
          <w:sz w:val="28"/>
          <w:szCs w:val="28"/>
          <w:rFonts w:ascii="Times New Roman" w:cs="Times New Roman" w:eastAsia="Times New Roman" w:hAnsi="Times New Roman"/>
        </w:rPr>
        <w:t xml:space="preserve"> містять натреновані об'єкти StandardScaler для попередньої обробки нових даних перед прогнозуванням.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Python скрипти для ML моделювання розташовані у каталозі </w:t>
      </w:r>
      <w:r>
        <w:rPr>
          <w:b w:val="false"/>
          <w:bCs w:val="false"/>
          <w:i w:val="false"/>
          <w:iCs w:val="false"/>
          <w:sz w:val="20"/>
          <w:szCs w:val="20"/>
          <w:rFonts w:ascii="Courier New" w:cs="Courier New" w:eastAsia="Courier New" w:hAnsi="Courier New"/>
        </w:rPr>
        <w:t xml:space="preserve">analysis/</w:t>
      </w:r>
      <w:r>
        <w:rPr>
          <w:b w:val="false"/>
          <w:bCs w:val="false"/>
          <w:i w:val="false"/>
          <w:iCs w:val="false"/>
          <w:sz w:val="28"/>
          <w:szCs w:val="28"/>
          <w:rFonts w:ascii="Times New Roman" w:cs="Times New Roman" w:eastAsia="Times New Roman" w:hAnsi="Times New Roman"/>
        </w:rPr>
        <w:t xml:space="preserve"> та включають: </w:t>
      </w:r>
      <w:r>
        <w:rPr>
          <w:b w:val="false"/>
          <w:bCs w:val="false"/>
          <w:i w:val="false"/>
          <w:iCs w:val="false"/>
          <w:sz w:val="20"/>
          <w:szCs w:val="20"/>
          <w:rFonts w:ascii="Courier New" w:cs="Courier New" w:eastAsia="Courier New" w:hAnsi="Courier New"/>
        </w:rPr>
        <w:t xml:space="preserve">ml_modeling.py</w:t>
      </w:r>
      <w:r>
        <w:rPr>
          <w:b w:val="false"/>
          <w:bCs w:val="false"/>
          <w:i w:val="false"/>
          <w:iCs w:val="false"/>
          <w:sz w:val="28"/>
          <w:szCs w:val="28"/>
          <w:rFonts w:ascii="Times New Roman" w:cs="Times New Roman" w:eastAsia="Times New Roman" w:hAnsi="Times New Roman"/>
        </w:rPr>
        <w:t xml:space="preserve"> для конструювання ознак та тренування моделей (фрагмент лістингу наведено у Додатку В.3), </w:t>
      </w:r>
      <w:r>
        <w:rPr>
          <w:b w:val="false"/>
          <w:bCs w:val="false"/>
          <w:i w:val="false"/>
          <w:iCs w:val="false"/>
          <w:sz w:val="20"/>
          <w:szCs w:val="20"/>
          <w:rFonts w:ascii="Courier New" w:cs="Courier New" w:eastAsia="Courier New" w:hAnsi="Courier New"/>
        </w:rPr>
        <w:t xml:space="preserve">train_and_save_models.py</w:t>
      </w:r>
      <w:r>
        <w:rPr>
          <w:b w:val="false"/>
          <w:bCs w:val="false"/>
          <w:i w:val="false"/>
          <w:iCs w:val="false"/>
          <w:sz w:val="28"/>
          <w:szCs w:val="28"/>
          <w:rFonts w:ascii="Times New Roman" w:cs="Times New Roman" w:eastAsia="Times New Roman" w:hAnsi="Times New Roman"/>
        </w:rPr>
        <w:t xml:space="preserve"> для збереження натренованих моделей, </w:t>
      </w:r>
      <w:r>
        <w:rPr>
          <w:b w:val="false"/>
          <w:bCs w:val="false"/>
          <w:i w:val="false"/>
          <w:iCs w:val="false"/>
          <w:sz w:val="20"/>
          <w:szCs w:val="20"/>
          <w:rFonts w:ascii="Courier New" w:cs="Courier New" w:eastAsia="Courier New" w:hAnsi="Courier New"/>
        </w:rPr>
        <w:t xml:space="preserve">predict.py</w:t>
      </w:r>
      <w:r>
        <w:rPr>
          <w:b w:val="false"/>
          <w:bCs w:val="false"/>
          <w:i w:val="false"/>
          <w:iCs w:val="false"/>
          <w:sz w:val="28"/>
          <w:szCs w:val="28"/>
          <w:rFonts w:ascii="Times New Roman" w:cs="Times New Roman" w:eastAsia="Times New Roman" w:hAnsi="Times New Roman"/>
        </w:rPr>
        <w:t xml:space="preserve"> для генерації прогнозів на нових даних (повний лістинг наведено у Додатку В.1).</w:t>
      </w:r>
    </w:p>
    <w:p>
      <w:pPr>
        <w:pStyle w:val="Heading2"/>
        <w:spacing w:before="360" w:after="360" w:line="360"/>
        <w:ind w:firstLine="709"/>
      </w:pPr>
      <w:r>
        <w:rPr>
          <w:b/>
          <w:bCs/>
          <w:sz w:val="28"/>
          <w:szCs w:val="28"/>
          <w:rFonts w:ascii="Times New Roman" w:cs="Times New Roman" w:eastAsia="Times New Roman" w:hAnsi="Times New Roman"/>
        </w:rPr>
        <w:t xml:space="preserve">Висновки до розділу 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даному розділі описано практичну реалізацію системи аналізу якості TypeScript коду на основі результатів. Спроектовано архітектуру монорепозиторію Nx з трьома пакетами для визначення типів метрик, збору даних через GitHub API та CLI інструментів. Реалізовано конвеєр обробки даних з перерізним збором 50 проєктів та часовим збором 300 зрізів за 6 місяців, досягнувши 100% успішності з 90% середнім показником довіри. Імплементовано статистичний аналіз через Python, що виявив 14 значущих кореляцій після FDR-корекції та досяг R²=0.78 у регресійних моделях для прогнозування часу виходу на ринок. Розроблено конвеєр машинного навчання з конструюванням 126 ознак та тренуванням 7 алгоритмів, де лінійні моделі показали кращі результати на малому наборі даних. SHAP-аналіз виявив ключові предиктори: тривалість огляду коду для часу виходу на ринок, покриття тестами для зростання спільноти, взаємодія досвіду розробників з технічною продуктивністю для загальної оцінки. Створено практичний інструмент quality-dashboard для комплексного аналізу проєктів з генерацією рекомендацій та розрахунками повернення інвестицій.</w:t>
      </w:r>
    </w:p>
    <w:p>
      <w:pPr>
        <w:pStyle w:val="Heading1"/>
        <w:pageBreakBefore/>
        <w:spacing w:before="0" w:after="360" w:line="360"/>
        <w:jc w:val="center"/>
      </w:pPr>
      <w:r>
        <w:rPr>
          <w:b/>
          <w:bCs/>
          <w:sz w:val="28"/>
          <w:szCs w:val="28"/>
          <w:rFonts w:ascii="Times New Roman" w:cs="Times New Roman" w:eastAsia="Times New Roman" w:hAnsi="Times New Roman"/>
        </w:rPr>
        <w:t xml:space="preserve">4 ДОСЛІДЖЕННЯ ТА АНАЛІЗ РЕЗУЛЬТАТІВ</w:t>
      </w:r>
    </w:p>
    <w:p>
      <w:pPr>
        <w:pStyle w:val="Heading2"/>
        <w:spacing w:before="360" w:after="360" w:line="360"/>
        <w:ind w:firstLine="709"/>
      </w:pPr>
      <w:r>
        <w:rPr>
          <w:b/>
          <w:bCs/>
          <w:sz w:val="28"/>
          <w:szCs w:val="28"/>
          <w:rFonts w:ascii="Times New Roman" w:cs="Times New Roman" w:eastAsia="Times New Roman" w:hAnsi="Times New Roman"/>
        </w:rPr>
        <w:t xml:space="preserve">4.1 Валідація та дослідження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Після збору метрик для 50 TypeScript проєктів проведено аналіз якості даних. Загальна кількість точок даних: 1,000 (50 проєктів × 20 метрик), відсутні значення: 0, повнота: 100%. Повноту за категоріями наведено у табл. 4.1.</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 – Повнота за категоріями</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Категорія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Точки даних</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Відсутні</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Повнота</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Досвід розробників</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350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Технічна продуктивність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Бізнес-вплив</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350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Розподіл показника довіри: середнє 90.0%, медіана 90.0%, діапазон 85-95%, стандартне відхилення 2.1%. Всі 50 проєктів мають показник довіри ≥ 85%. Описову статистику для всіх 20 метрик наведено у таблиці 4.2.</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4.2 – Описова статистика для на основі результатів метрик (n=50)</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2"/>
        <w:gridCol w:w="1102"/>
        <w:gridCol w:w="1102"/>
        <w:gridCol w:w="1102"/>
        <w:gridCol w:w="1102"/>
        <w:gridCol w:w="1102"/>
        <w:gridCol w:w="1102"/>
        <w:gridCol w:w="1102"/>
        <w:gridCol w:w="1102"/>
      </w:tblGrid>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Одиниці</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Середнє</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Медіана</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СВ</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Мін</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Макс</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Асим.</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Екс.</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Досвід розробників (DX)</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години</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175.3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189.4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851.3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4.98</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години</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96.8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74.3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67.2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24.1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312.4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3.67</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секунди</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342.1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298.0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156.8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87.0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723.0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0.42</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successfulDeploymentsRatio</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0.89</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timeToFirstCommit</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дні</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2.21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averageCommentsPerPR</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кількість</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0.64</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prIterationRate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0.39</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Технічна продуктивність (TP)</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84.6</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87.0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52.0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0.89</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 1000 рядків</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1.76</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КБ</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127.4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118.5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68.3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298.7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bundleLoadTime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мс</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234.6</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218.3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98.4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512.3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0.89</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0.54</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performanceScore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0-100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81.0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48.0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94.0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-0.76</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0.12</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linesChangedPerHour</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рядків/год</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156.7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142.3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78.9</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42.1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398.7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1.34</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Бізнес-вплив (BI)</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дні</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54.3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1.09</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featureSuccessRate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0.96</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кількість</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issueResolutionRate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-0.62</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зірок/місяць</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52.1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38.5</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41.8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198.3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3.24</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deploymentFrequency</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 місяць</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0.98</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changeFailureRate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0.16</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0.09</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0.54</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Комплексні оцінки</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0-100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70.3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71.0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56.0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85.0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-0.41</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developerExperienceScore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0-100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23.8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24.0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8.7</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42.0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-0.52</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technicalPerformanceScore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0-100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75.3</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76.0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54.0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93.0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-0.34</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w:t>
            </w:r>
          </w:p>
        </w:tc>
      </w:tr>
      <w:tr>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businessImpactScore</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0-100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15.2</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7.1</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32.0</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0.78</w:t>
            </w:r>
          </w:p>
        </w:tc>
        <w:tc>
          <w:tcPr>
            <w:tcW w:type="dxa" w:w="1102"/>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Ключові спостереження: більшість метрик мають позитивну асиметрію, найвищу асиметрію має </w:t>
      </w:r>
      <w:r>
        <w:rPr>
          <w:b w:val="false"/>
          <w:bCs w:val="false"/>
          <w:i w:val="false"/>
          <w:iCs w:val="false"/>
          <w:sz w:val="20"/>
          <w:szCs w:val="20"/>
          <w:rFonts w:ascii="Courier New" w:cs="Courier New" w:eastAsia="Courier New" w:hAnsi="Courier New"/>
        </w:rPr>
        <w:t xml:space="preserve">codeReviewDuration</w:t>
      </w:r>
      <w:r>
        <w:rPr>
          <w:b w:val="false"/>
          <w:bCs w:val="false"/>
          <w:i w:val="false"/>
          <w:iCs w:val="false"/>
          <w:sz w:val="28"/>
          <w:szCs w:val="28"/>
          <w:rFonts w:ascii="Times New Roman" w:cs="Times New Roman" w:eastAsia="Times New Roman" w:hAnsi="Times New Roman"/>
        </w:rPr>
        <w:t xml:space="preserve"> (2.12), найбільшу варіабельність —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(КВ = 80%), загальна оцінка нормально розподілена (асиметрія = -0.23).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Виявлення викидів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Виявлено викиди за допомогою методу IQR (міжквартильний розмах). Значення вважається викидом, якщо виконується одна з умов:</w:t>
      </w:r>
    </w:p>
    <w:p>
      <w:pPr>
        <w:pStyle w:val="ListParagraph"/>
        <w:numPr>
          <w:ilvl w:val="0"/>
          <w:numId w:val="44"/>
        </w:numPr>
        <w:spacing w:after="0" w:line="360"/>
      </w:pPr>
      <m:oMath>
        <m:r>
          <m:t>x &lt; Q1 – 1.5 × IQR</m:t>
        </m:r>
      </m:oMath>
      <w:r>
        <w:rPr>
          <w:b w:val="false"/>
          <w:bCs w:val="false"/>
          <w:i w:val="false"/>
          <w:iCs w:val="false"/>
          <w:sz w:val="28"/>
          <w:szCs w:val="28"/>
          <w:rFonts w:ascii="Times New Roman" w:cs="Times New Roman" w:eastAsia="Times New Roman" w:hAnsi="Times New Roman"/>
        </w:rPr>
        <w:t xml:space="preserve"> (нижній викид, lower outlier);</w:t>
      </w:r>
    </w:p>
    <w:p>
      <w:pPr>
        <w:pStyle w:val="ListParagraph"/>
        <w:numPr>
          <w:ilvl w:val="0"/>
          <w:numId w:val="44"/>
        </w:numPr>
        <w:spacing w:after="0" w:line="360"/>
      </w:pPr>
      <m:oMath>
        <m:r>
          <m:t>x &gt; Q3 + 1.5 × IQR</m:t>
        </m:r>
      </m:oMath>
      <w:r>
        <w:rPr>
          <w:b w:val="false"/>
          <w:bCs w:val="false"/>
          <w:i w:val="false"/>
          <w:iCs w:val="false"/>
          <w:sz w:val="28"/>
          <w:szCs w:val="28"/>
          <w:rFonts w:ascii="Times New Roman" w:cs="Times New Roman" w:eastAsia="Times New Roman" w:hAnsi="Times New Roman"/>
        </w:rPr>
        <w:t xml:space="preserve"> (верхній викид, upper outlier).</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(4.1)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x</m:t>
        </m:r>
      </m:oMath>
      <w:r>
        <w:rPr>
          <w:b w:val="false"/>
          <w:bCs w:val="false"/>
          <w:i w:val="false"/>
          <w:iCs w:val="false"/>
          <w:sz w:val="28"/>
          <w:szCs w:val="28"/>
          <w:rFonts w:ascii="Times New Roman" w:cs="Times New Roman" w:eastAsia="Times New Roman" w:hAnsi="Times New Roman"/>
        </w:rPr>
        <w:t xml:space="preserve"> – значення метрики;</w:t>
      </w:r>
    </w:p>
    <w:p>
      <w:pPr>
        <w:spacing w:after="0" w:line="360"/>
        <w:ind w:firstLine="709"/>
        <w:jc w:val="both"/>
      </w:pPr>
      <m:oMath>
        <m:r>
          <m:t>Q1</m:t>
        </m:r>
      </m:oMath>
      <w:r>
        <w:rPr>
          <w:b w:val="false"/>
          <w:bCs w:val="false"/>
          <w:i w:val="false"/>
          <w:iCs w:val="false"/>
          <w:sz w:val="28"/>
          <w:szCs w:val="28"/>
          <w:rFonts w:ascii="Times New Roman" w:cs="Times New Roman" w:eastAsia="Times New Roman" w:hAnsi="Times New Roman"/>
        </w:rPr>
        <w:t xml:space="preserve"> – 25-й перцентиль (1-й квартиль);</w:t>
      </w:r>
    </w:p>
    <w:p>
      <w:pPr>
        <w:spacing w:after="0" w:line="360"/>
        <w:ind w:firstLine="709"/>
        <w:jc w:val="both"/>
      </w:pPr>
      <m:oMath>
        <m:r>
          <m:t>Q3</m:t>
        </m:r>
      </m:oMath>
      <w:r>
        <w:rPr>
          <w:b w:val="false"/>
          <w:bCs w:val="false"/>
          <w:i w:val="false"/>
          <w:iCs w:val="false"/>
          <w:sz w:val="28"/>
          <w:szCs w:val="28"/>
          <w:rFonts w:ascii="Times New Roman" w:cs="Times New Roman" w:eastAsia="Times New Roman" w:hAnsi="Times New Roman"/>
        </w:rPr>
        <w:t xml:space="preserve"> – 75-й перцентиль (3-й квартиль);</w:t>
      </w:r>
    </w:p>
    <w:p>
      <w:pPr>
        <w:spacing w:after="0" w:line="360"/>
        <w:ind w:firstLine="709"/>
        <w:jc w:val="both"/>
      </w:pPr>
      <m:oMath>
        <m:r>
          <m:t>IQR = Q3 – Q1</m:t>
        </m:r>
      </m:oMath>
      <w:r>
        <w:rPr>
          <w:b w:val="false"/>
          <w:bCs w:val="false"/>
          <w:i w:val="false"/>
          <w:iCs w:val="false"/>
          <w:sz w:val="28"/>
          <w:szCs w:val="28"/>
          <w:rFonts w:ascii="Times New Roman" w:cs="Times New Roman" w:eastAsia="Times New Roman" w:hAnsi="Times New Roman"/>
        </w:rPr>
        <w:t xml:space="preserve"> – міжквартильний розмах.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виявлення викидів (таблиця 4.3):</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4.3 – Метрики з виявленими викидами</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Нижні викиди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Верхні викиди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Всього викидів</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Частка викидів</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averageCommentsPerPR</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deploymentFrequency</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Проєкти з викидами: TypeScript, Storybook, Angular. Викиди залишені в наборі даних, оскільки вони представляють обґрунтовані екстремальні значення масштабних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Кореляційний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Розраховано коефіцієнти кореляції Пірсона між всіма 20 метриками (190 пар). Топ-10 найсильніших кореляцій наведено у табл. 4.4.</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4.4 – Топ-10 найсильніших кореляцій (|r| ≥ 0.7, p &lt; 0.05)</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0"/>
        <w:gridCol w:w="2480"/>
        <w:gridCol w:w="2480"/>
        <w:gridCol w:w="2480"/>
      </w:tblGrid>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Пара метрик</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p-значення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Інтерпретація</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 ↔ bundleLoadTime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1.000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&lt;0.001</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Ідеальна (за визначенням)</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 timeToMarket</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0.881</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&lt;10⁻¹⁶</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Дуже сильна позитивна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 communityGrowth</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0.772</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&lt;10⁻¹⁰</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Сильна позитивна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 technicalPerformanceScore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0.724</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Сильна позитивна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 ↔ communityGrowth</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0.687</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&lt;10⁻⁷</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Помірно-сильна позитивна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 developerExperienceScore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-0.434</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0.002</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Помірна негативна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 ↔ testCoverage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-0.412</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0.003</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Помірна негативна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 ↔ technicalPerformanceScore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-0.389</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0.005</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Помірна негативна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issueResolutionRate ↔ businessImpactScore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0.367</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0.009</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Помірна позитивна</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deploymentFrequency ↔ featureSuccessRate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0.342</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0.015</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Слабко-помірна позитивна</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Ключові висновки: найсильніша кореляція codeReviewDuration ↔ timeToMarket (r = 0.881) підтверджує критичність швидкості огляду коду для доставки; покриття тестами корелює з зростанням спільноти (r = 0.772), що вказує на його роль як сигналу якості. Практичне значення полягає в тому, що інвестиції в тестування мають подвійну користь — надійність та залучення спільноти. Виявлено також негативні кореляції: codeReviewDuration ↔ DX score (повільні огляди знижують досвід розробників) та buildTime ↔ testCoverage (проєкти з розширеними тестами мають довший час збірки, що є компромісом).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Візуалізація кореляційної матриці (рис. 4.1) показує кластери високо корельованих метрик: кластер 1 — метрики DX (codeReviewDuration, debuggingTime, buildTime); кластер 2 — метрики TP (testCoverage, performanceScore); кластер 3 — метрики BI (activeContributors, communityGrowth).</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Візуалізація розподілів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Згенеровано 7 візуалізацій для розвідувального аналізу даних (всі візуалізації доступні в </w:t>
      </w:r>
      <w:r>
        <w:rPr>
          <w:b w:val="false"/>
          <w:bCs w:val="false"/>
          <w:i w:val="false"/>
          <w:iCs w:val="false"/>
          <w:sz w:val="20"/>
          <w:szCs w:val="20"/>
          <w:rFonts w:ascii="Courier New" w:cs="Courier New" w:eastAsia="Courier New" w:hAnsi="Courier New"/>
        </w:rPr>
        <w:t xml:space="preserve">reports/analysis/</w:t>
      </w:r>
      <w:r>
        <w:rPr>
          <w:b w:val="false"/>
          <w:bCs w:val="false"/>
          <w:i w:val="false"/>
          <w:iCs w:val="false"/>
          <w:sz w:val="28"/>
          <w:szCs w:val="28"/>
          <w:rFonts w:ascii="Times New Roman" w:cs="Times New Roman" w:eastAsia="Times New Roman" w:hAnsi="Times New Roman"/>
        </w:rPr>
        <w:t xml:space="preserve">, 300 DPI PNG):</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Overall Score Distribution – Histogram + boxplot, показує нормальний розподіл (μ = 70.3, σ = 6.4);</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Category Scores Boxplot – Порівняння DX, TP, BI scores;</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Correlation Matrix Heatmap – 20×20 матриця кореляцій;</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Outliers Detection – Boxplots для 9 метрик з outliers;</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Metrics Distributions – 8 key metrics distributions;</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Top/Bottom Projects – Top-10 та bottom-10 за overall score;</w:t>
      </w:r>
    </w:p>
    <w:p>
      <w:pPr>
        <w:pStyle w:val="ListParagraph"/>
        <w:numPr>
          <w:ilvl w:val="0"/>
          <w:numId w:val="45"/>
        </w:numPr>
        <w:spacing w:after="0" w:line="360"/>
      </w:pPr>
      <w:r>
        <w:rPr>
          <w:b w:val="false"/>
          <w:bCs w:val="false"/>
          <w:i w:val="false"/>
          <w:iCs w:val="false"/>
          <w:sz w:val="28"/>
          <w:szCs w:val="28"/>
          <w:rFonts w:ascii="Times New Roman" w:cs="Times New Roman" w:eastAsia="Times New Roman" w:hAnsi="Times New Roman"/>
        </w:rPr>
        <w:t xml:space="preserve">Scatter Matrix – Pairwise relationships між key metrics.</w:t>
      </w:r>
    </w:p>
    <w:p>
      <w:pPr>
        <w:pStyle w:val="Heading2"/>
        <w:spacing w:before="360" w:after="360" w:line="360"/>
        <w:ind w:firstLine="709"/>
      </w:pPr>
      <w:r>
        <w:rPr>
          <w:b/>
          <w:bCs/>
          <w:sz w:val="28"/>
          <w:szCs w:val="28"/>
          <w:rFonts w:ascii="Times New Roman" w:cs="Times New Roman" w:eastAsia="Times New Roman" w:hAnsi="Times New Roman"/>
        </w:rPr>
        <w:t xml:space="preserve">4.2 Статистичний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Перевірка гіпотез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Перевірено статистичну значущість кореляцій з використанням коефіцієнта кореляції Пірсона: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Нульова гіпотеза: </w:t>
      </w:r>
      <m:oMath>
        <m:r>
          <m:t>H</m:t>
        </m:r>
        <m:sSub>
          <m:sSubPr/>
          <m:e>
            <m:r>
              <m:t/>
            </m:r>
          </m:e>
          <m:sub>
            <m:r>
              <m:t>0</m:t>
            </m:r>
          </m:sub>
        </m:sSub>
        <m:r>
          <m:t>: ρ = 0</m:t>
        </m:r>
      </m:oMath>
      <w:r>
        <w:rPr>
          <w:b w:val="false"/>
          <w:bCs w:val="false"/>
          <w:i w:val="false"/>
          <w:iCs w:val="false"/>
          <w:sz w:val="28"/>
          <w:szCs w:val="28"/>
          <w:rFonts w:ascii="Times New Roman" w:cs="Times New Roman" w:eastAsia="Times New Roman" w:hAnsi="Times New Roman"/>
        </w:rPr>
        <w:t xml:space="preserve"> (кореляція відсутня)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Альтернативна гіпотеза: </w:t>
      </w:r>
      <m:oMath>
        <m:r>
          <m:t>H</m:t>
        </m:r>
        <m:sSub>
          <m:sSubPr/>
          <m:e>
            <m:r>
              <m:t/>
            </m:r>
          </m:e>
          <m:sub>
            <m:r>
              <m:t>1</m:t>
            </m:r>
          </m:sub>
        </m:sSub>
        <m:r>
          <m:t>: ρ ≠ 0</m:t>
        </m:r>
      </m:oMath>
      <w:r>
        <w:rPr>
          <w:b w:val="false"/>
          <w:bCs w:val="false"/>
          <w:i w:val="false"/>
          <w:iCs w:val="false"/>
          <w:sz w:val="28"/>
          <w:szCs w:val="28"/>
          <w:rFonts w:ascii="Times New Roman" w:cs="Times New Roman" w:eastAsia="Times New Roman" w:hAnsi="Times New Roman"/>
        </w:rPr>
        <w:t xml:space="preserve"> (кореляція існує)</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Рівень значущості: </w:t>
      </w:r>
      <m:oMath>
        <m:r>
          <m:t>α = 0.05</m:t>
        </m:r>
      </m:oMath>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w:t>
      </w:r>
    </w:p>
    <w:p>
      <w:pPr>
        <w:pStyle w:val="ListParagraph"/>
        <w:numPr>
          <w:ilvl w:val="0"/>
          <w:numId w:val="46"/>
        </w:numPr>
        <w:spacing w:after="0" w:line="360"/>
      </w:pPr>
      <w:r>
        <w:rPr>
          <w:b w:val="false"/>
          <w:bCs w:val="false"/>
          <w:i w:val="false"/>
          <w:iCs w:val="false"/>
          <w:sz w:val="28"/>
          <w:szCs w:val="28"/>
          <w:rFonts w:ascii="Times New Roman" w:cs="Times New Roman" w:eastAsia="Times New Roman" w:hAnsi="Times New Roman"/>
        </w:rPr>
        <w:t xml:space="preserve">перевірено пар: 190 (20 метрик × 19 / 2);</w:t>
      </w:r>
    </w:p>
    <w:p>
      <w:pPr>
        <w:pStyle w:val="ListParagraph"/>
        <w:numPr>
          <w:ilvl w:val="0"/>
          <w:numId w:val="46"/>
        </w:numPr>
        <w:spacing w:after="0" w:line="360"/>
      </w:pPr>
      <w:r>
        <w:rPr>
          <w:b w:val="false"/>
          <w:bCs w:val="false"/>
          <w:i w:val="false"/>
          <w:iCs w:val="false"/>
          <w:sz w:val="28"/>
          <w:szCs w:val="28"/>
          <w:rFonts w:ascii="Times New Roman" w:cs="Times New Roman" w:eastAsia="Times New Roman" w:hAnsi="Times New Roman"/>
        </w:rPr>
        <w:t xml:space="preserve">значущих кореляцій (p &lt; 0.05): 26 (13.7%);</w:t>
      </w:r>
    </w:p>
    <w:p>
      <w:pPr>
        <w:pStyle w:val="ListParagraph"/>
        <w:numPr>
          <w:ilvl w:val="0"/>
          <w:numId w:val="46"/>
        </w:numPr>
        <w:spacing w:after="0" w:line="360"/>
      </w:pPr>
      <w:r>
        <w:rPr>
          <w:b w:val="false"/>
          <w:bCs w:val="false"/>
          <w:i w:val="false"/>
          <w:iCs w:val="false"/>
          <w:sz w:val="28"/>
          <w:szCs w:val="28"/>
          <w:rFonts w:ascii="Times New Roman" w:cs="Times New Roman" w:eastAsia="Times New Roman" w:hAnsi="Times New Roman"/>
        </w:rPr>
        <w:t xml:space="preserve">високо значущих (p &lt; 0.01): 18 (9.5%);</w:t>
      </w:r>
    </w:p>
    <w:p>
      <w:pPr>
        <w:pStyle w:val="ListParagraph"/>
        <w:numPr>
          <w:ilvl w:val="0"/>
          <w:numId w:val="46"/>
        </w:numPr>
        <w:spacing w:after="0" w:line="360"/>
      </w:pPr>
      <w:r>
        <w:rPr>
          <w:b w:val="false"/>
          <w:bCs w:val="false"/>
          <w:i w:val="false"/>
          <w:iCs w:val="false"/>
          <w:sz w:val="28"/>
          <w:szCs w:val="28"/>
          <w:rFonts w:ascii="Times New Roman" w:cs="Times New Roman" w:eastAsia="Times New Roman" w:hAnsi="Times New Roman"/>
        </w:rPr>
        <w:t xml:space="preserve">дуже високо значущих (p &lt; 0.001): 12 (6.3%).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Корекція множинного тестування: метод контролю частки хибних відкриттів (FDR) застосовано для контролю рівня сімейної помилки (див. ф. 4.2):</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q = p × </m:t>
              </m:r>
              <m:f>
                <m:num>
                  <m:r>
                    <m:t>m</m:t>
                  </m:r>
                </m:num>
                <m:den>
                  <m:r>
                    <m:t>i</m:t>
                  </m:r>
                </m:den>
              </m:f>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q – скориговане p-значення (з FDR-корекцією);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p – початкове p-значення;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m – загальна кількість тестів;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i – ранг p-значення при сортуванні за зростанням.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після FDR-корекції:</w:t>
      </w:r>
    </w:p>
    <w:p>
      <w:pPr>
        <w:pStyle w:val="ListParagraph"/>
        <w:numPr>
          <w:ilvl w:val="0"/>
          <w:numId w:val="47"/>
        </w:numPr>
        <w:spacing w:after="0" w:line="360"/>
      </w:pPr>
      <w:r>
        <w:rPr>
          <w:b w:val="false"/>
          <w:bCs w:val="false"/>
          <w:i w:val="false"/>
          <w:iCs w:val="false"/>
          <w:sz w:val="28"/>
          <w:szCs w:val="28"/>
          <w:rFonts w:ascii="Times New Roman" w:cs="Times New Roman" w:eastAsia="Times New Roman" w:hAnsi="Times New Roman"/>
        </w:rPr>
        <w:t xml:space="preserve">значущих кореляцій (q &lt; 0.05): 14 (7.4%);</w:t>
      </w:r>
    </w:p>
    <w:p>
      <w:pPr>
        <w:pStyle w:val="ListParagraph"/>
        <w:numPr>
          <w:ilvl w:val="0"/>
          <w:numId w:val="47"/>
        </w:numPr>
        <w:spacing w:after="0" w:line="360"/>
      </w:pPr>
      <w:r>
        <w:rPr>
          <w:b w:val="false"/>
          <w:bCs w:val="false"/>
          <w:i w:val="false"/>
          <w:iCs w:val="false"/>
          <w:sz w:val="28"/>
          <w:szCs w:val="28"/>
          <w:rFonts w:ascii="Times New Roman" w:cs="Times New Roman" w:eastAsia="Times New Roman" w:hAnsi="Times New Roman"/>
        </w:rPr>
        <w:t xml:space="preserve">високо значущих (q &lt; 0.01): 9 (4.7%).</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Значущі кореляції після FDR-корекції наведено у табл. 4.5.</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4.5 – Значущі кореляції після FDR-корекції (q &lt; 0.05)</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Пара метрик</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q-знач.</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Розмір ефекту</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 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0.881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&lt;10⁻¹⁶</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&lt;10⁻¹⁵</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Дуже великий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 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0.772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&lt;10⁻¹⁰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&lt;10⁻⁹</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Великий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 technicalPerformanceScore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0.724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&lt;10⁻⁸</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&lt;10⁻⁷</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Великий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 ↔ 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0.687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&lt;10⁻⁷</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&lt;10⁻⁶</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Великий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 developerExperienceScore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-0.434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0.028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Середній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 ↔ testCoverage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-0.412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Середній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 ↔ technicalPerformanceScore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0.048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Середній</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Висновок: Виявлено 14 статистично значущих кореляцій після корекції на множинне тестування. Найсильніші зв'язки стосуються процесу огляду коду та покриття тестами.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Регресійний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Побудовано три регресійні моделі методом найменших квадратів (OLS) для виявлення предикторів: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1: Час виходу на ринок ~ метрики DX.</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4.3):</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timeToMarket = β</m:t>
              </m:r>
              <m:sSub>
                <m:sSubPr/>
                <m:e>
                  <m:r>
                    <m:t/>
                  </m:r>
                </m:e>
                <m:sub>
                  <m:r>
                    <m:t>0</m:t>
                  </m:r>
                </m:sub>
              </m:sSub>
              <m:r>
                <m:t> + β</m:t>
              </m:r>
              <m:sSub>
                <m:sSubPr/>
                <m:e>
                  <m:r>
                    <m:t/>
                  </m:r>
                </m:e>
                <m:sub>
                  <m:r>
                    <m:t>1</m:t>
                  </m:r>
                </m:sub>
              </m:sSub>
              <m:r>
                <m:t> · codeReviewDuration + β</m:t>
              </m:r>
              <m:sSub>
                <m:sSubPr/>
                <m:e>
                  <m:r>
                    <m:t/>
                  </m:r>
                </m:e>
                <m:sub>
                  <m:r>
                    <m:t>2</m:t>
                  </m:r>
                </m:sub>
              </m:sSub>
              <m:r>
                <m:t> · debuggingTime + β</m:t>
              </m:r>
              <m:sSub>
                <m:sSubPr/>
                <m:e>
                  <m:r>
                    <m:t/>
                  </m:r>
                </m:e>
                <m:sub>
                  <m:r>
                    <m:t>3</m:t>
                  </m:r>
                </m:sub>
              </m:sSub>
              <m:r>
                <m:t> · buildTime + ε</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(4.3)</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timeToMarket – час доставки функціональності (години);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β₀ – вільний член (константа);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β₁, β₂, β₃ – коефіцієнти регресії (коефіцієнти впливу предикторів);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codeReviewDuration – тривалість огляду коду (години);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debuggingTime – час на відлагодження (години);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buildTime – час збірки проєкту (секунди);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ε – залишок (похибка моделі).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регресійного аналізу часу виходу на ринок наведено у табл. 4.6.</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4.6 – Результати регресійного аналізу часу виходу на ринок</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1653"/>
        <w:gridCol w:w="1653"/>
        <w:gridCol w:w="1653"/>
        <w:gridCol w:w="1653"/>
        <w:gridCol w:w="1653"/>
      </w:tblGrid>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Коефіцієнт</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Оцінка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 похибка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t-знач.</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VIF</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Вільний член</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3.847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2.134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1.803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0.078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0.027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9.127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&lt;10⁻¹³</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1.23</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0.009</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1.987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0.053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1.18</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0.005</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-0.812</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0.421</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моделі:</w:t>
      </w:r>
    </w:p>
    <w:p>
      <w:pPr>
        <w:pStyle w:val="ListParagraph"/>
        <w:numPr>
          <w:ilvl w:val="0"/>
          <w:numId w:val="48"/>
        </w:numPr>
        <w:spacing w:after="0" w:line="360"/>
      </w:pPr>
      <w:r>
        <w:rPr>
          <w:b w:val="false"/>
          <w:bCs w:val="false"/>
          <w:i w:val="false"/>
          <w:iCs w:val="false"/>
          <w:sz w:val="28"/>
          <w:szCs w:val="28"/>
          <w:rFonts w:ascii="Times New Roman" w:cs="Times New Roman" w:eastAsia="Times New Roman" w:hAnsi="Times New Roman"/>
        </w:rPr>
        <w:t xml:space="preserve">R² = 0.784;</w:t>
      </w:r>
    </w:p>
    <w:p>
      <w:pPr>
        <w:pStyle w:val="ListParagraph"/>
        <w:numPr>
          <w:ilvl w:val="0"/>
          <w:numId w:val="48"/>
        </w:numPr>
        <w:spacing w:after="0" w:line="360"/>
      </w:pPr>
      <w:r>
        <w:rPr>
          <w:b w:val="false"/>
          <w:bCs w:val="false"/>
          <w:i w:val="false"/>
          <w:iCs w:val="false"/>
          <w:sz w:val="28"/>
          <w:szCs w:val="28"/>
          <w:rFonts w:ascii="Times New Roman" w:cs="Times New Roman" w:eastAsia="Times New Roman" w:hAnsi="Times New Roman"/>
        </w:rPr>
        <w:t xml:space="preserve">скоригований R² = 0.760;</w:t>
      </w:r>
    </w:p>
    <w:p>
      <w:pPr>
        <w:pStyle w:val="ListParagraph"/>
        <w:numPr>
          <w:ilvl w:val="0"/>
          <w:numId w:val="48"/>
        </w:numPr>
        <w:spacing w:after="0" w:line="360"/>
      </w:pPr>
      <w:r>
        <w:rPr>
          <w:b w:val="false"/>
          <w:bCs w:val="false"/>
          <w:i w:val="false"/>
          <w:iCs w:val="false"/>
          <w:sz w:val="28"/>
          <w:szCs w:val="28"/>
          <w:rFonts w:ascii="Times New Roman" w:cs="Times New Roman" w:eastAsia="Times New Roman" w:hAnsi="Times New Roman"/>
        </w:rPr>
        <w:t xml:space="preserve">F-статистика = 32.8 (p &lt; 10⁻¹⁰);</w:t>
      </w:r>
    </w:p>
    <w:p>
      <w:pPr>
        <w:pStyle w:val="ListParagraph"/>
        <w:numPr>
          <w:ilvl w:val="0"/>
          <w:numId w:val="48"/>
        </w:numPr>
        <w:spacing w:after="0" w:line="360"/>
      </w:pPr>
      <w:r>
        <w:rPr>
          <w:b w:val="false"/>
          <w:bCs w:val="false"/>
          <w:i w:val="false"/>
          <w:iCs w:val="false"/>
          <w:sz w:val="28"/>
          <w:szCs w:val="28"/>
          <w:rFonts w:ascii="Times New Roman" w:cs="Times New Roman" w:eastAsia="Times New Roman" w:hAnsi="Times New Roman"/>
        </w:rPr>
        <w:t xml:space="preserve">RMSE = 5.78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49"/>
        </w:numPr>
        <w:spacing w:after="0" w:line="360"/>
      </w:pPr>
      <w:r>
        <w:rPr>
          <w:b w:val="false"/>
          <w:bCs w:val="false"/>
          <w:i w:val="false"/>
          <w:iCs w:val="false"/>
          <w:sz w:val="20"/>
          <w:szCs w:val="20"/>
          <w:rFonts w:ascii="Courier New" w:cs="Courier New" w:eastAsia="Courier New" w:hAnsi="Courier New"/>
        </w:rPr>
        <w:t xml:space="preserve">codeReviewDuration</w:t>
      </w:r>
      <w:r>
        <w:rPr>
          <w:b w:val="false"/>
          <w:bCs w:val="false"/>
          <w:i w:val="false"/>
          <w:iCs w:val="false"/>
          <w:sz w:val="28"/>
          <w:szCs w:val="28"/>
          <w:rFonts w:ascii="Times New Roman" w:cs="Times New Roman" w:eastAsia="Times New Roman" w:hAnsi="Times New Roman"/>
        </w:rPr>
        <w:t xml:space="preserve"> є домінуючим предиктором (β = 0.027, p &lt; 10⁻¹³);</w:t>
      </w:r>
    </w:p>
    <w:p>
      <w:pPr>
        <w:pStyle w:val="ListParagraph"/>
        <w:numPr>
          <w:ilvl w:val="0"/>
          <w:numId w:val="49"/>
        </w:numPr>
        <w:spacing w:after="0" w:line="360"/>
      </w:pPr>
      <w:r>
        <w:rPr>
          <w:b w:val="false"/>
          <w:bCs w:val="false"/>
          <w:i w:val="false"/>
          <w:iCs w:val="false"/>
          <w:sz w:val="28"/>
          <w:szCs w:val="28"/>
          <w:rFonts w:ascii="Times New Roman" w:cs="Times New Roman" w:eastAsia="Times New Roman" w:hAnsi="Times New Roman"/>
        </w:rPr>
        <w:t xml:space="preserve">1 година затримки огляду коду додає ~0.027 дня (39 хвилин) до часу виходу на ринок;</w:t>
      </w:r>
    </w:p>
    <w:p>
      <w:pPr>
        <w:pStyle w:val="ListParagraph"/>
        <w:numPr>
          <w:ilvl w:val="0"/>
          <w:numId w:val="49"/>
        </w:numPr>
        <w:spacing w:after="0" w:line="360"/>
      </w:pPr>
      <w:r>
        <w:rPr>
          <w:b w:val="false"/>
          <w:bCs w:val="false"/>
          <w:i w:val="false"/>
          <w:iCs w:val="false"/>
          <w:sz w:val="28"/>
          <w:szCs w:val="28"/>
          <w:rFonts w:ascii="Times New Roman" w:cs="Times New Roman" w:eastAsia="Times New Roman" w:hAnsi="Times New Roman"/>
        </w:rPr>
        <w:t xml:space="preserve">модель пояснює 78.4% дисперсії часу виходу на ринок;</w:t>
      </w:r>
    </w:p>
    <w:p>
      <w:pPr>
        <w:pStyle w:val="ListParagraph"/>
        <w:numPr>
          <w:ilvl w:val="0"/>
          <w:numId w:val="49"/>
        </w:numPr>
        <w:spacing w:after="0" w:line="360"/>
      </w:pPr>
      <w:r>
        <w:rPr>
          <w:b w:val="false"/>
          <w:bCs w:val="false"/>
          <w:i w:val="false"/>
          <w:iCs w:val="false"/>
          <w:sz w:val="28"/>
          <w:szCs w:val="28"/>
          <w:rFonts w:ascii="Times New Roman" w:cs="Times New Roman" w:eastAsia="Times New Roman" w:hAnsi="Times New Roman"/>
        </w:rPr>
        <w:t xml:space="preserve">мультиколінеарність відсутня (VIF &lt; 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Діагностика залишків:</w:t>
      </w:r>
    </w:p>
    <w:p>
      <w:pPr>
        <w:pStyle w:val="ListParagraph"/>
        <w:numPr>
          <w:ilvl w:val="0"/>
          <w:numId w:val="50"/>
        </w:numPr>
        <w:spacing w:after="0" w:line="360"/>
      </w:pPr>
      <w:r>
        <w:rPr>
          <w:b w:val="false"/>
          <w:bCs w:val="false"/>
          <w:i w:val="false"/>
          <w:iCs w:val="false"/>
          <w:sz w:val="28"/>
          <w:szCs w:val="28"/>
          <w:rFonts w:ascii="Times New Roman" w:cs="Times New Roman" w:eastAsia="Times New Roman" w:hAnsi="Times New Roman"/>
        </w:rPr>
        <w:t xml:space="preserve">тест Шапіро-Вілка: W = 0.976, p = 0.412 (залишки нормально розподілені);</w:t>
      </w:r>
    </w:p>
    <w:p>
      <w:pPr>
        <w:pStyle w:val="ListParagraph"/>
        <w:numPr>
          <w:ilvl w:val="0"/>
          <w:numId w:val="50"/>
        </w:numPr>
        <w:spacing w:after="0" w:line="360"/>
      </w:pPr>
      <w:r>
        <w:rPr>
          <w:b w:val="false"/>
          <w:bCs w:val="false"/>
          <w:i w:val="false"/>
          <w:iCs w:val="false"/>
          <w:sz w:val="28"/>
          <w:szCs w:val="28"/>
          <w:rFonts w:ascii="Times New Roman" w:cs="Times New Roman" w:eastAsia="Times New Roman" w:hAnsi="Times New Roman"/>
        </w:rPr>
        <w:t xml:space="preserve">тест Бройша-Пагана: χ² = 3.21, p = 0.361 (гомоскедастичність підтверджена).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2: Зростання спільноти ~ метрики TP.</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4.4):</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communityGrowth = β</m:t>
              </m:r>
              <m:sSub>
                <m:sSubPr/>
                <m:e>
                  <m:r>
                    <m:t/>
                  </m:r>
                </m:e>
                <m:sub>
                  <m:r>
                    <m:t>0</m:t>
                  </m:r>
                </m:sub>
              </m:sSub>
              <m:r>
                <m:t> + β</m:t>
              </m:r>
              <m:sSub>
                <m:sSubPr/>
                <m:e>
                  <m:r>
                    <m:t/>
                  </m:r>
                </m:e>
                <m:sub>
                  <m:r>
                    <m:t>1</m:t>
                  </m:r>
                </m:sub>
              </m:sSub>
              <m:r>
                <m:t> · testCoverage + β</m:t>
              </m:r>
              <m:sSub>
                <m:sSubPr/>
                <m:e>
                  <m:r>
                    <m:t/>
                  </m:r>
                </m:e>
                <m:sub>
                  <m:r>
                    <m:t>2</m:t>
                  </m:r>
                </m:sub>
              </m:sSub>
              <m:r>
                <m:t> · performanceScore + β</m:t>
              </m:r>
              <m:sSub>
                <m:sSubPr/>
                <m:e>
                  <m:r>
                    <m:t/>
                  </m:r>
                </m:e>
                <m:sub>
                  <m:r>
                    <m:t>3</m:t>
                  </m:r>
                </m:sub>
              </m:sSub>
              <m:r>
                <m:t> · bundleSize + ε</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(4.4)</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communityGrowth – зростання спільноти (нові зірки/місяць);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β₀ – вільний член (константа);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β₁, β₂, β₃ – коефіцієнти регресії (коефіцієнти впливу предикторів);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testCoverage – покриття тестами (%);</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performanceScore – оцінка продуктивності (0-100);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bundleSize – розмір збірки (КБ);</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ε – залишок (похибка моделі).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регресійного аналізу зростання спільноти наведено у табл. 4.7.</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4.7 – Результати регресійного аналізу зростання спільноти</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1653"/>
        <w:gridCol w:w="1653"/>
        <w:gridCol w:w="1653"/>
        <w:gridCol w:w="1653"/>
        <w:gridCol w:w="1653"/>
      </w:tblGrid>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Коефіцієнт</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Оцінка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 похибка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t-знач.</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VIF</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Вільний член</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-87.234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34.567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-2.524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0.015</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0.187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6.012</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&lt;10⁻⁷</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1.34</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performanceScore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0.342</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0.289</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1.183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0.243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1.21</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-0.087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0.043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-2.023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0.049</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моделі:</w:t>
      </w:r>
    </w:p>
    <w:p>
      <w:pPr>
        <w:pStyle w:val="ListParagraph"/>
        <w:numPr>
          <w:ilvl w:val="0"/>
          <w:numId w:val="51"/>
        </w:numPr>
        <w:spacing w:after="0" w:line="360"/>
      </w:pPr>
      <w:r>
        <w:rPr>
          <w:b w:val="false"/>
          <w:bCs w:val="false"/>
          <w:i w:val="false"/>
          <w:iCs w:val="false"/>
          <w:sz w:val="28"/>
          <w:szCs w:val="28"/>
          <w:rFonts w:ascii="Times New Roman" w:cs="Times New Roman" w:eastAsia="Times New Roman" w:hAnsi="Times New Roman"/>
        </w:rPr>
        <w:t xml:space="preserve">R² = 0.732;</w:t>
      </w:r>
    </w:p>
    <w:p>
      <w:pPr>
        <w:pStyle w:val="ListParagraph"/>
        <w:numPr>
          <w:ilvl w:val="0"/>
          <w:numId w:val="51"/>
        </w:numPr>
        <w:spacing w:after="0" w:line="360"/>
      </w:pPr>
      <w:r>
        <w:rPr>
          <w:b w:val="false"/>
          <w:bCs w:val="false"/>
          <w:i w:val="false"/>
          <w:iCs w:val="false"/>
          <w:sz w:val="28"/>
          <w:szCs w:val="28"/>
          <w:rFonts w:ascii="Times New Roman" w:cs="Times New Roman" w:eastAsia="Times New Roman" w:hAnsi="Times New Roman"/>
        </w:rPr>
        <w:t xml:space="preserve">скоригований R² = 0.701;</w:t>
      </w:r>
    </w:p>
    <w:p>
      <w:pPr>
        <w:pStyle w:val="ListParagraph"/>
        <w:numPr>
          <w:ilvl w:val="0"/>
          <w:numId w:val="51"/>
        </w:numPr>
        <w:spacing w:after="0" w:line="360"/>
      </w:pPr>
      <w:r>
        <w:rPr>
          <w:b w:val="false"/>
          <w:bCs w:val="false"/>
          <w:i w:val="false"/>
          <w:iCs w:val="false"/>
          <w:sz w:val="28"/>
          <w:szCs w:val="28"/>
          <w:rFonts w:ascii="Times New Roman" w:cs="Times New Roman" w:eastAsia="Times New Roman" w:hAnsi="Times New Roman"/>
        </w:rPr>
        <w:t xml:space="preserve">F-статистика = 23.5 (p &lt; 10⁻⁸);</w:t>
      </w:r>
    </w:p>
    <w:p>
      <w:pPr>
        <w:pStyle w:val="ListParagraph"/>
        <w:numPr>
          <w:ilvl w:val="0"/>
          <w:numId w:val="51"/>
        </w:numPr>
        <w:spacing w:after="0" w:line="360"/>
      </w:pPr>
      <w:r>
        <w:rPr>
          <w:b w:val="false"/>
          <w:bCs w:val="false"/>
          <w:i w:val="false"/>
          <w:iCs w:val="false"/>
          <w:sz w:val="28"/>
          <w:szCs w:val="28"/>
          <w:rFonts w:ascii="Times New Roman" w:cs="Times New Roman" w:eastAsia="Times New Roman" w:hAnsi="Times New Roman"/>
        </w:rPr>
        <w:t xml:space="preserve">RMSE = 22.8 зірок/місяць.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52"/>
        </w:numPr>
        <w:spacing w:after="0" w:line="360"/>
      </w:pPr>
      <w:r>
        <w:rPr>
          <w:b w:val="false"/>
          <w:bCs w:val="false"/>
          <w:i w:val="false"/>
          <w:iCs w:val="false"/>
          <w:sz w:val="20"/>
          <w:szCs w:val="20"/>
          <w:rFonts w:ascii="Courier New" w:cs="Courier New" w:eastAsia="Courier New" w:hAnsi="Courier New"/>
        </w:rPr>
        <w:t xml:space="preserve">testCoverage</w:t>
      </w:r>
      <w:r>
        <w:rPr>
          <w:b w:val="false"/>
          <w:bCs w:val="false"/>
          <w:i w:val="false"/>
          <w:iCs w:val="false"/>
          <w:sz w:val="28"/>
          <w:szCs w:val="28"/>
          <w:rFonts w:ascii="Times New Roman" w:cs="Times New Roman" w:eastAsia="Times New Roman" w:hAnsi="Times New Roman"/>
        </w:rPr>
        <w:t xml:space="preserve"> є основним предиктором (β = 1.124, p &lt; 10⁻⁷);</w:t>
      </w:r>
    </w:p>
    <w:p>
      <w:pPr>
        <w:pStyle w:val="ListParagraph"/>
        <w:numPr>
          <w:ilvl w:val="0"/>
          <w:numId w:val="52"/>
        </w:numPr>
        <w:spacing w:after="0" w:line="360"/>
      </w:pPr>
      <w:r>
        <w:rPr>
          <w:b w:val="false"/>
          <w:bCs w:val="false"/>
          <w:i w:val="false"/>
          <w:iCs w:val="false"/>
          <w:sz w:val="28"/>
          <w:szCs w:val="28"/>
          <w:rFonts w:ascii="Times New Roman" w:cs="Times New Roman" w:eastAsia="Times New Roman" w:hAnsi="Times New Roman"/>
        </w:rPr>
        <w:t xml:space="preserve">+10% покриття тестами → +11.2 зірок/місяць зростання спільноти;</w:t>
      </w:r>
    </w:p>
    <w:p>
      <w:pPr>
        <w:pStyle w:val="ListParagraph"/>
        <w:numPr>
          <w:ilvl w:val="0"/>
          <w:numId w:val="52"/>
        </w:numPr>
        <w:spacing w:after="0" w:line="360"/>
      </w:pPr>
      <w:r>
        <w:rPr>
          <w:b w:val="false"/>
          <w:bCs w:val="false"/>
          <w:i w:val="false"/>
          <w:iCs w:val="false"/>
          <w:sz w:val="20"/>
          <w:szCs w:val="20"/>
          <w:rFonts w:ascii="Courier New" w:cs="Courier New" w:eastAsia="Courier New" w:hAnsi="Courier New"/>
        </w:rPr>
        <w:t xml:space="preserve">bundleSize</w:t>
      </w:r>
      <w:r>
        <w:rPr>
          <w:b w:val="false"/>
          <w:bCs w:val="false"/>
          <w:i w:val="false"/>
          <w:iCs w:val="false"/>
          <w:sz w:val="28"/>
          <w:szCs w:val="28"/>
          <w:rFonts w:ascii="Times New Roman" w:cs="Times New Roman" w:eastAsia="Times New Roman" w:hAnsi="Times New Roman"/>
        </w:rPr>
        <w:t xml:space="preserve"> має слабкий негативний ефект (менші збірки → вище зростання).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3: Загальна оцінка ~ оцінки за категоріями.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(див. ф. 4.5):</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overallScore = β</m:t>
              </m:r>
              <m:sSub>
                <m:sSubPr/>
                <m:e>
                  <m:r>
                    <m:t/>
                  </m:r>
                </m:e>
                <m:sub>
                  <m:r>
                    <m:t>0</m:t>
                  </m:r>
                </m:sub>
              </m:sSub>
              <m:r>
                <m:t> + β</m:t>
              </m:r>
              <m:sSub>
                <m:sSubPr/>
                <m:e>
                  <m:r>
                    <m:t/>
                  </m:r>
                </m:e>
                <m:sub>
                  <m:r>
                    <m:t>1</m:t>
                  </m:r>
                </m:sub>
              </m:sSub>
              <m:r>
                <m:t> · DX</m:t>
              </m:r>
              <m:sSub>
                <m:sSubPr/>
                <m:e>
                  <m:r>
                    <m:t/>
                  </m:r>
                </m:e>
                <m:sub>
                  <m:r>
                    <m:t>score</m:t>
                  </m:r>
                </m:sub>
              </m:sSub>
              <m:r>
                <m:t> + β</m:t>
              </m:r>
              <m:sSub>
                <m:sSubPr/>
                <m:e>
                  <m:r>
                    <m:t/>
                  </m:r>
                </m:e>
                <m:sub>
                  <m:r>
                    <m:t>2</m:t>
                  </m:r>
                </m:sub>
              </m:sSub>
              <m:r>
                <m:t> · TP</m:t>
              </m:r>
              <m:sSub>
                <m:sSubPr/>
                <m:e>
                  <m:r>
                    <m:t/>
                  </m:r>
                </m:e>
                <m:sub>
                  <m:r>
                    <m:t>score</m:t>
                  </m:r>
                </m:sub>
              </m:sSub>
              <m:r>
                <m:t> + β</m:t>
              </m:r>
              <m:sSub>
                <m:sSubPr/>
                <m:e>
                  <m:r>
                    <m:t/>
                  </m:r>
                </m:e>
                <m:sub>
                  <m:r>
                    <m:t>3</m:t>
                  </m:r>
                </m:sub>
              </m:sSub>
              <m:r>
                <m:t> · BI</m:t>
              </m:r>
              <m:sSub>
                <m:sSubPr/>
                <m:e>
                  <m:r>
                    <m:t/>
                  </m:r>
                </m:e>
                <m:sub>
                  <m:r>
                    <m:t>score</m:t>
                  </m:r>
                </m:sub>
              </m:sSub>
              <m:r>
                <m:t> + ε</m:t>
              </m:r>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(4.5)</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overallScore – загальна оцінка якості проєкту (0-100);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β₀ – вільний член (константа);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β₁, β₂, β₃ – коефіцієнти регресії (коефіцієнти впливу категорій);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DX_{score} – оцінка досвіду розробників (бали);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TP_{score} – оцінка технічної продуктивності (бали);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BI_{score} – оцінка бізнес-впливу (бали);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ε – залишок (похибка моделі).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регресійного аналізу загальної оцінки наведено у табл. 4.8.</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4.8 – Результати регресійного аналізу загальної оцінки</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3"/>
        <w:gridCol w:w="1653"/>
        <w:gridCol w:w="1653"/>
        <w:gridCol w:w="1653"/>
        <w:gridCol w:w="1653"/>
        <w:gridCol w:w="1653"/>
      </w:tblGrid>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Коефіцієнт</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Оцінка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 похибка</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t-знач.</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VIF</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Вільний член</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58.234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8.123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7.168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&lt;10⁻⁸</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developerExperienceScore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0.142</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0.089</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1.595</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0.118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1.43</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technicalPerformanceScore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0.234</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0.067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3.493</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0.001</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1.67</w:t>
            </w:r>
          </w:p>
        </w:tc>
      </w:tr>
      <w:tr>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businessImpactScore</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0.087</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0.098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0.888</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0.379</w:t>
            </w:r>
          </w:p>
        </w:tc>
        <w:tc>
          <w:tcPr>
            <w:tcW w:type="dxa" w:w="1653"/>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1.21</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моделі:</w:t>
      </w:r>
    </w:p>
    <w:p>
      <w:pPr>
        <w:pStyle w:val="ListParagraph"/>
        <w:numPr>
          <w:ilvl w:val="0"/>
          <w:numId w:val="53"/>
        </w:numPr>
        <w:spacing w:after="0" w:line="360"/>
      </w:pPr>
      <w:r>
        <w:rPr>
          <w:b w:val="false"/>
          <w:bCs w:val="false"/>
          <w:i w:val="false"/>
          <w:iCs w:val="false"/>
          <w:sz w:val="28"/>
          <w:szCs w:val="28"/>
          <w:rFonts w:ascii="Times New Roman" w:cs="Times New Roman" w:eastAsia="Times New Roman" w:hAnsi="Times New Roman"/>
        </w:rPr>
        <w:t xml:space="preserve">R² = 0.173;</w:t>
      </w:r>
    </w:p>
    <w:p>
      <w:pPr>
        <w:pStyle w:val="ListParagraph"/>
        <w:numPr>
          <w:ilvl w:val="0"/>
          <w:numId w:val="53"/>
        </w:numPr>
        <w:spacing w:after="0" w:line="360"/>
      </w:pPr>
      <w:r>
        <w:rPr>
          <w:b w:val="false"/>
          <w:bCs w:val="false"/>
          <w:i w:val="false"/>
          <w:iCs w:val="false"/>
          <w:sz w:val="28"/>
          <w:szCs w:val="28"/>
          <w:rFonts w:ascii="Times New Roman" w:cs="Times New Roman" w:eastAsia="Times New Roman" w:hAnsi="Times New Roman"/>
        </w:rPr>
        <w:t xml:space="preserve">скоригований R² = 0.119;</w:t>
      </w:r>
    </w:p>
    <w:p>
      <w:pPr>
        <w:pStyle w:val="ListParagraph"/>
        <w:numPr>
          <w:ilvl w:val="0"/>
          <w:numId w:val="53"/>
        </w:numPr>
        <w:spacing w:after="0" w:line="360"/>
      </w:pPr>
      <w:r>
        <w:rPr>
          <w:b w:val="false"/>
          <w:bCs w:val="false"/>
          <w:i w:val="false"/>
          <w:iCs w:val="false"/>
          <w:sz w:val="28"/>
          <w:szCs w:val="28"/>
          <w:rFonts w:ascii="Times New Roman" w:cs="Times New Roman" w:eastAsia="Times New Roman" w:hAnsi="Times New Roman"/>
        </w:rPr>
        <w:t xml:space="preserve">F-статистика = 3.2 (p = 0.031);</w:t>
      </w:r>
    </w:p>
    <w:p>
      <w:pPr>
        <w:pStyle w:val="ListParagraph"/>
        <w:numPr>
          <w:ilvl w:val="0"/>
          <w:numId w:val="53"/>
        </w:numPr>
        <w:spacing w:after="0" w:line="360"/>
      </w:pPr>
      <w:r>
        <w:rPr>
          <w:b w:val="false"/>
          <w:bCs w:val="false"/>
          <w:i w:val="false"/>
          <w:iCs w:val="false"/>
          <w:sz w:val="28"/>
          <w:szCs w:val="28"/>
          <w:rFonts w:ascii="Times New Roman" w:cs="Times New Roman" w:eastAsia="Times New Roman" w:hAnsi="Times New Roman"/>
        </w:rPr>
        <w:t xml:space="preserve">RMSE = 6.12 балів.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54"/>
        </w:numPr>
        <w:spacing w:after="0" w:line="360"/>
      </w:pPr>
      <w:r>
        <w:rPr>
          <w:b w:val="false"/>
          <w:bCs w:val="false"/>
          <w:i w:val="false"/>
          <w:iCs w:val="false"/>
          <w:sz w:val="20"/>
          <w:szCs w:val="20"/>
          <w:rFonts w:ascii="Courier New" w:cs="Courier New" w:eastAsia="Courier New" w:hAnsi="Courier New"/>
        </w:rPr>
        <w:t xml:space="preserve">technicalPerformanceScore</w:t>
      </w:r>
      <w:r>
        <w:rPr>
          <w:b w:val="false"/>
          <w:bCs w:val="false"/>
          <w:i w:val="false"/>
          <w:iCs w:val="false"/>
          <w:sz w:val="28"/>
          <w:szCs w:val="28"/>
          <w:rFonts w:ascii="Times New Roman" w:cs="Times New Roman" w:eastAsia="Times New Roman" w:hAnsi="Times New Roman"/>
        </w:rPr>
        <w:t xml:space="preserve"> є найважливішою категорією для загальної оцінки;</w:t>
      </w:r>
    </w:p>
    <w:p>
      <w:pPr>
        <w:pStyle w:val="ListParagraph"/>
        <w:numPr>
          <w:ilvl w:val="0"/>
          <w:numId w:val="54"/>
        </w:numPr>
        <w:spacing w:after="0" w:line="360"/>
      </w:pPr>
      <w:r>
        <w:rPr>
          <w:b w:val="false"/>
          <w:bCs w:val="false"/>
          <w:i w:val="false"/>
          <w:iCs w:val="false"/>
          <w:sz w:val="28"/>
          <w:szCs w:val="28"/>
          <w:rFonts w:ascii="Times New Roman" w:cs="Times New Roman" w:eastAsia="Times New Roman" w:hAnsi="Times New Roman"/>
        </w:rPr>
        <w:t xml:space="preserve">модель має низький R² (17.3%) – вказує на нелінійні залежності або ефекти взаємодії;</w:t>
      </w:r>
    </w:p>
    <w:p>
      <w:pPr>
        <w:pStyle w:val="ListParagraph"/>
        <w:numPr>
          <w:ilvl w:val="0"/>
          <w:numId w:val="54"/>
        </w:numPr>
        <w:spacing w:after="0" w:line="360"/>
      </w:pPr>
      <w:r>
        <w:rPr>
          <w:b w:val="false"/>
          <w:bCs w:val="false"/>
          <w:i w:val="false"/>
          <w:iCs w:val="false"/>
          <w:sz w:val="28"/>
          <w:szCs w:val="28"/>
          <w:rFonts w:ascii="Times New Roman" w:cs="Times New Roman" w:eastAsia="Times New Roman" w:hAnsi="Times New Roman"/>
        </w:rPr>
        <w:t xml:space="preserve">потребує конструювання ознак для покращення прогнозної здатності.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Кластерний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Проведено кластеризацію методом K-середніх для групування проєктів за схожістю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Визначення оптимальної кількості кластерів k:</w:t>
      </w:r>
    </w:p>
    <w:p>
      <w:pPr>
        <w:pStyle w:val="ListParagraph"/>
        <w:numPr>
          <w:ilvl w:val="0"/>
          <w:numId w:val="55"/>
        </w:numPr>
        <w:spacing w:after="0" w:line="360"/>
      </w:pPr>
      <w:r>
        <w:rPr>
          <w:b w:val="false"/>
          <w:bCs w:val="false"/>
          <w:i w:val="false"/>
          <w:iCs w:val="false"/>
          <w:sz w:val="28"/>
          <w:szCs w:val="28"/>
          <w:rFonts w:ascii="Times New Roman" w:cs="Times New Roman" w:eastAsia="Times New Roman" w:hAnsi="Times New Roman"/>
        </w:rPr>
        <w:t xml:space="preserve">метод ліктя: Оптимум k = 2 (найбільше зменшення внутрішньокластерної суми квадратів);</w:t>
      </w:r>
    </w:p>
    <w:p>
      <w:pPr>
        <w:pStyle w:val="ListParagraph"/>
        <w:numPr>
          <w:ilvl w:val="0"/>
          <w:numId w:val="55"/>
        </w:numPr>
        <w:spacing w:after="0" w:line="360"/>
      </w:pPr>
      <w:r>
        <w:rPr>
          <w:b w:val="false"/>
          <w:bCs w:val="false"/>
          <w:i w:val="false"/>
          <w:iCs w:val="false"/>
          <w:sz w:val="28"/>
          <w:szCs w:val="28"/>
          <w:rFonts w:ascii="Times New Roman" w:cs="Times New Roman" w:eastAsia="Times New Roman" w:hAnsi="Times New Roman"/>
        </w:rPr>
        <w:t xml:space="preserve">силуетний аналіз: Найкращий силуетний коефіцієнт = 0.212 для k = 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кластеризації K-середніх (k=2):</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Кластер 0: "Складні проєкти" (n=11, 22%)</w:t>
      </w:r>
    </w:p>
    <w:p>
      <w:pPr>
        <w:pStyle w:val="ListParagraph"/>
        <w:numPr>
          <w:ilvl w:val="0"/>
          <w:numId w:val="56"/>
        </w:numPr>
        <w:spacing w:after="0" w:line="360"/>
      </w:pPr>
      <w:r>
        <w:rPr>
          <w:b w:val="false"/>
          <w:bCs w:val="false"/>
          <w:i w:val="false"/>
          <w:iCs w:val="false"/>
          <w:sz w:val="28"/>
          <w:szCs w:val="28"/>
          <w:rFonts w:ascii="Times New Roman" w:cs="Times New Roman" w:eastAsia="Times New Roman" w:hAnsi="Times New Roman"/>
        </w:rPr>
        <w:t xml:space="preserve">характеристики.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 Висока тривалість огляду коду: 851.3 ± 189.4 годин (35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 Багато активних контриб'юторів: 62.7 ± 18.3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 Нижча загальна оцінка: 65.3 ± 5.8</w:t>
      </w:r>
    </w:p>
    <w:p>
      <w:pPr>
        <w:pStyle w:val="ListParagraph"/>
        <w:numPr>
          <w:ilvl w:val="0"/>
          <w:numId w:val="57"/>
        </w:numPr>
        <w:spacing w:after="0" w:line="360"/>
      </w:pPr>
      <w:r>
        <w:rPr>
          <w:b w:val="false"/>
          <w:bCs w:val="false"/>
          <w:i w:val="false"/>
          <w:iCs w:val="false"/>
          <w:sz w:val="28"/>
          <w:szCs w:val="28"/>
          <w:rFonts w:ascii="Times New Roman" w:cs="Times New Roman" w:eastAsia="Times New Roman" w:hAnsi="Times New Roman"/>
        </w:rPr>
        <w:t xml:space="preserve">приклади: TypeScript, Storybook, Angular, NestJS;</w:t>
      </w:r>
    </w:p>
    <w:p>
      <w:pPr>
        <w:pStyle w:val="ListParagraph"/>
        <w:numPr>
          <w:ilvl w:val="0"/>
          <w:numId w:val="57"/>
        </w:numPr>
        <w:spacing w:after="0" w:line="360"/>
      </w:pPr>
      <w:r>
        <w:rPr>
          <w:b w:val="false"/>
          <w:bCs w:val="false"/>
          <w:i w:val="false"/>
          <w:iCs w:val="false"/>
          <w:sz w:val="28"/>
          <w:szCs w:val="28"/>
          <w:rFonts w:ascii="Times New Roman" w:cs="Times New Roman" w:eastAsia="Times New Roman" w:hAnsi="Times New Roman"/>
        </w:rPr>
        <w:t xml:space="preserve">інтерпретація: Масштабні проєкти зі складною кодовою базою, багато контриб'юторів, повільні процеси огляду.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Кластер 1: "Ефективні проєкти" (n=39, 78%)</w:t>
      </w:r>
    </w:p>
    <w:p>
      <w:pPr>
        <w:pStyle w:val="ListParagraph"/>
        <w:numPr>
          <w:ilvl w:val="0"/>
          <w:numId w:val="58"/>
        </w:numPr>
        <w:spacing w:after="0" w:line="360"/>
      </w:pPr>
      <w:r>
        <w:rPr>
          <w:b w:val="false"/>
          <w:bCs w:val="false"/>
          <w:i w:val="false"/>
          <w:iCs w:val="false"/>
          <w:sz w:val="28"/>
          <w:szCs w:val="28"/>
          <w:rFonts w:ascii="Times New Roman" w:cs="Times New Roman" w:eastAsia="Times New Roman" w:hAnsi="Times New Roman"/>
        </w:rPr>
        <w:t xml:space="preserve">характеристики.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 Низька тривалість огляду коду: 112.8 ± 67.2 годин (4.7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 Помірна кількість активних контриб'юторів: 24.1 ± 12.8</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  – Вища загальна оцінка: 72.2 ± 5.4</w:t>
      </w:r>
    </w:p>
    <w:p>
      <w:pPr>
        <w:pStyle w:val="ListParagraph"/>
        <w:numPr>
          <w:ilvl w:val="0"/>
          <w:numId w:val="59"/>
        </w:numPr>
        <w:spacing w:after="0" w:line="360"/>
      </w:pPr>
      <w:r>
        <w:rPr>
          <w:b w:val="false"/>
          <w:bCs w:val="false"/>
          <w:i w:val="false"/>
          <w:iCs w:val="false"/>
          <w:sz w:val="28"/>
          <w:szCs w:val="28"/>
          <w:rFonts w:ascii="Times New Roman" w:cs="Times New Roman" w:eastAsia="Times New Roman" w:hAnsi="Times New Roman"/>
        </w:rPr>
        <w:t xml:space="preserve">приклади: Chakra UI, Zustand, Redux, Vite, Radix UI;</w:t>
      </w:r>
    </w:p>
    <w:p>
      <w:pPr>
        <w:pStyle w:val="ListParagraph"/>
        <w:numPr>
          <w:ilvl w:val="0"/>
          <w:numId w:val="59"/>
        </w:numPr>
        <w:spacing w:after="0" w:line="360"/>
      </w:pPr>
      <w:r>
        <w:rPr>
          <w:b w:val="false"/>
          <w:bCs w:val="false"/>
          <w:i w:val="false"/>
          <w:iCs w:val="false"/>
          <w:sz w:val="28"/>
          <w:szCs w:val="28"/>
          <w:rFonts w:ascii="Times New Roman" w:cs="Times New Roman" w:eastAsia="Times New Roman" w:hAnsi="Times New Roman"/>
        </w:rPr>
        <w:t xml:space="preserve">інтерпретація: Проєкти середнього розміру з ефективними процесами, швидкі огляди, вища продуктивність.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Порівняння кластерів (таблиця 4.9):</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4.9 – Порівняння характеристик кластерів</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Кластер 0 (Складні)</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Кластер 1 (Ефективні)</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Різниця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(год)</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851.3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112.8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&lt;0.001</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 (год)</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142.7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0.012</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85.3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0.234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24.1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+2.6×</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&lt;0.001</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 (зірок/міс)</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87.3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42.8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0.003</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65.3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72.2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-6.9 балів</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Висновок: Виявлено два чіткі кластери проєктів. "Складні проєкти" мають вищу видимість та більшу базу контриб'юторів, але нижчу ефективність та досвід розробників. "Ефективні проєкти" демонструють кращий баланс між продуктивністю та якістю.</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Ієрархічна кластеризація (метод Варда) підтвердила структуру з 2 кластерами. Дендрограма показує чітке розділення на дві групи при пороговій відстані ~15.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головних компонент (PCA)</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Метод головних компонент застосовано для зменшення розмірності та виявлення латентних факторів.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Пояснена дисперсія:</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PC1: 19.9% дисперсії;</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PC2: 18.5% дисперсії;</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PC3: 12.3% дисперсії;</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PC4: 9.8% дисперсії;</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PC5: 8.7% дисперсії;</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PC1-PC5: 69.2% кумулятивної дисперсії;</w:t>
      </w:r>
    </w:p>
    <w:p>
      <w:pPr>
        <w:pStyle w:val="ListParagraph"/>
        <w:numPr>
          <w:ilvl w:val="0"/>
          <w:numId w:val="60"/>
        </w:numPr>
        <w:spacing w:after="0" w:line="360"/>
      </w:pPr>
      <w:r>
        <w:rPr>
          <w:b w:val="false"/>
          <w:bCs w:val="false"/>
          <w:i w:val="false"/>
          <w:iCs w:val="false"/>
          <w:sz w:val="28"/>
          <w:szCs w:val="28"/>
          <w:rFonts w:ascii="Times New Roman" w:cs="Times New Roman" w:eastAsia="Times New Roman" w:hAnsi="Times New Roman"/>
        </w:rPr>
        <w:t xml:space="preserve">PC1-PC10: 90.3% кумулятивної дисперсії.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 потрібно 10 компонент для 90% поясненої дисперсії → Дані багатовимірні, жоден окремий фактор не домінує.</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Навантаження головних компонент (таблиця 4.10):</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4.10 – Топ-3 ознаки для кожної головної компоненти</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Компонента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Топ навантаження 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Топ навантаження 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Топ навантаження 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Інтерпретація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PC1 (19.9%)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bundleSize (+0.41)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bundleLoadTime (+0.40)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 (-0.34)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"Розмір та складність проєкту"</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PC2 (18.5%)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 (+0.40)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(-0.38)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 (+0.35)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"Успіх спільноти та швидкість доставки"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PC3 (12.3%)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(+0.43)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performanceScore (+0.39)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typeScriptErrorRate (-0.36)</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"Технічна якість"</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PC4 (9.8%)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 (+0.47)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debuggingTime (+0.41)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successfulDeploymentsRatio (-0.32)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"Тертя розробки"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PC5 (8.7%)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featureSuccessRate (+0.45)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issueResolutionRate (+0.42)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 (-0.38)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"Досконалість доставки"</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Висновок: Метод головних компонент виявив 5 латентних вимірів:</w:t>
      </w:r>
    </w:p>
    <w:p>
      <w:pPr>
        <w:pStyle w:val="ListParagraph"/>
        <w:numPr>
          <w:ilvl w:val="0"/>
          <w:numId w:val="61"/>
        </w:numPr>
        <w:spacing w:after="0" w:line="360"/>
      </w:pPr>
      <w:r>
        <w:rPr>
          <w:b w:val="false"/>
          <w:bCs w:val="false"/>
          <w:i w:val="false"/>
          <w:iCs w:val="false"/>
          <w:sz w:val="28"/>
          <w:szCs w:val="28"/>
          <w:rFonts w:ascii="Times New Roman" w:cs="Times New Roman" w:eastAsia="Times New Roman" w:hAnsi="Times New Roman"/>
        </w:rPr>
        <w:t xml:space="preserve">розмір та складність проєкту;</w:t>
      </w:r>
    </w:p>
    <w:p>
      <w:pPr>
        <w:pStyle w:val="ListParagraph"/>
        <w:numPr>
          <w:ilvl w:val="0"/>
          <w:numId w:val="61"/>
        </w:numPr>
        <w:spacing w:after="0" w:line="360"/>
      </w:pPr>
      <w:r>
        <w:rPr>
          <w:b w:val="false"/>
          <w:bCs w:val="false"/>
          <w:i w:val="false"/>
          <w:iCs w:val="false"/>
          <w:sz w:val="28"/>
          <w:szCs w:val="28"/>
          <w:rFonts w:ascii="Times New Roman" w:cs="Times New Roman" w:eastAsia="Times New Roman" w:hAnsi="Times New Roman"/>
        </w:rPr>
        <w:t xml:space="preserve">успіх спільноти та швидкість доставки;</w:t>
      </w:r>
    </w:p>
    <w:p>
      <w:pPr>
        <w:pStyle w:val="ListParagraph"/>
        <w:numPr>
          <w:ilvl w:val="0"/>
          <w:numId w:val="61"/>
        </w:numPr>
        <w:spacing w:after="0" w:line="360"/>
      </w:pPr>
      <w:r>
        <w:rPr>
          <w:b w:val="false"/>
          <w:bCs w:val="false"/>
          <w:i w:val="false"/>
          <w:iCs w:val="false"/>
          <w:sz w:val="28"/>
          <w:szCs w:val="28"/>
          <w:rFonts w:ascii="Times New Roman" w:cs="Times New Roman" w:eastAsia="Times New Roman" w:hAnsi="Times New Roman"/>
        </w:rPr>
        <w:t xml:space="preserve">технічна якість коду;</w:t>
      </w:r>
    </w:p>
    <w:p>
      <w:pPr>
        <w:pStyle w:val="ListParagraph"/>
        <w:numPr>
          <w:ilvl w:val="0"/>
          <w:numId w:val="61"/>
        </w:numPr>
        <w:spacing w:after="0" w:line="360"/>
      </w:pPr>
      <w:r>
        <w:rPr>
          <w:b w:val="false"/>
          <w:bCs w:val="false"/>
          <w:i w:val="false"/>
          <w:iCs w:val="false"/>
          <w:sz w:val="28"/>
          <w:szCs w:val="28"/>
          <w:rFonts w:ascii="Times New Roman" w:cs="Times New Roman" w:eastAsia="Times New Roman" w:hAnsi="Times New Roman"/>
        </w:rPr>
        <w:t xml:space="preserve">тертя досвіду розробників;</w:t>
      </w:r>
    </w:p>
    <w:p>
      <w:pPr>
        <w:pStyle w:val="ListParagraph"/>
        <w:numPr>
          <w:ilvl w:val="0"/>
          <w:numId w:val="61"/>
        </w:numPr>
        <w:spacing w:after="0" w:line="360"/>
      </w:pPr>
      <w:r>
        <w:rPr>
          <w:b w:val="false"/>
          <w:bCs w:val="false"/>
          <w:i w:val="false"/>
          <w:iCs w:val="false"/>
          <w:sz w:val="28"/>
          <w:szCs w:val="28"/>
          <w:rFonts w:ascii="Times New Roman" w:cs="Times New Roman" w:eastAsia="Times New Roman" w:hAnsi="Times New Roman"/>
        </w:rPr>
        <w:t xml:space="preserve">досконалість доставки.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Біплот PCA (рис. 4.2) показує розташування проєктів у просторі PC1-PC2 з накладанням кластерів.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Конструювання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 основі 20 початкових метрик створено 126 сконструйованих ознак для покращення прогнозного моделювання: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Типи ознак:</w:t>
      </w:r>
    </w:p>
    <w:p>
      <w:pPr>
        <w:pStyle w:val="ListParagraph"/>
        <w:numPr>
          <w:ilvl w:val="0"/>
          <w:numId w:val="62"/>
        </w:numPr>
        <w:spacing w:after="0" w:line="360"/>
      </w:pPr>
      <w:r>
        <w:rPr>
          <w:b w:val="false"/>
          <w:bCs w:val="false"/>
          <w:i w:val="false"/>
          <w:iCs w:val="false"/>
          <w:sz w:val="28"/>
          <w:szCs w:val="28"/>
          <w:rFonts w:ascii="Times New Roman" w:cs="Times New Roman" w:eastAsia="Times New Roman" w:hAnsi="Times New Roman"/>
        </w:rPr>
        <w:t xml:space="preserve">ознаки взаємодії (5):</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 оцінка DX × оцінка TP;</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tp_bi_interaction</w:t>
      </w:r>
      <w:r>
        <w:rPr>
          <w:b w:val="false"/>
          <w:bCs w:val="false"/>
          <w:i w:val="false"/>
          <w:iCs w:val="false"/>
          <w:sz w:val="28"/>
          <w:szCs w:val="28"/>
          <w:rFonts w:ascii="Times New Roman" w:cs="Times New Roman" w:eastAsia="Times New Roman" w:hAnsi="Times New Roman"/>
        </w:rPr>
        <w:t xml:space="preserve"> = оцінка TP × оцінка BI;</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dx_bi_interaction</w:t>
      </w:r>
      <w:r>
        <w:rPr>
          <w:b w:val="false"/>
          <w:bCs w:val="false"/>
          <w:i w:val="false"/>
          <w:iCs w:val="false"/>
          <w:sz w:val="28"/>
          <w:szCs w:val="28"/>
          <w:rFonts w:ascii="Times New Roman" w:cs="Times New Roman" w:eastAsia="Times New Roman" w:hAnsi="Times New Roman"/>
        </w:rPr>
        <w:t xml:space="preserve"> = оцінка DX × оцінка BI;</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dx_tp_bi_interaction</w:t>
      </w:r>
      <w:r>
        <w:rPr>
          <w:b w:val="false"/>
          <w:bCs w:val="false"/>
          <w:i w:val="false"/>
          <w:iCs w:val="false"/>
          <w:sz w:val="28"/>
          <w:szCs w:val="28"/>
          <w:rFonts w:ascii="Times New Roman" w:cs="Times New Roman" w:eastAsia="Times New Roman" w:hAnsi="Times New Roman"/>
        </w:rPr>
        <w:t xml:space="preserve"> = DX × TP × BI (трибічна);</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review_coverage_interaction</w:t>
      </w:r>
      <w:r>
        <w:rPr>
          <w:b w:val="false"/>
          <w:bCs w:val="false"/>
          <w:i w:val="false"/>
          <w:iCs w:val="false"/>
          <w:sz w:val="28"/>
          <w:szCs w:val="28"/>
          <w:rFonts w:ascii="Times New Roman" w:cs="Times New Roman" w:eastAsia="Times New Roman" w:hAnsi="Times New Roman"/>
        </w:rPr>
        <w:t xml:space="preserve"> = codeReviewDuration × testCoverage;</w:t>
      </w:r>
    </w:p>
    <w:p>
      <w:pPr>
        <w:pStyle w:val="ListParagraph"/>
        <w:numPr>
          <w:ilvl w:val="0"/>
          <w:numId w:val="62"/>
        </w:numPr>
        <w:spacing w:after="0" w:line="360"/>
      </w:pPr>
      <w:r>
        <w:rPr>
          <w:b w:val="false"/>
          <w:bCs w:val="false"/>
          <w:i w:val="false"/>
          <w:iCs w:val="false"/>
          <w:sz w:val="28"/>
          <w:szCs w:val="28"/>
          <w:rFonts w:ascii="Times New Roman" w:cs="Times New Roman" w:eastAsia="Times New Roman" w:hAnsi="Times New Roman"/>
        </w:rPr>
        <w:t xml:space="preserve">поліноміальні ознаки (5):</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codeReviewDuration_squared</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testCoverage_squared</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communityGrowth_squared</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activeContributors_squared</w:t>
      </w:r>
      <w:r>
        <w:rPr>
          <w:b w:val="false"/>
          <w:bCs w:val="false"/>
          <w:i w:val="false"/>
          <w:iCs w:val="false"/>
          <w:sz w:val="28"/>
          <w:szCs w:val="28"/>
          <w:rFonts w:ascii="Times New Roman" w:cs="Times New Roman" w:eastAsia="Times New Roman" w:hAnsi="Times New Roman"/>
        </w:rPr>
        <w:t xml:space="preserve">;</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buildTime_squared</w:t>
      </w:r>
      <w:r>
        <w:rPr>
          <w:b w:val="false"/>
          <w:bCs w:val="false"/>
          <w:i w:val="false"/>
          <w:iCs w:val="false"/>
          <w:sz w:val="28"/>
          <w:szCs w:val="28"/>
          <w:rFonts w:ascii="Times New Roman" w:cs="Times New Roman" w:eastAsia="Times New Roman" w:hAnsi="Times New Roman"/>
        </w:rPr>
        <w:t xml:space="preserve">;</w:t>
      </w:r>
    </w:p>
    <w:p>
      <w:pPr>
        <w:pStyle w:val="ListParagraph"/>
        <w:numPr>
          <w:ilvl w:val="0"/>
          <w:numId w:val="62"/>
        </w:numPr>
        <w:spacing w:after="0" w:line="360"/>
      </w:pPr>
      <w:r>
        <w:rPr>
          <w:b w:val="false"/>
          <w:bCs w:val="false"/>
          <w:i w:val="false"/>
          <w:iCs w:val="false"/>
          <w:sz w:val="28"/>
          <w:szCs w:val="28"/>
          <w:rFonts w:ascii="Times New Roman" w:cs="Times New Roman" w:eastAsia="Times New Roman" w:hAnsi="Times New Roman"/>
        </w:rPr>
        <w:t xml:space="preserve">логарифмічні перетворення (4):</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dx_codeReviewDuration_log</w:t>
      </w:r>
      <w:r>
        <w:rPr>
          <w:b w:val="false"/>
          <w:bCs w:val="false"/>
          <w:i w:val="false"/>
          <w:iCs w:val="false"/>
          <w:sz w:val="28"/>
          <w:szCs w:val="28"/>
          <w:rFonts w:ascii="Times New Roman" w:cs="Times New Roman" w:eastAsia="Times New Roman" w:hAnsi="Times New Roman"/>
        </w:rPr>
        <w:t xml:space="preserve"> = log(codeReviewDuration + 1);</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bi_communityGrowth_log</w:t>
      </w:r>
      <w:r>
        <w:rPr>
          <w:b w:val="false"/>
          <w:bCs w:val="false"/>
          <w:i w:val="false"/>
          <w:iCs w:val="false"/>
          <w:sz w:val="28"/>
          <w:szCs w:val="28"/>
          <w:rFonts w:ascii="Times New Roman" w:cs="Times New Roman" w:eastAsia="Times New Roman" w:hAnsi="Times New Roman"/>
        </w:rPr>
        <w:t xml:space="preserve"> = log(communityGrowth + 1);</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bi_activeContributors_log</w:t>
      </w:r>
      <w:r>
        <w:rPr>
          <w:b w:val="false"/>
          <w:bCs w:val="false"/>
          <w:i w:val="false"/>
          <w:iCs w:val="false"/>
          <w:sz w:val="28"/>
          <w:szCs w:val="28"/>
          <w:rFonts w:ascii="Times New Roman" w:cs="Times New Roman" w:eastAsia="Times New Roman" w:hAnsi="Times New Roman"/>
        </w:rPr>
        <w:t xml:space="preserve"> = log(activeContributors + 1);</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tp_bundleSize_log</w:t>
      </w:r>
      <w:r>
        <w:rPr>
          <w:b w:val="false"/>
          <w:bCs w:val="false"/>
          <w:i w:val="false"/>
          <w:iCs w:val="false"/>
          <w:sz w:val="28"/>
          <w:szCs w:val="28"/>
          <w:rFonts w:ascii="Times New Roman" w:cs="Times New Roman" w:eastAsia="Times New Roman" w:hAnsi="Times New Roman"/>
        </w:rPr>
        <w:t xml:space="preserve"> = log(bundleSize + 1);</w:t>
      </w:r>
    </w:p>
    <w:p>
      <w:pPr>
        <w:pStyle w:val="ListParagraph"/>
        <w:numPr>
          <w:ilvl w:val="0"/>
          <w:numId w:val="62"/>
        </w:numPr>
        <w:spacing w:after="0" w:line="360"/>
      </w:pPr>
      <w:r>
        <w:rPr>
          <w:b w:val="false"/>
          <w:bCs w:val="false"/>
          <w:i w:val="false"/>
          <w:iCs w:val="false"/>
          <w:sz w:val="28"/>
          <w:szCs w:val="28"/>
          <w:rFonts w:ascii="Times New Roman" w:cs="Times New Roman" w:eastAsia="Times New Roman" w:hAnsi="Times New Roman"/>
        </w:rPr>
        <w:t xml:space="preserve">ознаки-відношення (4):</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review_efficiency</w:t>
      </w:r>
      <w:r>
        <w:rPr>
          <w:b w:val="false"/>
          <w:bCs w:val="false"/>
          <w:i w:val="false"/>
          <w:iCs w:val="false"/>
          <w:sz w:val="28"/>
          <w:szCs w:val="28"/>
          <w:rFonts w:ascii="Times New Roman" w:cs="Times New Roman" w:eastAsia="Times New Roman" w:hAnsi="Times New Roman"/>
        </w:rPr>
        <w:t xml:space="preserve"> = testCoverage / codeReviewDuration;</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deployment_efficiency</w:t>
      </w:r>
      <w:r>
        <w:rPr>
          <w:b w:val="false"/>
          <w:bCs w:val="false"/>
          <w:i w:val="false"/>
          <w:iCs w:val="false"/>
          <w:sz w:val="28"/>
          <w:szCs w:val="28"/>
          <w:rFonts w:ascii="Times New Roman" w:cs="Times New Roman" w:eastAsia="Times New Roman" w:hAnsi="Times New Roman"/>
        </w:rPr>
        <w:t xml:space="preserve"> = deploymentFrequency / changeFailureRate;</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contributor_activity</w:t>
      </w:r>
      <w:r>
        <w:rPr>
          <w:b w:val="false"/>
          <w:bCs w:val="false"/>
          <w:i w:val="false"/>
          <w:iCs w:val="false"/>
          <w:sz w:val="28"/>
          <w:szCs w:val="28"/>
          <w:rFonts w:ascii="Times New Roman" w:cs="Times New Roman" w:eastAsia="Times New Roman" w:hAnsi="Times New Roman"/>
        </w:rPr>
        <w:t xml:space="preserve"> = communityGrowth / activeContributors;</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quality_speed_ratio</w:t>
      </w:r>
      <w:r>
        <w:rPr>
          <w:b w:val="false"/>
          <w:bCs w:val="false"/>
          <w:i w:val="false"/>
          <w:iCs w:val="false"/>
          <w:sz w:val="28"/>
          <w:szCs w:val="28"/>
          <w:rFonts w:ascii="Times New Roman" w:cs="Times New Roman" w:eastAsia="Times New Roman" w:hAnsi="Times New Roman"/>
        </w:rPr>
        <w:t xml:space="preserve"> = overallScore / timeToMarket;</w:t>
      </w:r>
    </w:p>
    <w:p>
      <w:pPr>
        <w:pStyle w:val="ListParagraph"/>
        <w:numPr>
          <w:ilvl w:val="0"/>
          <w:numId w:val="62"/>
        </w:numPr>
        <w:spacing w:after="0" w:line="360"/>
      </w:pPr>
      <w:r>
        <w:rPr>
          <w:b w:val="false"/>
          <w:bCs w:val="false"/>
          <w:i w:val="false"/>
          <w:iCs w:val="false"/>
          <w:sz w:val="28"/>
          <w:szCs w:val="28"/>
          <w:rFonts w:ascii="Times New Roman" w:cs="Times New Roman" w:eastAsia="Times New Roman" w:hAnsi="Times New Roman"/>
        </w:rPr>
        <w:t xml:space="preserve">категоріальні ознаки (2):</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review_speed_category</w:t>
      </w:r>
      <w:r>
        <w:rPr>
          <w:b w:val="false"/>
          <w:bCs w:val="false"/>
          <w:i w:val="false"/>
          <w:iCs w:val="false"/>
          <w:sz w:val="28"/>
          <w:szCs w:val="28"/>
          <w:rFonts w:ascii="Times New Roman" w:cs="Times New Roman" w:eastAsia="Times New Roman" w:hAnsi="Times New Roman"/>
        </w:rPr>
        <w:t xml:space="preserve"> = {Швидко, Середньо, Повільно} на основі codeReviewDuration;</w:t>
      </w:r>
    </w:p>
    <w:p>
      <w:pPr>
        <w:pStyle w:val="ListParagraph"/>
        <w:numPr>
          <w:ilvl w:val="1"/>
          <w:numId w:val="62"/>
        </w:numPr>
        <w:spacing w:after="0" w:line="360"/>
      </w:pPr>
      <w:r>
        <w:rPr>
          <w:b w:val="false"/>
          <w:bCs w:val="false"/>
          <w:i w:val="false"/>
          <w:iCs w:val="false"/>
          <w:sz w:val="20"/>
          <w:szCs w:val="20"/>
          <w:rFonts w:ascii="Courier New" w:cs="Courier New" w:eastAsia="Courier New" w:hAnsi="Courier New"/>
        </w:rPr>
        <w:t xml:space="preserve">project_size_category</w:t>
      </w:r>
      <w:r>
        <w:rPr>
          <w:b w:val="false"/>
          <w:bCs w:val="false"/>
          <w:i w:val="false"/>
          <w:iCs w:val="false"/>
          <w:sz w:val="28"/>
          <w:szCs w:val="28"/>
          <w:rFonts w:ascii="Times New Roman" w:cs="Times New Roman" w:eastAsia="Times New Roman" w:hAnsi="Times New Roman"/>
        </w:rPr>
        <w:t xml:space="preserve"> = {Малий, Середній, Великий} на основі activeContributors;</w:t>
      </w:r>
    </w:p>
    <w:p>
      <w:pPr>
        <w:pStyle w:val="ListParagraph"/>
        <w:numPr>
          <w:ilvl w:val="0"/>
          <w:numId w:val="62"/>
        </w:numPr>
        <w:spacing w:after="0" w:line="360"/>
      </w:pPr>
      <w:r>
        <w:rPr>
          <w:b w:val="false"/>
          <w:bCs w:val="false"/>
          <w:i w:val="false"/>
          <w:iCs w:val="false"/>
          <w:sz w:val="28"/>
          <w:szCs w:val="28"/>
          <w:rFonts w:ascii="Times New Roman" w:cs="Times New Roman" w:eastAsia="Times New Roman" w:hAnsi="Times New Roman"/>
        </w:rPr>
        <w:t xml:space="preserve">масштабовані ознаки (106):</w:t>
      </w:r>
    </w:p>
    <w:p>
      <w:pPr>
        <w:pStyle w:val="ListParagraph"/>
        <w:numPr>
          <w:ilvl w:val="1"/>
          <w:numId w:val="62"/>
        </w:numPr>
        <w:spacing w:after="0" w:line="360"/>
      </w:pPr>
      <w:r>
        <w:rPr>
          <w:b w:val="false"/>
          <w:bCs w:val="false"/>
          <w:i w:val="false"/>
          <w:iCs w:val="false"/>
          <w:sz w:val="28"/>
          <w:szCs w:val="28"/>
          <w:rFonts w:ascii="Times New Roman" w:cs="Times New Roman" w:eastAsia="Times New Roman" w:hAnsi="Times New Roman"/>
        </w:rPr>
        <w:t xml:space="preserve">стандартизація (z-нормалізація) для всіх 20 початкових + 86 сконструйованих = 106 ознак;</w:t>
      </w:r>
    </w:p>
    <w:p>
      <w:pPr>
        <w:pStyle w:val="ListParagraph"/>
        <w:numPr>
          <w:ilvl w:val="1"/>
          <w:numId w:val="62"/>
        </w:numPr>
        <w:spacing w:after="0" w:line="360"/>
      </w:pPr>
      <w:r>
        <w:rPr>
          <w:b w:val="false"/>
          <w:bCs w:val="false"/>
          <w:i w:val="false"/>
          <w:iCs w:val="false"/>
          <w:sz w:val="28"/>
          <w:szCs w:val="28"/>
          <w:rFonts w:ascii="Times New Roman" w:cs="Times New Roman" w:eastAsia="Times New Roman" w:hAnsi="Times New Roman"/>
        </w:rPr>
        <w:t xml:space="preserve">нормалізація MinMax ([0,1] діапазон) додатково для стабільності.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Топ сконструйована ознака за кореляцією з overallScore — </w:t>
      </w:r>
      <w:r>
        <w:rPr>
          <w:b w:val="false"/>
          <w:bCs w:val="false"/>
          <w:i w:val="false"/>
          <w:iCs w:val="false"/>
          <w:sz w:val="20"/>
          <w:szCs w:val="20"/>
          <w:rFonts w:ascii="Courier New" w:cs="Courier New" w:eastAsia="Courier New" w:hAnsi="Courier New"/>
        </w:rPr>
        <w:t xml:space="preserve">dx_codeReviewDuration_log</w:t>
      </w:r>
      <w:r>
        <w:rPr>
          <w:b w:val="false"/>
          <w:bCs w:val="false"/>
          <w:i w:val="false"/>
          <w:iCs w:val="false"/>
          <w:sz w:val="28"/>
          <w:szCs w:val="28"/>
          <w:rFonts w:ascii="Times New Roman" w:cs="Times New Roman" w:eastAsia="Times New Roman" w:hAnsi="Times New Roman"/>
        </w:rPr>
        <w:t xml:space="preserve"> з r = -0.582 (p &lt; 10⁻⁵). Початкова ознака </w:t>
      </w:r>
      <w:r>
        <w:rPr>
          <w:b w:val="false"/>
          <w:bCs w:val="false"/>
          <w:i w:val="false"/>
          <w:iCs w:val="false"/>
          <w:sz w:val="20"/>
          <w:szCs w:val="20"/>
          <w:rFonts w:ascii="Courier New" w:cs="Courier New" w:eastAsia="Courier New" w:hAnsi="Courier New"/>
        </w:rPr>
        <w:t xml:space="preserve">codeReviewDuration</w:t>
      </w:r>
      <w:r>
        <w:rPr>
          <w:b w:val="false"/>
          <w:bCs w:val="false"/>
          <w:i w:val="false"/>
          <w:iCs w:val="false"/>
          <w:sz w:val="28"/>
          <w:szCs w:val="28"/>
          <w:rFonts w:ascii="Times New Roman" w:cs="Times New Roman" w:eastAsia="Times New Roman" w:hAnsi="Times New Roman"/>
        </w:rPr>
        <w:t xml:space="preserve"> мала r = -0.434 (p = 0.002), тобто покращення становить +34% сили кореляції через логарифмічне перетворення. Логарифмічне перетворення зменшує вплив екстремальних викидів (проєкт TypeScript з 851 год огляду) та покращує лінійність залежності.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Фінальний набір даних для ML-моделювання містить 20 початкових ознак, 106 сконструйованих ознак, всього 126 ознак.</w:t>
      </w:r>
    </w:p>
    <w:p>
      <w:pPr>
        <w:pStyle w:val="Heading2"/>
        <w:spacing w:before="360" w:after="360" w:line="360"/>
        <w:ind w:firstLine="709"/>
      </w:pPr>
      <w:r>
        <w:rPr>
          <w:b/>
          <w:bCs/>
          <w:sz w:val="28"/>
          <w:szCs w:val="28"/>
          <w:rFonts w:ascii="Times New Roman" w:cs="Times New Roman" w:eastAsia="Times New Roman" w:hAnsi="Times New Roman"/>
        </w:rPr>
        <w:t xml:space="preserve">4.3 Часовий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Опис часових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Зібрано 300 часових зрізів:</w:t>
      </w:r>
    </w:p>
    <w:p>
      <w:pPr>
        <w:pStyle w:val="ListParagraph"/>
        <w:numPr>
          <w:ilvl w:val="0"/>
          <w:numId w:val="63"/>
        </w:numPr>
        <w:spacing w:after="0" w:line="360"/>
      </w:pPr>
      <w:r>
        <w:rPr>
          <w:b w:val="false"/>
          <w:bCs w:val="false"/>
          <w:i w:val="false"/>
          <w:iCs w:val="false"/>
          <w:sz w:val="28"/>
          <w:szCs w:val="28"/>
          <w:rFonts w:ascii="Times New Roman" w:cs="Times New Roman" w:eastAsia="Times New Roman" w:hAnsi="Times New Roman"/>
        </w:rPr>
        <w:t xml:space="preserve">період: квітень 2025 – вересень 2025 (6 місяців);</w:t>
      </w:r>
    </w:p>
    <w:p>
      <w:pPr>
        <w:pStyle w:val="ListParagraph"/>
        <w:numPr>
          <w:ilvl w:val="0"/>
          <w:numId w:val="63"/>
        </w:numPr>
        <w:spacing w:after="0" w:line="360"/>
      </w:pPr>
      <w:r>
        <w:rPr>
          <w:b w:val="false"/>
          <w:bCs w:val="false"/>
          <w:i w:val="false"/>
          <w:iCs w:val="false"/>
          <w:sz w:val="28"/>
          <w:szCs w:val="28"/>
          <w:rFonts w:ascii="Times New Roman" w:cs="Times New Roman" w:eastAsia="Times New Roman" w:hAnsi="Times New Roman"/>
        </w:rPr>
        <w:t xml:space="preserve">частота: Щомісяця (1-й день місяця);</w:t>
      </w:r>
    </w:p>
    <w:p>
      <w:pPr>
        <w:pStyle w:val="ListParagraph"/>
        <w:numPr>
          <w:ilvl w:val="0"/>
          <w:numId w:val="63"/>
        </w:numPr>
        <w:spacing w:after="0" w:line="360"/>
      </w:pPr>
      <w:r>
        <w:rPr>
          <w:b w:val="false"/>
          <w:bCs w:val="false"/>
          <w:i w:val="false"/>
          <w:iCs w:val="false"/>
          <w:sz w:val="28"/>
          <w:szCs w:val="28"/>
          <w:rFonts w:ascii="Times New Roman" w:cs="Times New Roman" w:eastAsia="Times New Roman" w:hAnsi="Times New Roman"/>
        </w:rPr>
        <w:t xml:space="preserve">проєктів: 50;</w:t>
      </w:r>
    </w:p>
    <w:p>
      <w:pPr>
        <w:pStyle w:val="ListParagraph"/>
        <w:numPr>
          <w:ilvl w:val="0"/>
          <w:numId w:val="63"/>
        </w:numPr>
        <w:spacing w:after="0" w:line="360"/>
      </w:pPr>
      <w:r>
        <w:rPr>
          <w:b w:val="false"/>
          <w:bCs w:val="false"/>
          <w:i w:val="false"/>
          <w:iCs w:val="false"/>
          <w:sz w:val="28"/>
          <w:szCs w:val="28"/>
          <w:rFonts w:ascii="Times New Roman" w:cs="Times New Roman" w:eastAsia="Times New Roman" w:hAnsi="Times New Roman"/>
        </w:rPr>
        <w:t xml:space="preserve">точок даних: 6,000 (300 зрізів × 20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Структуру часового набору даних наведено у таблиці 4.11.</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4.11 – Структура часового набору даних</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0"/>
        <w:gridCol w:w="2480"/>
        <w:gridCol w:w="2480"/>
        <w:gridCol w:w="2480"/>
      </w:tblGrid>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Мітка часу</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Проєкт</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Назва метрики</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Значення</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2025-04-01</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angular/angular</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178.3</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2025-04-01</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angular/angular</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87.2</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2025-09-30</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zustand/zustand</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42.8</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стаціонарності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Проведено розширений тест Діккі-Фуллера (ADF) для перевірки стаціонарності часових рядів: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Нульова гіпотеза: Часовий ряд має одиничний корінь (нестаціонарний)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(таблиця 4.12):</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4.12 – Результати ADF-тесту для 20 метрик</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Метрика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ADF-статистика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p-знач.</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Критичне знач. (5%)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Стаціонарний?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-2.134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0.231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Ні</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-3.421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0.012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Так</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-1.987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Ні</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-2.543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0.107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Ні</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-3.012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Так</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buildTime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-3.876</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0.003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Так</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Підсумок:</w:t>
      </w:r>
    </w:p>
    <w:p>
      <w:pPr>
        <w:pStyle w:val="ListParagraph"/>
        <w:numPr>
          <w:ilvl w:val="0"/>
          <w:numId w:val="64"/>
        </w:numPr>
        <w:spacing w:after="0" w:line="360"/>
      </w:pPr>
      <w:r>
        <w:rPr>
          <w:b w:val="false"/>
          <w:bCs w:val="false"/>
          <w:i w:val="false"/>
          <w:iCs w:val="false"/>
          <w:sz w:val="28"/>
          <w:szCs w:val="28"/>
          <w:rFonts w:ascii="Times New Roman" w:cs="Times New Roman" w:eastAsia="Times New Roman" w:hAnsi="Times New Roman"/>
        </w:rPr>
        <w:t xml:space="preserve">стаціонарних метрик: 8/20 (40%);</w:t>
      </w:r>
    </w:p>
    <w:p>
      <w:pPr>
        <w:pStyle w:val="ListParagraph"/>
        <w:numPr>
          <w:ilvl w:val="0"/>
          <w:numId w:val="64"/>
        </w:numPr>
        <w:spacing w:after="0" w:line="360"/>
      </w:pPr>
      <w:r>
        <w:rPr>
          <w:b w:val="false"/>
          <w:bCs w:val="false"/>
          <w:i w:val="false"/>
          <w:iCs w:val="false"/>
          <w:sz w:val="28"/>
          <w:szCs w:val="28"/>
          <w:rFonts w:ascii="Times New Roman" w:cs="Times New Roman" w:eastAsia="Times New Roman" w:hAnsi="Times New Roman"/>
        </w:rPr>
        <w:t xml:space="preserve">нестаціонарних метрик: 12/20 (60%).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Наслідки: Нестаціонарні метрики потребують диференціювання для ARIMA-моделювання (див. ф. 4.6):</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y</m:t>
              </m:r>
              <m:sSubSup>
                <m:sSubSupPr/>
                <m:e>
                  <m:r>
                    <m:t/>
                  </m:r>
                </m:e>
                <m:sub>
                  <m:r>
                    <m:t>t</m:t>
                  </m:r>
                </m:sub>
                <m:sup>
                  <m:r>
                    <m:t>(d)</m:t>
                  </m:r>
                </m:sup>
              </m:sSubSup>
              <m:r>
                <m:t> = y</m:t>
              </m:r>
              <m:sSub>
                <m:sSubPr/>
                <m:e>
                  <m:r>
                    <m:t/>
                  </m:r>
                </m:e>
                <m:sub>
                  <m:r>
                    <m:t>t</m:t>
                  </m:r>
                </m:sub>
              </m:sSub>
              <m:r>
                <m:t> – y</m:t>
              </m:r>
              <m:sSub>
                <m:sSubPr/>
                <m:e>
                  <m:r>
                    <m:t/>
                  </m:r>
                </m:e>
                <m:sub>
                  <m:r>
                    <m:t>t-1</m:t>
                  </m:r>
                </m:sub>
              </m:sSub>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(4.6)</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y</m:t>
        </m:r>
        <m:sSubSup>
          <m:sSubSupPr/>
          <m:e>
            <m:r>
              <m:t/>
            </m:r>
          </m:e>
          <m:sub>
            <m:r>
              <m:t>t</m:t>
            </m:r>
          </m:sub>
          <m:sup>
            <m:r>
              <m:t>(d)</m:t>
            </m:r>
          </m:sup>
        </m:sSubSup>
      </m:oMath>
      <w:r>
        <w:rPr>
          <w:b w:val="false"/>
          <w:bCs w:val="false"/>
          <w:i w:val="false"/>
          <w:iCs w:val="false"/>
          <w:sz w:val="28"/>
          <w:szCs w:val="28"/>
          <w:rFonts w:ascii="Times New Roman" w:cs="Times New Roman" w:eastAsia="Times New Roman" w:hAnsi="Times New Roman"/>
        </w:rPr>
        <w:t xml:space="preserve"> – диференційований ряд;</w:t>
      </w:r>
    </w:p>
    <w:p>
      <w:pPr>
        <w:spacing w:after="0" w:line="360"/>
        <w:ind w:firstLine="709"/>
        <w:jc w:val="both"/>
      </w:pPr>
      <m:oMath>
        <m:r>
          <m:t>y</m:t>
        </m:r>
        <m:sSub>
          <m:sSubPr/>
          <m:e>
            <m:r>
              <m:t/>
            </m:r>
          </m:e>
          <m:sub>
            <m:r>
              <m:t>t</m:t>
            </m:r>
          </m:sub>
        </m:sSub>
      </m:oMath>
      <w:r>
        <w:rPr>
          <w:b w:val="false"/>
          <w:bCs w:val="false"/>
          <w:i w:val="false"/>
          <w:iCs w:val="false"/>
          <w:sz w:val="28"/>
          <w:szCs w:val="28"/>
          <w:rFonts w:ascii="Times New Roman" w:cs="Times New Roman" w:eastAsia="Times New Roman" w:hAnsi="Times New Roman"/>
        </w:rPr>
        <w:t xml:space="preserve"> – початкове значення в момент часу </w:t>
      </w:r>
      <m:oMath>
        <m:r>
          <m:t>t</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m:oMath>
        <m:r>
          <m:t>y</m:t>
        </m:r>
        <m:sSub>
          <m:sSubPr/>
          <m:e>
            <m:r>
              <m:t/>
            </m:r>
          </m:e>
          <m:sub>
            <m:r>
              <m:t>t-1</m:t>
            </m:r>
          </m:sub>
        </m:sSub>
      </m:oMath>
      <w:r>
        <w:rPr>
          <w:b w:val="false"/>
          <w:bCs w:val="false"/>
          <w:i w:val="false"/>
          <w:iCs w:val="false"/>
          <w:sz w:val="28"/>
          <w:szCs w:val="28"/>
          <w:rFonts w:ascii="Times New Roman" w:cs="Times New Roman" w:eastAsia="Times New Roman" w:hAnsi="Times New Roman"/>
        </w:rPr>
        <w:t xml:space="preserve"> – значення на попередньому часовому кроці (диференціювання першого порядку).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Декомпозиція трендів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Часові тренди розкладені на три компоненти (сезонно-трендова декомпозиція методом LOESS) (див. ф. 4.7):</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y</m:t>
              </m:r>
              <m:sSub>
                <m:sSubPr/>
                <m:e>
                  <m:r>
                    <m:t/>
                  </m:r>
                </m:e>
                <m:sub>
                  <m:r>
                    <m:t>t</m:t>
                  </m:r>
                </m:sub>
              </m:sSub>
              <m:r>
                <m:t> = T</m:t>
              </m:r>
              <m:sSub>
                <m:sSubPr/>
                <m:e>
                  <m:r>
                    <m:t/>
                  </m:r>
                </m:e>
                <m:sub>
                  <m:r>
                    <m:t>t</m:t>
                  </m:r>
                </m:sub>
              </m:sSub>
              <m:r>
                <m:t> + S</m:t>
              </m:r>
              <m:sSub>
                <m:sSubPr/>
                <m:e>
                  <m:r>
                    <m:t/>
                  </m:r>
                </m:e>
                <m:sub>
                  <m:r>
                    <m:t>t</m:t>
                  </m:r>
                </m:sub>
              </m:sSub>
              <m:r>
                <m:t> + R</m:t>
              </m:r>
              <m:sSub>
                <m:sSubPr/>
                <m:e>
                  <m:r>
                    <m:t/>
                  </m:r>
                </m:e>
                <m:sub>
                  <m:r>
                    <m:t>t</m:t>
                  </m:r>
                </m:sub>
              </m:sSub>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(4.7)</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T</m:t>
        </m:r>
        <m:sSub>
          <m:sSubPr/>
          <m:e>
            <m:r>
              <m:t/>
            </m:r>
          </m:e>
          <m:sub>
            <m:r>
              <m:t>t</m:t>
            </m:r>
          </m:sub>
        </m:sSub>
      </m:oMath>
      <w:r>
        <w:rPr>
          <w:b w:val="false"/>
          <w:bCs w:val="false"/>
          <w:i w:val="false"/>
          <w:iCs w:val="false"/>
          <w:sz w:val="28"/>
          <w:szCs w:val="28"/>
          <w:rFonts w:ascii="Times New Roman" w:cs="Times New Roman" w:eastAsia="Times New Roman" w:hAnsi="Times New Roman"/>
        </w:rPr>
        <w:t xml:space="preserve"> – трендова компонента;</w:t>
      </w:r>
    </w:p>
    <w:p>
      <w:pPr>
        <w:spacing w:after="0" w:line="360"/>
        <w:ind w:firstLine="709"/>
        <w:jc w:val="both"/>
      </w:pPr>
      <m:oMath>
        <m:r>
          <m:t>S</m:t>
        </m:r>
        <m:sSub>
          <m:sSubPr/>
          <m:e>
            <m:r>
              <m:t/>
            </m:r>
          </m:e>
          <m:sub>
            <m:r>
              <m:t>t</m:t>
            </m:r>
          </m:sub>
        </m:sSub>
      </m:oMath>
      <w:r>
        <w:rPr>
          <w:b w:val="false"/>
          <w:bCs w:val="false"/>
          <w:i w:val="false"/>
          <w:iCs w:val="false"/>
          <w:sz w:val="28"/>
          <w:szCs w:val="28"/>
          <w:rFonts w:ascii="Times New Roman" w:cs="Times New Roman" w:eastAsia="Times New Roman" w:hAnsi="Times New Roman"/>
        </w:rPr>
        <w:t xml:space="preserve"> – сезонна компонента;</w:t>
      </w:r>
    </w:p>
    <w:p>
      <w:pPr>
        <w:spacing w:after="0" w:line="360"/>
        <w:ind w:firstLine="709"/>
        <w:jc w:val="both"/>
      </w:pPr>
      <m:oMath>
        <m:r>
          <m:t>R</m:t>
        </m:r>
        <m:sSub>
          <m:sSubPr/>
          <m:e>
            <m:r>
              <m:t/>
            </m:r>
          </m:e>
          <m:sub>
            <m:r>
              <m:t>t</m:t>
            </m:r>
          </m:sub>
        </m:sSub>
      </m:oMath>
      <w:r>
        <w:rPr>
          <w:b w:val="false"/>
          <w:bCs w:val="false"/>
          <w:i w:val="false"/>
          <w:iCs w:val="false"/>
          <w:sz w:val="28"/>
          <w:szCs w:val="28"/>
          <w:rFonts w:ascii="Times New Roman" w:cs="Times New Roman" w:eastAsia="Times New Roman" w:hAnsi="Times New Roman"/>
        </w:rPr>
        <w:t xml:space="preserve"> – залишкова компонента.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Виявлені закономірності:</w:t>
      </w:r>
    </w:p>
    <w:p>
      <w:pPr>
        <w:pStyle w:val="ListParagraph"/>
        <w:numPr>
          <w:ilvl w:val="0"/>
          <w:numId w:val="65"/>
        </w:numPr>
        <w:spacing w:after="0" w:line="360"/>
      </w:pPr>
      <w:r>
        <w:rPr>
          <w:b w:val="false"/>
          <w:bCs w:val="false"/>
          <w:i w:val="false"/>
          <w:iCs w:val="false"/>
          <w:sz w:val="28"/>
          <w:szCs w:val="28"/>
          <w:rFonts w:ascii="Times New Roman" w:cs="Times New Roman" w:eastAsia="Times New Roman" w:hAnsi="Times New Roman"/>
        </w:rPr>
        <w:t xml:space="preserve">трендова компонента:</w:t>
      </w:r>
    </w:p>
    <w:p>
      <w:pPr>
        <w:pStyle w:val="ListParagraph"/>
        <w:numPr>
          <w:ilvl w:val="1"/>
          <w:numId w:val="65"/>
        </w:numPr>
        <w:spacing w:after="0" w:line="360"/>
      </w:pP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показує позитивний лінійний тренд (+3.2 зірки/місяць щомісяця);</w:t>
      </w:r>
    </w:p>
    <w:p>
      <w:pPr>
        <w:pStyle w:val="ListParagraph"/>
        <w:numPr>
          <w:ilvl w:val="1"/>
          <w:numId w:val="65"/>
        </w:numPr>
        <w:spacing w:after="0" w:line="360"/>
      </w:pPr>
      <w:r>
        <w:rPr>
          <w:b w:val="false"/>
          <w:bCs w:val="false"/>
          <w:i w:val="false"/>
          <w:iCs w:val="false"/>
          <w:sz w:val="20"/>
          <w:szCs w:val="20"/>
          <w:rFonts w:ascii="Courier New" w:cs="Courier New" w:eastAsia="Courier New" w:hAnsi="Courier New"/>
        </w:rPr>
        <w:t xml:space="preserve">codeReviewDuration</w:t>
      </w:r>
      <w:r>
        <w:rPr>
          <w:b w:val="false"/>
          <w:bCs w:val="false"/>
          <w:i w:val="false"/>
          <w:iCs w:val="false"/>
          <w:sz w:val="28"/>
          <w:szCs w:val="28"/>
          <w:rFonts w:ascii="Times New Roman" w:cs="Times New Roman" w:eastAsia="Times New Roman" w:hAnsi="Times New Roman"/>
        </w:rPr>
        <w:t xml:space="preserve"> показує слабкий спадний тренд (-5.4 години/місяць);</w:t>
      </w:r>
    </w:p>
    <w:p>
      <w:pPr>
        <w:pStyle w:val="ListParagraph"/>
        <w:numPr>
          <w:ilvl w:val="1"/>
          <w:numId w:val="65"/>
        </w:numPr>
        <w:spacing w:after="0" w:line="360"/>
      </w:pPr>
      <w:r>
        <w:rPr>
          <w:b w:val="false"/>
          <w:bCs w:val="false"/>
          <w:i w:val="false"/>
          <w:iCs w:val="false"/>
          <w:sz w:val="20"/>
          <w:szCs w:val="20"/>
          <w:rFonts w:ascii="Courier New" w:cs="Courier New" w:eastAsia="Courier New" w:hAnsi="Courier New"/>
        </w:rPr>
        <w:t xml:space="preserve">testCoverage</w:t>
      </w:r>
      <w:r>
        <w:rPr>
          <w:b w:val="false"/>
          <w:bCs w:val="false"/>
          <w:i w:val="false"/>
          <w:iCs w:val="false"/>
          <w:sz w:val="28"/>
          <w:szCs w:val="28"/>
          <w:rFonts w:ascii="Times New Roman" w:cs="Times New Roman" w:eastAsia="Times New Roman" w:hAnsi="Times New Roman"/>
        </w:rPr>
        <w:t xml:space="preserve"> показує стабільний тренд (±0.3% дисперсії);</w:t>
      </w:r>
    </w:p>
    <w:p>
      <w:pPr>
        <w:pStyle w:val="ListParagraph"/>
        <w:numPr>
          <w:ilvl w:val="0"/>
          <w:numId w:val="65"/>
        </w:numPr>
        <w:spacing w:after="0" w:line="360"/>
      </w:pPr>
      <w:r>
        <w:rPr>
          <w:b w:val="false"/>
          <w:bCs w:val="false"/>
          <w:i w:val="false"/>
          <w:iCs w:val="false"/>
          <w:sz w:val="28"/>
          <w:szCs w:val="28"/>
          <w:rFonts w:ascii="Times New Roman" w:cs="Times New Roman" w:eastAsia="Times New Roman" w:hAnsi="Times New Roman"/>
        </w:rPr>
        <w:t xml:space="preserve">сезонна компонента:</w:t>
      </w:r>
    </w:p>
    <w:p>
      <w:pPr>
        <w:pStyle w:val="ListParagraph"/>
        <w:numPr>
          <w:ilvl w:val="1"/>
          <w:numId w:val="65"/>
        </w:numPr>
        <w:spacing w:after="0" w:line="360"/>
      </w:pP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має місячну циклічність (піки у червні, липні);</w:t>
      </w:r>
    </w:p>
    <w:p>
      <w:pPr>
        <w:pStyle w:val="ListParagraph"/>
        <w:numPr>
          <w:ilvl w:val="1"/>
          <w:numId w:val="65"/>
        </w:numPr>
        <w:spacing w:after="0" w:line="360"/>
      </w:pPr>
      <w:r>
        <w:rPr>
          <w:b w:val="false"/>
          <w:bCs w:val="false"/>
          <w:i w:val="false"/>
          <w:iCs w:val="false"/>
          <w:sz w:val="20"/>
          <w:szCs w:val="20"/>
          <w:rFonts w:ascii="Courier New" w:cs="Courier New" w:eastAsia="Courier New" w:hAnsi="Courier New"/>
        </w:rPr>
        <w:t xml:space="preserve">deploymentFrequency</w:t>
      </w:r>
      <w:r>
        <w:rPr>
          <w:b w:val="false"/>
          <w:bCs w:val="false"/>
          <w:i w:val="false"/>
          <w:iCs w:val="false"/>
          <w:sz w:val="28"/>
          <w:szCs w:val="28"/>
          <w:rFonts w:ascii="Times New Roman" w:cs="Times New Roman" w:eastAsia="Times New Roman" w:hAnsi="Times New Roman"/>
        </w:rPr>
        <w:t xml:space="preserve"> має двомісячну періодичність;</w:t>
      </w:r>
    </w:p>
    <w:p>
      <w:pPr>
        <w:pStyle w:val="ListParagraph"/>
        <w:numPr>
          <w:ilvl w:val="0"/>
          <w:numId w:val="65"/>
        </w:numPr>
        <w:spacing w:after="0" w:line="360"/>
      </w:pPr>
      <w:r>
        <w:rPr>
          <w:b w:val="false"/>
          <w:bCs w:val="false"/>
          <w:i w:val="false"/>
          <w:iCs w:val="false"/>
          <w:sz w:val="28"/>
          <w:szCs w:val="28"/>
          <w:rFonts w:ascii="Times New Roman" w:cs="Times New Roman" w:eastAsia="Times New Roman" w:hAnsi="Times New Roman"/>
        </w:rPr>
        <w:t xml:space="preserve">залишкова компонента:</w:t>
      </w:r>
    </w:p>
    <w:p>
      <w:pPr>
        <w:pStyle w:val="ListParagraph"/>
        <w:numPr>
          <w:ilvl w:val="1"/>
          <w:numId w:val="65"/>
        </w:numPr>
        <w:spacing w:after="0" w:line="360"/>
      </w:pPr>
      <w:r>
        <w:rPr>
          <w:b w:val="false"/>
          <w:bCs w:val="false"/>
          <w:i w:val="false"/>
          <w:iCs w:val="false"/>
          <w:sz w:val="28"/>
          <w:szCs w:val="28"/>
          <w:rFonts w:ascii="Times New Roman" w:cs="Times New Roman" w:eastAsia="Times New Roman" w:hAnsi="Times New Roman"/>
        </w:rPr>
        <w:t xml:space="preserve">низька залишкова дисперсія (5-8%) для більшості метрик, що вказує на сильні тренди та закономірності.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автокореляції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Розраховано ACF (функцію автокореляції) та PACF (функцію часткової автокореляції) для визначення параметрів ARIMA. Для метрики </w:t>
      </w: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ACF показала значущі лаги на 1 та 2 (r₁ = 0.68, r₂ = 0.42), PACF — значущий лаг на 1 (r₁ = 0.68) з обриванням після лагу 1, що рекомендує AR(1) компоненту (p=1).</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ARIMA-прогнозування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Побудовано ARIMA-моделі для прогнозування 3 ключових метрик.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для </w:t>
      </w: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 ARIMA(1,1,1) з параметрами AR(1), I(1), MA(1). Оцінена модель (див. ф. 4.8):</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y</m:t>
              </m:r>
              <m:sSub>
                <m:sSubPr/>
                <m:e>
                  <m:r>
                    <m:t/>
                  </m:r>
                </m:e>
                <m:sub>
                  <m:r>
                    <m:t>t</m:t>
                  </m:r>
                </m:sub>
              </m:sSub>
              <m:r>
                <m:t> = φ</m:t>
              </m:r>
              <m:sSub>
                <m:sSubPr/>
                <m:e>
                  <m:r>
                    <m:t/>
                  </m:r>
                </m:e>
                <m:sub>
                  <m:r>
                    <m:t>1</m:t>
                  </m:r>
                </m:sub>
              </m:sSub>
              <m:r>
                <m:t> y</m:t>
              </m:r>
              <m:sSub>
                <m:sSubPr/>
                <m:e>
                  <m:r>
                    <m:t/>
                  </m:r>
                </m:e>
                <m:sub>
                  <m:r>
                    <m:t>t-1</m:t>
                  </m:r>
                </m:sub>
              </m:sSub>
              <m:r>
                <m:t> + θ</m:t>
              </m:r>
              <m:sSub>
                <m:sSubPr/>
                <m:e>
                  <m:r>
                    <m:t/>
                  </m:r>
                </m:e>
                <m:sub>
                  <m:r>
                    <m:t>1</m:t>
                  </m:r>
                </m:sub>
              </m:sSub>
              <m:r>
                <m:t> ε</m:t>
              </m:r>
              <m:sSub>
                <m:sSubPr/>
                <m:e>
                  <m:r>
                    <m:t/>
                  </m:r>
                </m:e>
                <m:sub>
                  <m:r>
                    <m:t>t-1</m:t>
                  </m:r>
                </m:sub>
              </m:sSub>
              <m:r>
                <m:t> + ε</m:t>
              </m:r>
              <m:sSub>
                <m:sSubPr/>
                <m:e>
                  <m:r>
                    <m:t/>
                  </m:r>
                </m:e>
                <m:sub>
                  <m:r>
                    <m:t>t</m:t>
                  </m:r>
                </m:sub>
              </m:sSub>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(4.8)</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φ</m:t>
        </m:r>
        <m:sSub>
          <m:sSubPr/>
          <m:e>
            <m:r>
              <m:t/>
            </m:r>
          </m:e>
          <m:sub>
            <m:r>
              <m:t>1</m:t>
            </m:r>
          </m:sub>
        </m:sSub>
        <m:r>
          <m:t> = 0.62</m:t>
        </m:r>
      </m:oMath>
      <w:r>
        <w:rPr>
          <w:b w:val="false"/>
          <w:bCs w:val="false"/>
          <w:i w:val="false"/>
          <w:iCs w:val="false"/>
          <w:sz w:val="28"/>
          <w:szCs w:val="28"/>
          <w:rFonts w:ascii="Times New Roman" w:cs="Times New Roman" w:eastAsia="Times New Roman" w:hAnsi="Times New Roman"/>
        </w:rPr>
        <w:t xml:space="preserve"> – коефіцієнт AR;</w:t>
      </w:r>
    </w:p>
    <w:p>
      <w:pPr>
        <w:spacing w:after="0" w:line="360"/>
        <w:ind w:firstLine="709"/>
        <w:jc w:val="both"/>
      </w:pPr>
      <m:oMath>
        <m:r>
          <m:t>θ</m:t>
        </m:r>
        <m:sSub>
          <m:sSubPr/>
          <m:e>
            <m:r>
              <m:t/>
            </m:r>
          </m:e>
          <m:sub>
            <m:r>
              <m:t>1</m:t>
            </m:r>
          </m:sub>
        </m:sSub>
        <m:r>
          <m:t> = -0.34</m:t>
        </m:r>
      </m:oMath>
      <w:r>
        <w:rPr>
          <w:b w:val="false"/>
          <w:bCs w:val="false"/>
          <w:i w:val="false"/>
          <w:iCs w:val="false"/>
          <w:sz w:val="28"/>
          <w:szCs w:val="28"/>
          <w:rFonts w:ascii="Times New Roman" w:cs="Times New Roman" w:eastAsia="Times New Roman" w:hAnsi="Times New Roman"/>
        </w:rPr>
        <w:t xml:space="preserve"> – коефіцієнт MA;</w:t>
      </w:r>
    </w:p>
    <w:p>
      <w:pPr>
        <w:spacing w:after="0" w:line="360"/>
        <w:ind w:firstLine="709"/>
        <w:jc w:val="both"/>
      </w:pPr>
      <m:oMath>
        <m:r>
          <m:t>ε</m:t>
        </m:r>
        <m:sSub>
          <m:sSubPr/>
          <m:e>
            <m:r>
              <m:t/>
            </m:r>
          </m:e>
          <m:sub>
            <m:r>
              <m:t>t</m:t>
            </m:r>
          </m:sub>
        </m:sSub>
      </m:oMath>
      <w:r>
        <w:rPr>
          <w:b w:val="false"/>
          <w:bCs w:val="false"/>
          <w:i w:val="false"/>
          <w:iCs w:val="false"/>
          <w:sz w:val="28"/>
          <w:szCs w:val="28"/>
          <w:rFonts w:ascii="Times New Roman" w:cs="Times New Roman" w:eastAsia="Times New Roman" w:hAnsi="Times New Roman"/>
        </w:rPr>
        <w:t xml:space="preserve"> – похибка в момент часу </w:t>
      </w:r>
      <m:oMath>
        <m:r>
          <m:t>t</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Точність прогнозування: MAPE = 12.4%, RMSE = 3.8 днів, MAE = 2.9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для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 ARIMA(0,1,2) без AR-компоненти, з I(1) та MA(2). Оцінена модель (див. ф. 4.9):</w:t>
      </w:r>
    </w:p>
    <w:p>
      <w:pPr>
        <w:spacing w:after="180" w:line="360"/>
      </w:pPr>
    </w:p>
    <w:tbl>
      <w:tblPr>
        <w:tblW w:type="pct" w:w="100%"/>
        <w:tblBorders>
          <w:top w:val="none"/>
          <w:left w:val="none"/>
          <w:bottom w:val="none"/>
          <w:right w:val="none"/>
          <w:insideH w:val="none"/>
          <w:insideV w:val="none"/>
        </w:tblBorders>
        <w:tblLayout w:type="fixed"/>
        <w:tblCellMar>
          <w:top w:type="dxa" w:w="0"/>
          <w:left w:type="dxa" w:w="0"/>
          <w:bottom w:type="dxa" w:w="0"/>
          <w:right w:type="dxa" w:w="0"/>
        </w:tblCellMar>
      </w:tblPr>
      <w:tblGrid>
        <w:gridCol w:w="1000"/>
        <w:gridCol w:w="7420"/>
        <w:gridCol w:w="1500"/>
      </w:tblGrid>
      <w:tr>
        <w:trPr>
          <w:cantSplit/>
        </w:trPr>
        <w:tc>
          <w:tcPr>
            <w:tcBorders>
              <w:top w:val="none"/>
              <w:left w:val="none"/>
              <w:bottom w:val="none"/>
              <w:right w:val="none"/>
            </w:tcBorders>
            <w:tcMar>
              <w:top w:type="dxa" w:w="0"/>
              <w:left w:type="dxa" w:w="0"/>
              <w:bottom w:type="dxa" w:w="0"/>
              <w:right w:type="dxa" w:w="0"/>
            </w:tcMar>
            <w:vAlign w:val="center"/>
          </w:tcPr>
          <w:p>
            <w:pPr>
              <w:spacing w:line="360"/>
            </w:pPr>
          </w:p>
        </w:tc>
        <w:tc>
          <w:tcPr>
            <w:tcBorders>
              <w:top w:val="none"/>
              <w:left w:val="none"/>
              <w:bottom w:val="none"/>
              <w:right w:val="none"/>
            </w:tcBorders>
            <w:tcMar>
              <w:top w:type="dxa" w:w="0"/>
              <w:left w:type="dxa" w:w="0"/>
              <w:bottom w:type="dxa" w:w="0"/>
              <w:right w:type="dxa" w:w="0"/>
            </w:tcMar>
            <w:vAlign w:val="center"/>
          </w:tcPr>
          <w:p>
            <w:pPr>
              <w:spacing w:line="360" w:before="0" w:after="0"/>
              <w:jc w:val="center"/>
            </w:pPr>
            <m:oMath>
              <m:r>
                <m:t>y</m:t>
              </m:r>
              <m:sSub>
                <m:sSubPr/>
                <m:e>
                  <m:r>
                    <m:t/>
                  </m:r>
                </m:e>
                <m:sub>
                  <m:r>
                    <m:t>t</m:t>
                  </m:r>
                </m:sub>
              </m:sSub>
              <m:r>
                <m:t> = θ</m:t>
              </m:r>
              <m:sSub>
                <m:sSubPr/>
                <m:e>
                  <m:r>
                    <m:t/>
                  </m:r>
                </m:e>
                <m:sub>
                  <m:r>
                    <m:t>1</m:t>
                  </m:r>
                </m:sub>
              </m:sSub>
              <m:r>
                <m:t> ε</m:t>
              </m:r>
              <m:sSub>
                <m:sSubPr/>
                <m:e>
                  <m:r>
                    <m:t/>
                  </m:r>
                </m:e>
                <m:sub>
                  <m:r>
                    <m:t>t-1</m:t>
                  </m:r>
                </m:sub>
              </m:sSub>
              <m:r>
                <m:t> + θ</m:t>
              </m:r>
              <m:sSub>
                <m:sSubPr/>
                <m:e>
                  <m:r>
                    <m:t/>
                  </m:r>
                </m:e>
                <m:sub>
                  <m:r>
                    <m:t>2</m:t>
                  </m:r>
                </m:sub>
              </m:sSub>
              <m:r>
                <m:t> ε</m:t>
              </m:r>
              <m:sSub>
                <m:sSubPr/>
                <m:e>
                  <m:r>
                    <m:t/>
                  </m:r>
                </m:e>
                <m:sub>
                  <m:r>
                    <m:t>t-2</m:t>
                  </m:r>
                </m:sub>
              </m:sSub>
              <m:r>
                <m:t> + ε</m:t>
              </m:r>
              <m:sSub>
                <m:sSubPr/>
                <m:e>
                  <m:r>
                    <m:t/>
                  </m:r>
                </m:e>
                <m:sub>
                  <m:r>
                    <m:t>t</m:t>
                  </m:r>
                </m:sub>
              </m:sSub>
            </m:oMath>
          </w:p>
        </w:tc>
        <w:tc>
          <w:tcPr>
            <w:tcBorders>
              <w:top w:val="none"/>
              <w:left w:val="none"/>
              <w:bottom w:val="none"/>
              <w:right w:val="none"/>
            </w:tcBorders>
            <w:tcMar>
              <w:top w:type="dxa" w:w="0"/>
              <w:left w:type="dxa" w:w="0"/>
              <w:bottom w:type="dxa" w:w="0"/>
              <w:right w:type="dxa" w:w="0"/>
            </w:tcMar>
            <w:vAlign w:val="center"/>
          </w:tcPr>
          <w:p>
            <w:pPr>
              <w:spacing w:line="360" w:before="0" w:after="0"/>
              <w:jc w:val="right"/>
            </w:pPr>
            <w:r>
              <w:rPr>
                <w:sz w:val="28"/>
                <w:szCs w:val="28"/>
                <w:rFonts w:ascii="Times New Roman" w:cs="Times New Roman" w:eastAsia="Times New Roman" w:hAnsi="Times New Roman"/>
              </w:rPr>
              <w:t xml:space="preserve">(4.9)</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де </w:t>
      </w:r>
      <m:oMath>
        <m:r>
          <m:t>θ</m:t>
        </m:r>
        <m:sSub>
          <m:sSubPr/>
          <m:e>
            <m:r>
              <m:t/>
            </m:r>
          </m:e>
          <m:sub>
            <m:r>
              <m:t>1</m:t>
            </m:r>
          </m:sub>
        </m:sSub>
        <m:r>
          <m:t> = 0.51</m:t>
        </m:r>
      </m:oMath>
      <w:r>
        <w:rPr>
          <w:b w:val="false"/>
          <w:bCs w:val="false"/>
          <w:i w:val="false"/>
          <w:iCs w:val="false"/>
          <w:sz w:val="28"/>
          <w:szCs w:val="28"/>
          <w:rFonts w:ascii="Times New Roman" w:cs="Times New Roman" w:eastAsia="Times New Roman" w:hAnsi="Times New Roman"/>
        </w:rPr>
        <w:t xml:space="preserve"> – коефіцієнт MA(1);</w:t>
      </w:r>
    </w:p>
    <w:p>
      <w:pPr>
        <w:spacing w:after="0" w:line="360"/>
        <w:ind w:firstLine="709"/>
        <w:jc w:val="both"/>
      </w:pPr>
      <m:oMath>
        <m:r>
          <m:t>θ</m:t>
        </m:r>
        <m:sSub>
          <m:sSubPr/>
          <m:e>
            <m:r>
              <m:t/>
            </m:r>
          </m:e>
          <m:sub>
            <m:r>
              <m:t>2</m:t>
            </m:r>
          </m:sub>
        </m:sSub>
        <m:r>
          <m:t> = 0.28</m:t>
        </m:r>
      </m:oMath>
      <w:r>
        <w:rPr>
          <w:b w:val="false"/>
          <w:bCs w:val="false"/>
          <w:i w:val="false"/>
          <w:iCs w:val="false"/>
          <w:sz w:val="28"/>
          <w:szCs w:val="28"/>
          <w:rFonts w:ascii="Times New Roman" w:cs="Times New Roman" w:eastAsia="Times New Roman" w:hAnsi="Times New Roman"/>
        </w:rPr>
        <w:t xml:space="preserve"> – коефіцієнт MA(2);</w:t>
      </w:r>
    </w:p>
    <w:p>
      <w:pPr>
        <w:spacing w:after="0" w:line="360"/>
        <w:ind w:firstLine="709"/>
        <w:jc w:val="both"/>
      </w:pPr>
      <m:oMath>
        <m:r>
          <m:t>ε</m:t>
        </m:r>
        <m:sSub>
          <m:sSubPr/>
          <m:e>
            <m:r>
              <m:t/>
            </m:r>
          </m:e>
          <m:sub>
            <m:r>
              <m:t>t</m:t>
            </m:r>
          </m:sub>
        </m:sSub>
      </m:oMath>
      <w:r>
        <w:rPr>
          <w:b w:val="false"/>
          <w:bCs w:val="false"/>
          <w:i w:val="false"/>
          <w:iCs w:val="false"/>
          <w:sz w:val="28"/>
          <w:szCs w:val="28"/>
          <w:rFonts w:ascii="Times New Roman" w:cs="Times New Roman" w:eastAsia="Times New Roman" w:hAnsi="Times New Roman"/>
        </w:rPr>
        <w:t xml:space="preserve"> – похибка в момент часу </w:t>
      </w:r>
      <m:oMath>
        <m:r>
          <m:t>t</m:t>
        </m:r>
      </m:oMath>
      <w:r>
        <w:rPr>
          <w:b w:val="false"/>
          <w:bCs w:val="false"/>
          <w:i w:val="false"/>
          <w:iCs w:val="false"/>
          <w:sz w:val="28"/>
          <w:szCs w:val="28"/>
          <w:rFonts w:ascii="Times New Roman" w:cs="Times New Roman" w:eastAsia="Times New Roman" w:hAnsi="Times New Roman"/>
        </w:rPr>
        <w:t xml:space="preserv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Точність прогнозування: MAPE = 8.7%, RMSE = 6.2 зірок/місяць, MAE = 4.8 зірок/місяць.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для </w:t>
      </w:r>
      <w:r>
        <w:rPr>
          <w:b w:val="false"/>
          <w:bCs w:val="false"/>
          <w:i w:val="false"/>
          <w:iCs w:val="false"/>
          <w:sz w:val="20"/>
          <w:szCs w:val="20"/>
          <w:rFonts w:ascii="Courier New" w:cs="Courier New" w:eastAsia="Courier New" w:hAnsi="Courier New"/>
        </w:rPr>
        <w:t xml:space="preserve">testCoverage</w:t>
      </w:r>
      <w:r>
        <w:rPr>
          <w:b w:val="false"/>
          <w:bCs w:val="false"/>
          <w:i w:val="false"/>
          <w:iCs w:val="false"/>
          <w:sz w:val="28"/>
          <w:szCs w:val="28"/>
          <w:rFonts w:ascii="Times New Roman" w:cs="Times New Roman" w:eastAsia="Times New Roman" w:hAnsi="Times New Roman"/>
        </w:rPr>
        <w:t xml:space="preserve"> — ARIMA(2,0,1) з AR(2), без диференціювання, MA(1). Точність прогнозування: MAPE = 1.2%, RMSE = 1.1%, MAE = 0.8%.</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ARIMA-моделі демонструють прийнятну точність прогнозування (8-14% похибки) для ключових бізнес-метрик. Метрика </w:t>
      </w:r>
      <w:r>
        <w:rPr>
          <w:b w:val="false"/>
          <w:bCs w:val="false"/>
          <w:i w:val="false"/>
          <w:iCs w:val="false"/>
          <w:sz w:val="20"/>
          <w:szCs w:val="20"/>
          <w:rFonts w:ascii="Courier New" w:cs="Courier New" w:eastAsia="Courier New" w:hAnsi="Courier New"/>
        </w:rPr>
        <w:t xml:space="preserve">testCoverage</w:t>
      </w:r>
      <w:r>
        <w:rPr>
          <w:b w:val="false"/>
          <w:bCs w:val="false"/>
          <w:i w:val="false"/>
          <w:iCs w:val="false"/>
          <w:sz w:val="28"/>
          <w:szCs w:val="28"/>
          <w:rFonts w:ascii="Times New Roman" w:cs="Times New Roman" w:eastAsia="Times New Roman" w:hAnsi="Times New Roman"/>
        </w:rPr>
        <w:t xml:space="preserve"> найлегше прогнозується завдяки стабільності у часі.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Конструювання часових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Створено 297 часових ознак на основі часових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Типи ознак:</w:t>
      </w:r>
    </w:p>
    <w:p>
      <w:pPr>
        <w:pStyle w:val="ListParagraph"/>
        <w:numPr>
          <w:ilvl w:val="0"/>
          <w:numId w:val="66"/>
        </w:numPr>
        <w:spacing w:after="0" w:line="360"/>
      </w:pPr>
      <w:r>
        <w:rPr>
          <w:b w:val="false"/>
          <w:bCs w:val="false"/>
          <w:i w:val="false"/>
          <w:iCs w:val="false"/>
          <w:sz w:val="28"/>
          <w:szCs w:val="28"/>
          <w:rFonts w:ascii="Times New Roman" w:cs="Times New Roman" w:eastAsia="Times New Roman" w:hAnsi="Times New Roman"/>
        </w:rPr>
        <w:t xml:space="preserve">лагові ознаки (60): </w:t>
      </w:r>
      <m:oMath>
        <m:r>
          <m:t>y</m:t>
        </m:r>
        <m:sSub>
          <m:sSubPr/>
          <m:e>
            <m:r>
              <m:t/>
            </m:r>
          </m:e>
          <m:sub>
            <m:r>
              <m:t>t-1</m:t>
            </m:r>
          </m:sub>
        </m:sSub>
        <m:r>
          <m:t>, y</m:t>
        </m:r>
        <m:sSub>
          <m:sSubPr/>
          <m:e>
            <m:r>
              <m:t/>
            </m:r>
          </m:e>
          <m:sub>
            <m:r>
              <m:t>t-2</m:t>
            </m:r>
          </m:sub>
        </m:sSub>
        <m:r>
          <m:t>, …, y</m:t>
        </m:r>
        <m:sSub>
          <m:sSubPr/>
          <m:e>
            <m:r>
              <m:t/>
            </m:r>
          </m:e>
          <m:sub>
            <m:r>
              <m:t>t-6</m:t>
            </m:r>
          </m:sub>
        </m:sSub>
      </m:oMath>
      <w:r>
        <w:rPr>
          <w:b w:val="false"/>
          <w:bCs w:val="false"/>
          <w:i w:val="false"/>
          <w:iCs w:val="false"/>
          <w:sz w:val="28"/>
          <w:szCs w:val="28"/>
          <w:rFonts w:ascii="Times New Roman" w:cs="Times New Roman" w:eastAsia="Times New Roman" w:hAnsi="Times New Roman"/>
        </w:rPr>
        <w:t xml:space="preserve"> для 10 ключових метрик;</w:t>
      </w:r>
    </w:p>
    <w:p>
      <w:pPr>
        <w:pStyle w:val="ListParagraph"/>
        <w:numPr>
          <w:ilvl w:val="0"/>
          <w:numId w:val="66"/>
        </w:numPr>
        <w:spacing w:after="0" w:line="360"/>
      </w:pPr>
      <w:r>
        <w:rPr>
          <w:b w:val="false"/>
          <w:bCs w:val="false"/>
          <w:i w:val="false"/>
          <w:iCs w:val="false"/>
          <w:sz w:val="28"/>
          <w:szCs w:val="28"/>
          <w:rFonts w:ascii="Times New Roman" w:cs="Times New Roman" w:eastAsia="Times New Roman" w:hAnsi="Times New Roman"/>
        </w:rPr>
        <w:t xml:space="preserve">ковзні статистики (90):</w:t>
      </w:r>
    </w:p>
    <w:p>
      <w:pPr>
        <w:pStyle w:val="ListParagraph"/>
        <w:numPr>
          <w:ilvl w:val="1"/>
          <w:numId w:val="66"/>
        </w:numPr>
        <w:spacing w:after="0" w:line="360"/>
      </w:pPr>
      <w:r>
        <w:rPr>
          <w:b w:val="false"/>
          <w:bCs w:val="false"/>
          <w:i w:val="false"/>
          <w:iCs w:val="false"/>
          <w:sz w:val="28"/>
          <w:szCs w:val="28"/>
          <w:rFonts w:ascii="Times New Roman" w:cs="Times New Roman" w:eastAsia="Times New Roman" w:hAnsi="Times New Roman"/>
        </w:rPr>
        <w:t xml:space="preserve">ковзне середнє (вікна: 2, 3, 6 місяців);</w:t>
      </w:r>
    </w:p>
    <w:p>
      <w:pPr>
        <w:pStyle w:val="ListParagraph"/>
        <w:numPr>
          <w:ilvl w:val="1"/>
          <w:numId w:val="66"/>
        </w:numPr>
        <w:spacing w:after="0" w:line="360"/>
      </w:pPr>
      <w:r>
        <w:rPr>
          <w:b w:val="false"/>
          <w:bCs w:val="false"/>
          <w:i w:val="false"/>
          <w:iCs w:val="false"/>
          <w:sz w:val="28"/>
          <w:szCs w:val="28"/>
          <w:rFonts w:ascii="Times New Roman" w:cs="Times New Roman" w:eastAsia="Times New Roman" w:hAnsi="Times New Roman"/>
        </w:rPr>
        <w:t xml:space="preserve">ковзне стандартне відхилення (вікна: 2, 3, 6 місяців);</w:t>
      </w:r>
    </w:p>
    <w:p>
      <w:pPr>
        <w:pStyle w:val="ListParagraph"/>
        <w:numPr>
          <w:ilvl w:val="1"/>
          <w:numId w:val="66"/>
        </w:numPr>
        <w:spacing w:after="0" w:line="360"/>
      </w:pPr>
      <w:r>
        <w:rPr>
          <w:b w:val="false"/>
          <w:bCs w:val="false"/>
          <w:i w:val="false"/>
          <w:iCs w:val="false"/>
          <w:sz w:val="28"/>
          <w:szCs w:val="28"/>
          <w:rFonts w:ascii="Times New Roman" w:cs="Times New Roman" w:eastAsia="Times New Roman" w:hAnsi="Times New Roman"/>
        </w:rPr>
        <w:t xml:space="preserve">ковзні мін/макс (вікна: 2, 3, 6 місяців);</w:t>
      </w:r>
    </w:p>
    <w:p>
      <w:pPr>
        <w:pStyle w:val="ListParagraph"/>
        <w:numPr>
          <w:ilvl w:val="0"/>
          <w:numId w:val="66"/>
        </w:numPr>
        <w:spacing w:after="0" w:line="360"/>
      </w:pPr>
      <w:r>
        <w:rPr>
          <w:b w:val="false"/>
          <w:bCs w:val="false"/>
          <w:i w:val="false"/>
          <w:iCs w:val="false"/>
          <w:sz w:val="28"/>
          <w:szCs w:val="28"/>
          <w:rFonts w:ascii="Times New Roman" w:cs="Times New Roman" w:eastAsia="Times New Roman" w:hAnsi="Times New Roman"/>
        </w:rPr>
        <w:t xml:space="preserve">трендові ознаки (30): нахил лінійного тренду для кожної метрики;</w:t>
      </w:r>
    </w:p>
    <w:p>
      <w:pPr>
        <w:pStyle w:val="ListParagraph"/>
        <w:numPr>
          <w:ilvl w:val="0"/>
          <w:numId w:val="66"/>
        </w:numPr>
        <w:spacing w:after="0" w:line="360"/>
      </w:pPr>
      <w:r>
        <w:rPr>
          <w:b w:val="false"/>
          <w:bCs w:val="false"/>
          <w:i w:val="false"/>
          <w:iCs w:val="false"/>
          <w:sz w:val="28"/>
          <w:szCs w:val="28"/>
          <w:rFonts w:ascii="Times New Roman" w:cs="Times New Roman" w:eastAsia="Times New Roman" w:hAnsi="Times New Roman"/>
        </w:rPr>
        <w:t xml:space="preserve">ознаки імпульсу (30): швидкість зміни (ROC) для кожної метрики;</w:t>
      </w:r>
    </w:p>
    <w:p>
      <w:pPr>
        <w:pStyle w:val="ListParagraph"/>
        <w:numPr>
          <w:ilvl w:val="0"/>
          <w:numId w:val="66"/>
        </w:numPr>
        <w:spacing w:after="0" w:line="360"/>
      </w:pPr>
      <w:r>
        <w:rPr>
          <w:b w:val="false"/>
          <w:bCs w:val="false"/>
          <w:i w:val="false"/>
          <w:iCs w:val="false"/>
          <w:sz w:val="28"/>
          <w:szCs w:val="28"/>
          <w:rFonts w:ascii="Times New Roman" w:cs="Times New Roman" w:eastAsia="Times New Roman" w:hAnsi="Times New Roman"/>
        </w:rPr>
        <w:t xml:space="preserve">ознаки волатильності (30): стандартне відхилення експоненційного ковзного середнього (EMA);</w:t>
      </w:r>
    </w:p>
    <w:p>
      <w:pPr>
        <w:pStyle w:val="ListParagraph"/>
        <w:numPr>
          <w:ilvl w:val="0"/>
          <w:numId w:val="66"/>
        </w:numPr>
        <w:spacing w:after="0" w:line="360"/>
      </w:pPr>
      <w:r>
        <w:rPr>
          <w:b w:val="false"/>
          <w:bCs w:val="false"/>
          <w:i w:val="false"/>
          <w:iCs w:val="false"/>
          <w:sz w:val="28"/>
          <w:szCs w:val="28"/>
          <w:rFonts w:ascii="Times New Roman" w:cs="Times New Roman" w:eastAsia="Times New Roman" w:hAnsi="Times New Roman"/>
        </w:rPr>
        <w:t xml:space="preserve">виявлення змін (57): бінарні індикатори для значущих змін (&gt;20% від середнього).</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Приклад часових ознак для </w:t>
      </w: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w:t>
      </w:r>
    </w:p>
    <w:p>
      <w:pPr>
        <w:pStyle w:val="ListParagraph"/>
        <w:numPr>
          <w:ilvl w:val="0"/>
          <w:numId w:val="67"/>
        </w:numPr>
        <w:spacing w:after="0" w:line="360"/>
      </w:pPr>
      <w:r>
        <w:rPr>
          <w:b w:val="false"/>
          <w:bCs w:val="false"/>
          <w:i w:val="false"/>
          <w:iCs w:val="false"/>
          <w:sz w:val="20"/>
          <w:szCs w:val="20"/>
          <w:rFonts w:ascii="Courier New" w:cs="Courier New" w:eastAsia="Courier New" w:hAnsi="Courier New"/>
        </w:rPr>
        <w:t xml:space="preserve">communityGrowth_lag1</w:t>
      </w:r>
      <w:r>
        <w:rPr>
          <w:b w:val="false"/>
          <w:bCs w:val="false"/>
          <w:i w:val="false"/>
          <w:iCs w:val="false"/>
          <w:sz w:val="28"/>
          <w:szCs w:val="28"/>
          <w:rFonts w:ascii="Times New Roman" w:cs="Times New Roman" w:eastAsia="Times New Roman" w:hAnsi="Times New Roman"/>
        </w:rPr>
        <w:t xml:space="preserve"> – значення попереднього місяця;</w:t>
      </w:r>
    </w:p>
    <w:p>
      <w:pPr>
        <w:pStyle w:val="ListParagraph"/>
        <w:numPr>
          <w:ilvl w:val="0"/>
          <w:numId w:val="67"/>
        </w:numPr>
        <w:spacing w:after="0" w:line="360"/>
      </w:pPr>
      <w:r>
        <w:rPr>
          <w:b w:val="false"/>
          <w:bCs w:val="false"/>
          <w:i w:val="false"/>
          <w:iCs w:val="false"/>
          <w:sz w:val="20"/>
          <w:szCs w:val="20"/>
          <w:rFonts w:ascii="Courier New" w:cs="Courier New" w:eastAsia="Courier New" w:hAnsi="Courier New"/>
        </w:rPr>
        <w:t xml:space="preserve">communityGrowth_rolling_mean_3m</w:t>
      </w:r>
      <w:r>
        <w:rPr>
          <w:b w:val="false"/>
          <w:bCs w:val="false"/>
          <w:i w:val="false"/>
          <w:iCs w:val="false"/>
          <w:sz w:val="28"/>
          <w:szCs w:val="28"/>
          <w:rFonts w:ascii="Times New Roman" w:cs="Times New Roman" w:eastAsia="Times New Roman" w:hAnsi="Times New Roman"/>
        </w:rPr>
        <w:t xml:space="preserve"> – 3-місячне ковзне середнє;</w:t>
      </w:r>
    </w:p>
    <w:p>
      <w:pPr>
        <w:pStyle w:val="ListParagraph"/>
        <w:numPr>
          <w:ilvl w:val="0"/>
          <w:numId w:val="67"/>
        </w:numPr>
        <w:spacing w:after="0" w:line="360"/>
      </w:pPr>
      <w:r>
        <w:rPr>
          <w:b w:val="false"/>
          <w:bCs w:val="false"/>
          <w:i w:val="false"/>
          <w:iCs w:val="false"/>
          <w:sz w:val="20"/>
          <w:szCs w:val="20"/>
          <w:rFonts w:ascii="Courier New" w:cs="Courier New" w:eastAsia="Courier New" w:hAnsi="Courier New"/>
        </w:rPr>
        <w:t xml:space="preserve">communityGrowth_trend_6m</w:t>
      </w:r>
      <w:r>
        <w:rPr>
          <w:b w:val="false"/>
          <w:bCs w:val="false"/>
          <w:i w:val="false"/>
          <w:iCs w:val="false"/>
          <w:sz w:val="28"/>
          <w:szCs w:val="28"/>
          <w:rFonts w:ascii="Times New Roman" w:cs="Times New Roman" w:eastAsia="Times New Roman" w:hAnsi="Times New Roman"/>
        </w:rPr>
        <w:t xml:space="preserve"> – нахил 6-місячного лінійного тренду;</w:t>
      </w:r>
    </w:p>
    <w:p>
      <w:pPr>
        <w:pStyle w:val="ListParagraph"/>
        <w:numPr>
          <w:ilvl w:val="0"/>
          <w:numId w:val="67"/>
        </w:numPr>
        <w:spacing w:after="0" w:line="360"/>
      </w:pPr>
      <w:r>
        <w:rPr>
          <w:b w:val="false"/>
          <w:bCs w:val="false"/>
          <w:i w:val="false"/>
          <w:iCs w:val="false"/>
          <w:sz w:val="20"/>
          <w:szCs w:val="20"/>
          <w:rFonts w:ascii="Courier New" w:cs="Courier New" w:eastAsia="Courier New" w:hAnsi="Courier New"/>
        </w:rPr>
        <w:t xml:space="preserve">communityGrowth_momentum</w:t>
      </w:r>
      <w:r>
        <w:rPr>
          <w:b w:val="false"/>
          <w:bCs w:val="false"/>
          <w:i w:val="false"/>
          <w:iCs w:val="false"/>
          <w:sz w:val="28"/>
          <w:szCs w:val="28"/>
          <w:rFonts w:ascii="Times New Roman" w:cs="Times New Roman" w:eastAsia="Times New Roman" w:hAnsi="Times New Roman"/>
        </w:rPr>
        <w:t xml:space="preserve"> – місячна швидкість зміни;</w:t>
      </w:r>
    </w:p>
    <w:p>
      <w:pPr>
        <w:pStyle w:val="ListParagraph"/>
        <w:numPr>
          <w:ilvl w:val="0"/>
          <w:numId w:val="67"/>
        </w:numPr>
        <w:spacing w:after="0" w:line="360"/>
      </w:pPr>
      <w:r>
        <w:rPr>
          <w:b w:val="false"/>
          <w:bCs w:val="false"/>
          <w:i w:val="false"/>
          <w:iCs w:val="false"/>
          <w:sz w:val="20"/>
          <w:szCs w:val="20"/>
          <w:rFonts w:ascii="Courier New" w:cs="Courier New" w:eastAsia="Courier New" w:hAnsi="Courier New"/>
        </w:rPr>
        <w:t xml:space="preserve">communityGrowth_volatility</w:t>
      </w:r>
      <w:r>
        <w:rPr>
          <w:b w:val="false"/>
          <w:bCs w:val="false"/>
          <w:i w:val="false"/>
          <w:iCs w:val="false"/>
          <w:sz w:val="28"/>
          <w:szCs w:val="28"/>
          <w:rFonts w:ascii="Times New Roman" w:cs="Times New Roman" w:eastAsia="Times New Roman" w:hAnsi="Times New Roman"/>
        </w:rPr>
        <w:t xml:space="preserve"> – ковзне стандартне відхилення.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Часове моделювання з Random Forest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Побудовано моделі Random Forest з часовими ознаками: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Стратегія крос-валідації: TimeSeriesSplit (3 складки)</w:t>
      </w:r>
    </w:p>
    <w:p>
      <w:pPr>
        <w:pStyle w:val="ListParagraph"/>
        <w:numPr>
          <w:ilvl w:val="0"/>
          <w:numId w:val="68"/>
        </w:numPr>
        <w:spacing w:after="0" w:line="360"/>
      </w:pPr>
      <w:r>
        <w:rPr>
          <w:b w:val="false"/>
          <w:bCs w:val="false"/>
          <w:i w:val="false"/>
          <w:iCs w:val="false"/>
          <w:sz w:val="28"/>
          <w:szCs w:val="28"/>
          <w:rFonts w:ascii="Times New Roman" w:cs="Times New Roman" w:eastAsia="Times New Roman" w:hAnsi="Times New Roman"/>
        </w:rPr>
        <w:t xml:space="preserve">складка 1: навчання на місяцях 1-3, валідація на місяці 4;</w:t>
      </w:r>
    </w:p>
    <w:p>
      <w:pPr>
        <w:pStyle w:val="ListParagraph"/>
        <w:numPr>
          <w:ilvl w:val="0"/>
          <w:numId w:val="68"/>
        </w:numPr>
        <w:spacing w:after="0" w:line="360"/>
      </w:pPr>
      <w:r>
        <w:rPr>
          <w:b w:val="false"/>
          <w:bCs w:val="false"/>
          <w:i w:val="false"/>
          <w:iCs w:val="false"/>
          <w:sz w:val="28"/>
          <w:szCs w:val="28"/>
          <w:rFonts w:ascii="Times New Roman" w:cs="Times New Roman" w:eastAsia="Times New Roman" w:hAnsi="Times New Roman"/>
        </w:rPr>
        <w:t xml:space="preserve">складка 2: навчання на місяцях 1-4, валідація на місяці 5;</w:t>
      </w:r>
    </w:p>
    <w:p>
      <w:pPr>
        <w:pStyle w:val="ListParagraph"/>
        <w:numPr>
          <w:ilvl w:val="0"/>
          <w:numId w:val="68"/>
        </w:numPr>
        <w:spacing w:after="0" w:line="360"/>
      </w:pPr>
      <w:r>
        <w:rPr>
          <w:b w:val="false"/>
          <w:bCs w:val="false"/>
          <w:i w:val="false"/>
          <w:iCs w:val="false"/>
          <w:sz w:val="28"/>
          <w:szCs w:val="28"/>
          <w:rFonts w:ascii="Times New Roman" w:cs="Times New Roman" w:eastAsia="Times New Roman" w:hAnsi="Times New Roman"/>
        </w:rPr>
        <w:t xml:space="preserve">складка 3: навчання на місяцях 1-5, валідація на місяці 6.</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1: прогнозування timeToMarket</w:t>
      </w:r>
    </w:p>
    <w:p>
      <w:pPr>
        <w:pStyle w:val="ListParagraph"/>
        <w:numPr>
          <w:ilvl w:val="0"/>
          <w:numId w:val="69"/>
        </w:numPr>
        <w:spacing w:after="0" w:line="360"/>
      </w:pPr>
      <w:r>
        <w:rPr>
          <w:b w:val="false"/>
          <w:bCs w:val="false"/>
          <w:i w:val="false"/>
          <w:iCs w:val="false"/>
          <w:sz w:val="28"/>
          <w:szCs w:val="28"/>
          <w:rFonts w:ascii="Times New Roman" w:cs="Times New Roman" w:eastAsia="Times New Roman" w:hAnsi="Times New Roman"/>
        </w:rPr>
        <w:t xml:space="preserve">ознаки: 297 часових ознак;</w:t>
      </w:r>
    </w:p>
    <w:p>
      <w:pPr>
        <w:pStyle w:val="ListParagraph"/>
        <w:numPr>
          <w:ilvl w:val="0"/>
          <w:numId w:val="69"/>
        </w:numPr>
        <w:spacing w:after="0" w:line="360"/>
      </w:pPr>
      <w:r>
        <w:rPr>
          <w:b w:val="false"/>
          <w:bCs w:val="false"/>
          <w:i w:val="false"/>
          <w:iCs w:val="false"/>
          <w:sz w:val="28"/>
          <w:szCs w:val="28"/>
          <w:rFonts w:ascii="Times New Roman" w:cs="Times New Roman" w:eastAsia="Times New Roman" w:hAnsi="Times New Roman"/>
        </w:rPr>
        <w:t xml:space="preserve">CV R²: 0.782 ± 0.12;</w:t>
      </w:r>
    </w:p>
    <w:p>
      <w:pPr>
        <w:pStyle w:val="ListParagraph"/>
        <w:numPr>
          <w:ilvl w:val="0"/>
          <w:numId w:val="69"/>
        </w:numPr>
        <w:spacing w:after="0" w:line="360"/>
      </w:pPr>
      <w:r>
        <w:rPr>
          <w:b w:val="false"/>
          <w:bCs w:val="false"/>
          <w:i w:val="false"/>
          <w:iCs w:val="false"/>
          <w:sz w:val="28"/>
          <w:szCs w:val="28"/>
          <w:rFonts w:ascii="Times New Roman" w:cs="Times New Roman" w:eastAsia="Times New Roman" w:hAnsi="Times New Roman"/>
        </w:rPr>
        <w:t xml:space="preserve">CV RMSE: 9.96 ± 2.34 днів;</w:t>
      </w:r>
    </w:p>
    <w:p>
      <w:pPr>
        <w:pStyle w:val="ListParagraph"/>
        <w:numPr>
          <w:ilvl w:val="0"/>
          <w:numId w:val="69"/>
        </w:numPr>
        <w:spacing w:after="0" w:line="360"/>
      </w:pPr>
      <w:r>
        <w:rPr>
          <w:b w:val="false"/>
          <w:bCs w:val="false"/>
          <w:i w:val="false"/>
          <w:iCs w:val="false"/>
          <w:sz w:val="28"/>
          <w:szCs w:val="28"/>
          <w:rFonts w:ascii="Times New Roman" w:cs="Times New Roman" w:eastAsia="Times New Roman" w:hAnsi="Times New Roman"/>
        </w:rPr>
        <w:t xml:space="preserve">CV MAE: 3.07 ± 1.12 днів.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Топ-3 часові предиктори:</w:t>
      </w:r>
    </w:p>
    <w:p>
      <w:pPr>
        <w:pStyle w:val="ListParagraph"/>
        <w:numPr>
          <w:ilvl w:val="0"/>
          <w:numId w:val="70"/>
        </w:numPr>
        <w:spacing w:after="0" w:line="360"/>
      </w:pPr>
      <w:r>
        <w:rPr>
          <w:b w:val="false"/>
          <w:bCs w:val="false"/>
          <w:i w:val="false"/>
          <w:iCs w:val="false"/>
          <w:sz w:val="20"/>
          <w:szCs w:val="20"/>
          <w:rFonts w:ascii="Courier New" w:cs="Courier New" w:eastAsia="Courier New" w:hAnsi="Courier New"/>
        </w:rPr>
        <w:t xml:space="preserve">timeToMarket_rolling_max_2m</w:t>
      </w:r>
      <w:r>
        <w:rPr>
          <w:b w:val="false"/>
          <w:bCs w:val="false"/>
          <w:i w:val="false"/>
          <w:iCs w:val="false"/>
          <w:sz w:val="28"/>
          <w:szCs w:val="28"/>
          <w:rFonts w:ascii="Times New Roman" w:cs="Times New Roman" w:eastAsia="Times New Roman" w:hAnsi="Times New Roman"/>
        </w:rPr>
        <w:t xml:space="preserve"> – Важливість: 0.357;</w:t>
      </w:r>
    </w:p>
    <w:p>
      <w:pPr>
        <w:pStyle w:val="ListParagraph"/>
        <w:numPr>
          <w:ilvl w:val="0"/>
          <w:numId w:val="70"/>
        </w:numPr>
        <w:spacing w:after="0" w:line="360"/>
      </w:pPr>
      <w:r>
        <w:rPr>
          <w:b w:val="false"/>
          <w:bCs w:val="false"/>
          <w:i w:val="false"/>
          <w:iCs w:val="false"/>
          <w:sz w:val="20"/>
          <w:szCs w:val="20"/>
          <w:rFonts w:ascii="Courier New" w:cs="Courier New" w:eastAsia="Courier New" w:hAnsi="Courier New"/>
        </w:rPr>
        <w:t xml:space="preserve">codeReviewDuration_rolling_mean_2m</w:t>
      </w:r>
      <w:r>
        <w:rPr>
          <w:b w:val="false"/>
          <w:bCs w:val="false"/>
          <w:i w:val="false"/>
          <w:iCs w:val="false"/>
          <w:sz w:val="28"/>
          <w:szCs w:val="28"/>
          <w:rFonts w:ascii="Times New Roman" w:cs="Times New Roman" w:eastAsia="Times New Roman" w:hAnsi="Times New Roman"/>
        </w:rPr>
        <w:t xml:space="preserve"> – Важливість: 0.214;</w:t>
      </w:r>
    </w:p>
    <w:p>
      <w:pPr>
        <w:pStyle w:val="ListParagraph"/>
        <w:numPr>
          <w:ilvl w:val="0"/>
          <w:numId w:val="70"/>
        </w:numPr>
        <w:spacing w:after="0" w:line="360"/>
      </w:pPr>
      <w:r>
        <w:rPr>
          <w:b w:val="false"/>
          <w:bCs w:val="false"/>
          <w:i w:val="false"/>
          <w:iCs w:val="false"/>
          <w:sz w:val="20"/>
          <w:szCs w:val="20"/>
          <w:rFonts w:ascii="Courier New" w:cs="Courier New" w:eastAsia="Courier New" w:hAnsi="Courier New"/>
        </w:rPr>
        <w:t xml:space="preserve">timeToMarket_rolling_min_2m</w:t>
      </w:r>
      <w:r>
        <w:rPr>
          <w:b w:val="false"/>
          <w:bCs w:val="false"/>
          <w:i w:val="false"/>
          <w:iCs w:val="false"/>
          <w:sz w:val="28"/>
          <w:szCs w:val="28"/>
          <w:rFonts w:ascii="Times New Roman" w:cs="Times New Roman" w:eastAsia="Times New Roman" w:hAnsi="Times New Roman"/>
        </w:rPr>
        <w:t xml:space="preserve"> – Важливість: 0.103.</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Модель 2: прогнозування communityGrowth</w:t>
      </w:r>
    </w:p>
    <w:p>
      <w:pPr>
        <w:pStyle w:val="ListParagraph"/>
        <w:numPr>
          <w:ilvl w:val="0"/>
          <w:numId w:val="71"/>
        </w:numPr>
        <w:spacing w:after="0" w:line="360"/>
      </w:pPr>
      <w:r>
        <w:rPr>
          <w:b w:val="false"/>
          <w:bCs w:val="false"/>
          <w:i w:val="false"/>
          <w:iCs w:val="false"/>
          <w:sz w:val="28"/>
          <w:szCs w:val="28"/>
          <w:rFonts w:ascii="Times New Roman" w:cs="Times New Roman" w:eastAsia="Times New Roman" w:hAnsi="Times New Roman"/>
        </w:rPr>
        <w:t xml:space="preserve">ознаки: 297 часових ознак;</w:t>
      </w:r>
    </w:p>
    <w:p>
      <w:pPr>
        <w:pStyle w:val="ListParagraph"/>
        <w:numPr>
          <w:ilvl w:val="0"/>
          <w:numId w:val="71"/>
        </w:numPr>
        <w:spacing w:after="0" w:line="360"/>
      </w:pPr>
      <w:r>
        <w:rPr>
          <w:b w:val="false"/>
          <w:bCs w:val="false"/>
          <w:i w:val="false"/>
          <w:iCs w:val="false"/>
          <w:sz w:val="28"/>
          <w:szCs w:val="28"/>
          <w:rFonts w:ascii="Times New Roman" w:cs="Times New Roman" w:eastAsia="Times New Roman" w:hAnsi="Times New Roman"/>
        </w:rPr>
        <w:t xml:space="preserve">CV R²: 0.928 ± 0.08 (відмінно!);</w:t>
      </w:r>
    </w:p>
    <w:p>
      <w:pPr>
        <w:pStyle w:val="ListParagraph"/>
        <w:numPr>
          <w:ilvl w:val="0"/>
          <w:numId w:val="71"/>
        </w:numPr>
        <w:spacing w:after="0" w:line="360"/>
      </w:pPr>
      <w:r>
        <w:rPr>
          <w:b w:val="false"/>
          <w:bCs w:val="false"/>
          <w:i w:val="false"/>
          <w:iCs w:val="false"/>
          <w:sz w:val="28"/>
          <w:szCs w:val="28"/>
          <w:rFonts w:ascii="Times New Roman" w:cs="Times New Roman" w:eastAsia="Times New Roman" w:hAnsi="Times New Roman"/>
        </w:rPr>
        <w:t xml:space="preserve">CV RMSE: 6.66 ± 1.87 зірок/місяць;</w:t>
      </w:r>
    </w:p>
    <w:p>
      <w:pPr>
        <w:pStyle w:val="ListParagraph"/>
        <w:numPr>
          <w:ilvl w:val="0"/>
          <w:numId w:val="71"/>
        </w:numPr>
        <w:spacing w:after="0" w:line="360"/>
      </w:pPr>
      <w:r>
        <w:rPr>
          <w:b w:val="false"/>
          <w:bCs w:val="false"/>
          <w:i w:val="false"/>
          <w:iCs w:val="false"/>
          <w:sz w:val="28"/>
          <w:szCs w:val="28"/>
          <w:rFonts w:ascii="Times New Roman" w:cs="Times New Roman" w:eastAsia="Times New Roman" w:hAnsi="Times New Roman"/>
        </w:rPr>
        <w:t xml:space="preserve">CV MAE: 4.16 ± 0.98 зірок/місяць.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Топ-3 часові предиктори:</w:t>
      </w:r>
    </w:p>
    <w:p>
      <w:pPr>
        <w:pStyle w:val="ListParagraph"/>
        <w:numPr>
          <w:ilvl w:val="0"/>
          <w:numId w:val="72"/>
        </w:numPr>
        <w:spacing w:after="0" w:line="360"/>
      </w:pPr>
      <w:r>
        <w:rPr>
          <w:b w:val="false"/>
          <w:bCs w:val="false"/>
          <w:i w:val="false"/>
          <w:iCs w:val="false"/>
          <w:sz w:val="20"/>
          <w:szCs w:val="20"/>
          <w:rFonts w:ascii="Courier New" w:cs="Courier New" w:eastAsia="Courier New" w:hAnsi="Courier New"/>
        </w:rPr>
        <w:t xml:space="preserve">communityGrowth_rolling_mean_3m</w:t>
      </w:r>
      <w:r>
        <w:rPr>
          <w:b w:val="false"/>
          <w:bCs w:val="false"/>
          <w:i w:val="false"/>
          <w:iCs w:val="false"/>
          <w:sz w:val="28"/>
          <w:szCs w:val="28"/>
          <w:rFonts w:ascii="Times New Roman" w:cs="Times New Roman" w:eastAsia="Times New Roman" w:hAnsi="Times New Roman"/>
        </w:rPr>
        <w:t xml:space="preserve"> – Важливість: 0.176;</w:t>
      </w:r>
    </w:p>
    <w:p>
      <w:pPr>
        <w:pStyle w:val="ListParagraph"/>
        <w:numPr>
          <w:ilvl w:val="0"/>
          <w:numId w:val="72"/>
        </w:numPr>
        <w:spacing w:after="0" w:line="360"/>
      </w:pPr>
      <w:r>
        <w:rPr>
          <w:b w:val="false"/>
          <w:bCs w:val="false"/>
          <w:i w:val="false"/>
          <w:iCs w:val="false"/>
          <w:sz w:val="20"/>
          <w:szCs w:val="20"/>
          <w:rFonts w:ascii="Courier New" w:cs="Courier New" w:eastAsia="Courier New" w:hAnsi="Courier New"/>
        </w:rPr>
        <w:t xml:space="preserve">communityGrowth_lag1</w:t>
      </w:r>
      <w:r>
        <w:rPr>
          <w:b w:val="false"/>
          <w:bCs w:val="false"/>
          <w:i w:val="false"/>
          <w:iCs w:val="false"/>
          <w:sz w:val="28"/>
          <w:szCs w:val="28"/>
          <w:rFonts w:ascii="Times New Roman" w:cs="Times New Roman" w:eastAsia="Times New Roman" w:hAnsi="Times New Roman"/>
        </w:rPr>
        <w:t xml:space="preserve"> – Важливість: 0.172;</w:t>
      </w:r>
    </w:p>
    <w:p>
      <w:pPr>
        <w:pStyle w:val="ListParagraph"/>
        <w:numPr>
          <w:ilvl w:val="0"/>
          <w:numId w:val="72"/>
        </w:numPr>
        <w:spacing w:after="0" w:line="360"/>
      </w:pPr>
      <w:r>
        <w:rPr>
          <w:b w:val="false"/>
          <w:bCs w:val="false"/>
          <w:i w:val="false"/>
          <w:iCs w:val="false"/>
          <w:sz w:val="20"/>
          <w:szCs w:val="20"/>
          <w:rFonts w:ascii="Courier New" w:cs="Courier New" w:eastAsia="Courier New" w:hAnsi="Courier New"/>
        </w:rPr>
        <w:t xml:space="preserve">communityGrowth_rolling_max_3m</w:t>
      </w:r>
      <w:r>
        <w:rPr>
          <w:b w:val="false"/>
          <w:bCs w:val="false"/>
          <w:i w:val="false"/>
          <w:iCs w:val="false"/>
          <w:sz w:val="28"/>
          <w:szCs w:val="28"/>
          <w:rFonts w:ascii="Times New Roman" w:cs="Times New Roman" w:eastAsia="Times New Roman" w:hAnsi="Times New Roman"/>
        </w:rPr>
        <w:t xml:space="preserve"> – Важливість: 0.169.</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Висновок: Часові ознаки суттєво покращують прогнозну здатність. Random Forest з часовими ознаками досягає R² = 0.78-0.93, що на 18-54% краще за перерізні моделі (R² = 0.39-0.66).</w:t>
      </w:r>
    </w:p>
    <w:p>
      <w:pPr>
        <w:pStyle w:val="Heading2"/>
        <w:spacing w:before="360" w:after="360" w:line="360"/>
        <w:ind w:firstLine="709"/>
      </w:pPr>
      <w:r>
        <w:rPr>
          <w:b/>
          <w:bCs/>
          <w:sz w:val="28"/>
          <w:szCs w:val="28"/>
          <w:rFonts w:ascii="Times New Roman" w:cs="Times New Roman" w:eastAsia="Times New Roman" w:hAnsi="Times New Roman"/>
        </w:rPr>
        <w:t xml:space="preserve">4.4 ML-моделювання та прогнозний аналіз</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Формулювання задачі та набір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Задачі навчання з учителем: Регресія для 3 неперервних цільових змінних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Цільові змінні:</w:t>
      </w:r>
    </w:p>
    <w:p>
      <w:pPr>
        <w:pStyle w:val="ListParagraph"/>
        <w:numPr>
          <w:ilvl w:val="0"/>
          <w:numId w:val="73"/>
        </w:numPr>
        <w:spacing w:after="0" w:line="360"/>
      </w:pPr>
      <w:r>
        <w:rPr>
          <w:b w:val="false"/>
          <w:bCs w:val="false"/>
          <w:i w:val="false"/>
          <w:iCs w:val="false"/>
          <w:sz w:val="20"/>
          <w:szCs w:val="20"/>
          <w:rFonts w:ascii="Courier New" w:cs="Courier New" w:eastAsia="Courier New" w:hAnsi="Courier New"/>
        </w:rPr>
        <w:t xml:space="preserve">overallScore</w:t>
      </w:r>
      <w:r>
        <w:rPr>
          <w:b w:val="false"/>
          <w:bCs w:val="false"/>
          <w:i w:val="false"/>
          <w:iCs w:val="false"/>
          <w:sz w:val="28"/>
          <w:szCs w:val="28"/>
          <w:rFonts w:ascii="Times New Roman" w:cs="Times New Roman" w:eastAsia="Times New Roman" w:hAnsi="Times New Roman"/>
        </w:rPr>
        <w:t xml:space="preserve"> – Загальна оцінка якості проєкту (0-100);</w:t>
      </w:r>
    </w:p>
    <w:p>
      <w:pPr>
        <w:pStyle w:val="ListParagraph"/>
        <w:numPr>
          <w:ilvl w:val="0"/>
          <w:numId w:val="73"/>
        </w:numPr>
        <w:spacing w:after="0" w:line="360"/>
      </w:pPr>
      <w:r>
        <w:rPr>
          <w:b w:val="false"/>
          <w:bCs w:val="false"/>
          <w:i w:val="false"/>
          <w:iCs w:val="false"/>
          <w:sz w:val="20"/>
          <w:szCs w:val="20"/>
          <w:rFonts w:ascii="Courier New" w:cs="Courier New" w:eastAsia="Courier New" w:hAnsi="Courier New"/>
        </w:rPr>
        <w:t xml:space="preserve">timeToMarket</w:t>
      </w:r>
      <w:r>
        <w:rPr>
          <w:b w:val="false"/>
          <w:bCs w:val="false"/>
          <w:i w:val="false"/>
          <w:iCs w:val="false"/>
          <w:sz w:val="28"/>
          <w:szCs w:val="28"/>
          <w:rFonts w:ascii="Times New Roman" w:cs="Times New Roman" w:eastAsia="Times New Roman" w:hAnsi="Times New Roman"/>
        </w:rPr>
        <w:t xml:space="preserve"> – Час доставки функціональності (дні);</w:t>
      </w:r>
    </w:p>
    <w:p>
      <w:pPr>
        <w:pStyle w:val="ListParagraph"/>
        <w:numPr>
          <w:ilvl w:val="0"/>
          <w:numId w:val="73"/>
        </w:numPr>
        <w:spacing w:after="0" w:line="360"/>
      </w:pP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 Зростання спільноти (зірок на 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Ознаки: 24 відібрані ознаки (після відбору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Розподіл набору даних:</w:t>
      </w:r>
    </w:p>
    <w:p>
      <w:pPr>
        <w:pStyle w:val="ListParagraph"/>
        <w:numPr>
          <w:ilvl w:val="0"/>
          <w:numId w:val="74"/>
        </w:numPr>
        <w:spacing w:after="0" w:line="360"/>
      </w:pPr>
      <w:r>
        <w:rPr>
          <w:b w:val="false"/>
          <w:bCs w:val="false"/>
          <w:i w:val="false"/>
          <w:iCs w:val="false"/>
          <w:sz w:val="28"/>
          <w:szCs w:val="28"/>
          <w:rFonts w:ascii="Times New Roman" w:cs="Times New Roman" w:eastAsia="Times New Roman" w:hAnsi="Times New Roman"/>
        </w:rPr>
        <w:t xml:space="preserve">навчальна вибірка: 70% (34 проєкти);</w:t>
      </w:r>
    </w:p>
    <w:p>
      <w:pPr>
        <w:pStyle w:val="ListParagraph"/>
        <w:numPr>
          <w:ilvl w:val="0"/>
          <w:numId w:val="74"/>
        </w:numPr>
        <w:spacing w:after="0" w:line="360"/>
      </w:pPr>
      <w:r>
        <w:rPr>
          <w:b w:val="false"/>
          <w:bCs w:val="false"/>
          <w:i w:val="false"/>
          <w:iCs w:val="false"/>
          <w:sz w:val="28"/>
          <w:szCs w:val="28"/>
          <w:rFonts w:ascii="Times New Roman" w:cs="Times New Roman" w:eastAsia="Times New Roman" w:hAnsi="Times New Roman"/>
        </w:rPr>
        <w:t xml:space="preserve">валідаційна вибірка: 15% (8 проєктів);</w:t>
      </w:r>
    </w:p>
    <w:p>
      <w:pPr>
        <w:pStyle w:val="ListParagraph"/>
        <w:numPr>
          <w:ilvl w:val="0"/>
          <w:numId w:val="74"/>
        </w:numPr>
        <w:spacing w:after="0" w:line="360"/>
      </w:pPr>
      <w:r>
        <w:rPr>
          <w:b w:val="false"/>
          <w:bCs w:val="false"/>
          <w:i w:val="false"/>
          <w:iCs w:val="false"/>
          <w:sz w:val="28"/>
          <w:szCs w:val="28"/>
          <w:rFonts w:ascii="Times New Roman" w:cs="Times New Roman" w:eastAsia="Times New Roman" w:hAnsi="Times New Roman"/>
        </w:rPr>
        <w:t xml:space="preserve">тестова вибірка: 15% (8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Стратифікація: За розподілом категорій (базові фреймворки, UI-бібліотеки, управління станом, інструменти збірки, інструменти розробників, дані та форми)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Відбір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 126 сконструйованих ознак відібрано 24 ознаки для моделювання: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Критерії відбору:</w:t>
      </w:r>
    </w:p>
    <w:p>
      <w:pPr>
        <w:pStyle w:val="ListParagraph"/>
        <w:numPr>
          <w:ilvl w:val="0"/>
          <w:numId w:val="75"/>
        </w:numPr>
        <w:spacing w:after="0" w:line="360"/>
      </w:pPr>
      <w:r>
        <w:rPr>
          <w:b w:val="false"/>
          <w:bCs w:val="false"/>
          <w:i w:val="false"/>
          <w:iCs w:val="false"/>
          <w:sz w:val="28"/>
          <w:szCs w:val="28"/>
          <w:rFonts w:ascii="Times New Roman" w:cs="Times New Roman" w:eastAsia="Times New Roman" w:hAnsi="Times New Roman"/>
        </w:rPr>
        <w:t xml:space="preserve">низька мультиколінеарність: Видалені ознаки з r &gt; 0.95;</w:t>
      </w:r>
    </w:p>
    <w:p>
      <w:pPr>
        <w:pStyle w:val="ListParagraph"/>
        <w:numPr>
          <w:ilvl w:val="0"/>
          <w:numId w:val="75"/>
        </w:numPr>
        <w:spacing w:after="0" w:line="360"/>
      </w:pPr>
      <w:r>
        <w:rPr>
          <w:b w:val="false"/>
          <w:bCs w:val="false"/>
          <w:i w:val="false"/>
          <w:iCs w:val="false"/>
          <w:sz w:val="28"/>
          <w:szCs w:val="28"/>
          <w:rFonts w:ascii="Times New Roman" w:cs="Times New Roman" w:eastAsia="Times New Roman" w:hAnsi="Times New Roman"/>
        </w:rPr>
        <w:t xml:space="preserve">висока дисперсія: Видалені ознаки з низькою дисперсією;</w:t>
      </w:r>
    </w:p>
    <w:p>
      <w:pPr>
        <w:pStyle w:val="ListParagraph"/>
        <w:numPr>
          <w:ilvl w:val="0"/>
          <w:numId w:val="75"/>
        </w:numPr>
        <w:spacing w:after="0" w:line="360"/>
      </w:pPr>
      <w:r>
        <w:rPr>
          <w:b w:val="false"/>
          <w:bCs w:val="false"/>
          <w:i w:val="false"/>
          <w:iCs w:val="false"/>
          <w:sz w:val="28"/>
          <w:szCs w:val="28"/>
          <w:rFonts w:ascii="Times New Roman" w:cs="Times New Roman" w:eastAsia="Times New Roman" w:hAnsi="Times New Roman"/>
        </w:rPr>
        <w:t xml:space="preserve">предметна релевантність: Залишені інтерпретовані ознаки;</w:t>
      </w:r>
    </w:p>
    <w:p>
      <w:pPr>
        <w:pStyle w:val="ListParagraph"/>
        <w:numPr>
          <w:ilvl w:val="0"/>
          <w:numId w:val="75"/>
        </w:numPr>
        <w:spacing w:after="0" w:line="360"/>
      </w:pPr>
      <w:r>
        <w:rPr>
          <w:b w:val="false"/>
          <w:bCs w:val="false"/>
          <w:i w:val="false"/>
          <w:iCs w:val="false"/>
          <w:sz w:val="28"/>
          <w:szCs w:val="28"/>
          <w:rFonts w:ascii="Times New Roman" w:cs="Times New Roman" w:eastAsia="Times New Roman" w:hAnsi="Times New Roman"/>
        </w:rPr>
        <w:t xml:space="preserve">відсутність витоку даних: Виключені перетворення цільових змінних.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Виправлення витоку даних (10 жовтня 2025):</w:t>
      </w:r>
    </w:p>
    <w:p>
      <w:pPr>
        <w:pStyle w:val="ListParagraph"/>
        <w:numPr>
          <w:ilvl w:val="0"/>
          <w:numId w:val="76"/>
        </w:numPr>
        <w:spacing w:after="0" w:line="360"/>
      </w:pPr>
      <w:r>
        <w:rPr>
          <w:b w:val="false"/>
          <w:bCs w:val="false"/>
          <w:i w:val="false"/>
          <w:iCs w:val="false"/>
          <w:sz w:val="28"/>
          <w:szCs w:val="28"/>
          <w:rFonts w:ascii="Times New Roman" w:cs="Times New Roman" w:eastAsia="Times New Roman" w:hAnsi="Times New Roman"/>
        </w:rPr>
        <w:t xml:space="preserve">видалено </w:t>
      </w:r>
      <w:r>
        <w:rPr>
          <w:b w:val="false"/>
          <w:bCs w:val="false"/>
          <w:i w:val="false"/>
          <w:iCs w:val="false"/>
          <w:sz w:val="20"/>
          <w:szCs w:val="20"/>
          <w:rFonts w:ascii="Courier New" w:cs="Courier New" w:eastAsia="Courier New" w:hAnsi="Courier New"/>
        </w:rPr>
        <w:t xml:space="preserve">overallScore_log</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overallScore_std</w:t>
      </w:r>
      <w:r>
        <w:rPr>
          <w:b w:val="false"/>
          <w:bCs w:val="false"/>
          <w:i w:val="false"/>
          <w:iCs w:val="false"/>
          <w:sz w:val="28"/>
          <w:szCs w:val="28"/>
          <w:rFonts w:ascii="Times New Roman" w:cs="Times New Roman" w:eastAsia="Times New Roman" w:hAnsi="Times New Roman"/>
        </w:rPr>
        <w:t xml:space="preserve"> (витік з цільової змінної);</w:t>
      </w:r>
    </w:p>
    <w:p>
      <w:pPr>
        <w:pStyle w:val="ListParagraph"/>
        <w:numPr>
          <w:ilvl w:val="0"/>
          <w:numId w:val="76"/>
        </w:numPr>
        <w:spacing w:after="0" w:line="360"/>
      </w:pPr>
      <w:r>
        <w:rPr>
          <w:b w:val="false"/>
          <w:bCs w:val="false"/>
          <w:i w:val="false"/>
          <w:iCs w:val="false"/>
          <w:sz w:val="28"/>
          <w:szCs w:val="28"/>
          <w:rFonts w:ascii="Times New Roman" w:cs="Times New Roman" w:eastAsia="Times New Roman" w:hAnsi="Times New Roman"/>
        </w:rPr>
        <w:t xml:space="preserve">видалено </w:t>
      </w:r>
      <w:r>
        <w:rPr>
          <w:b w:val="false"/>
          <w:bCs w:val="false"/>
          <w:i w:val="false"/>
          <w:iCs w:val="false"/>
          <w:sz w:val="20"/>
          <w:szCs w:val="20"/>
          <w:rFonts w:ascii="Courier New" w:cs="Courier New" w:eastAsia="Courier New" w:hAnsi="Courier New"/>
        </w:rPr>
        <w:t xml:space="preserve">bi_timeToMarket_std</w:t>
      </w:r>
      <w:r>
        <w:rPr>
          <w:b w:val="false"/>
          <w:bCs w:val="false"/>
          <w:i w:val="false"/>
          <w:iCs w:val="false"/>
          <w:sz w:val="28"/>
          <w:szCs w:val="28"/>
          <w:rFonts w:ascii="Times New Roman" w:cs="Times New Roman" w:eastAsia="Times New Roman" w:hAnsi="Times New Roman"/>
        </w:rPr>
        <w:t xml:space="preserve"> (витік з цільової змінної);</w:t>
      </w:r>
    </w:p>
    <w:p>
      <w:pPr>
        <w:pStyle w:val="ListParagraph"/>
        <w:numPr>
          <w:ilvl w:val="0"/>
          <w:numId w:val="76"/>
        </w:numPr>
        <w:spacing w:after="0" w:line="360"/>
      </w:pPr>
      <w:r>
        <w:rPr>
          <w:b w:val="false"/>
          <w:bCs w:val="false"/>
          <w:i w:val="false"/>
          <w:iCs w:val="false"/>
          <w:sz w:val="28"/>
          <w:szCs w:val="28"/>
          <w:rFonts w:ascii="Times New Roman" w:cs="Times New Roman" w:eastAsia="Times New Roman" w:hAnsi="Times New Roman"/>
        </w:rPr>
        <w:t xml:space="preserve">видалено </w:t>
      </w:r>
      <w:r>
        <w:rPr>
          <w:b w:val="false"/>
          <w:bCs w:val="false"/>
          <w:i w:val="false"/>
          <w:iCs w:val="false"/>
          <w:sz w:val="20"/>
          <w:szCs w:val="20"/>
          <w:rFonts w:ascii="Courier New" w:cs="Courier New" w:eastAsia="Courier New" w:hAnsi="Courier New"/>
        </w:rPr>
        <w:t xml:space="preserve">bi_communityGrowth_log</w:t>
      </w:r>
      <w:r>
        <w:rPr>
          <w:b w:val="false"/>
          <w:bCs w:val="false"/>
          <w:i w:val="false"/>
          <w:iCs w:val="false"/>
          <w:sz w:val="28"/>
          <w:szCs w:val="28"/>
          <w:rFonts w:ascii="Times New Roman" w:cs="Times New Roman" w:eastAsia="Times New Roman" w:hAnsi="Times New Roman"/>
        </w:rPr>
        <w:t xml:space="preserve">, </w:t>
      </w:r>
      <w:r>
        <w:rPr>
          <w:b w:val="false"/>
          <w:bCs w:val="false"/>
          <w:i w:val="false"/>
          <w:iCs w:val="false"/>
          <w:sz w:val="20"/>
          <w:szCs w:val="20"/>
          <w:rFonts w:ascii="Courier New" w:cs="Courier New" w:eastAsia="Courier New" w:hAnsi="Courier New"/>
        </w:rPr>
        <w:t xml:space="preserve">bi_communityGrowth_std</w:t>
      </w:r>
      <w:r>
        <w:rPr>
          <w:b w:val="false"/>
          <w:bCs w:val="false"/>
          <w:i w:val="false"/>
          <w:iCs w:val="false"/>
          <w:sz w:val="28"/>
          <w:szCs w:val="28"/>
          <w:rFonts w:ascii="Times New Roman" w:cs="Times New Roman" w:eastAsia="Times New Roman" w:hAnsi="Times New Roman"/>
        </w:rPr>
        <w:t xml:space="preserve"> (витік з цільової змінної).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Фінальний набір відібраних ознак наведено у таблиці 4.13.</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4.13 – Фінальні 24 відібрані ознаки</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61"/>
        <w:gridCol w:w="4961"/>
      </w:tblGrid>
      <w:tr>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Категорія</w:t>
            </w:r>
          </w:p>
        </w:tc>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Ознаки</w:t>
            </w:r>
          </w:p>
        </w:tc>
      </w:tr>
      <w:tr>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 (7)</w:t>
            </w:r>
          </w:p>
        </w:tc>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codeReviewDuration, debuggingTime, buildTime, successfulDeploymentsRatio, averageCommentsPerPR, prIterationRate, dx</w:t>
            </w:r>
            <w:r>
              <w:rPr>
                <w:b w:val="false"/>
                <w:bCs w:val="false"/>
                <w:i/>
                <w:iCs/>
                <w:sz w:val="28"/>
                <w:szCs w:val="28"/>
                <w:rFonts w:ascii="Times New Roman" w:cs="Times New Roman" w:eastAsia="Times New Roman" w:hAnsi="Times New Roman"/>
              </w:rPr>
              <w:t xml:space="preserve">codeReviewDuration</w:t>
            </w:r>
            <w:r>
              <w:rPr>
                <w:b w:val="false"/>
                <w:bCs w:val="false"/>
                <w:i w:val="false"/>
                <w:iCs w:val="false"/>
                <w:sz w:val="28"/>
                <w:szCs w:val="28"/>
                <w:rFonts w:ascii="Times New Roman" w:cs="Times New Roman" w:eastAsia="Times New Roman" w:hAnsi="Times New Roman"/>
              </w:rPr>
              <w:t xml:space="preserve">log</w:t>
            </w:r>
          </w:p>
        </w:tc>
      </w:tr>
      <w:tr>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 (6)</w:t>
            </w:r>
          </w:p>
        </w:tc>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testCoverage, typeScriptErrorRate, bundleSize, performanceScore, linesChangedPerHour, tp</w:t>
            </w:r>
            <w:r>
              <w:rPr>
                <w:b w:val="false"/>
                <w:bCs w:val="false"/>
                <w:i/>
                <w:iCs/>
                <w:sz w:val="28"/>
                <w:szCs w:val="28"/>
                <w:rFonts w:ascii="Times New Roman" w:cs="Times New Roman" w:eastAsia="Times New Roman" w:hAnsi="Times New Roman"/>
              </w:rPr>
              <w:t xml:space="preserve">testCoverage</w:t>
            </w:r>
            <w:r>
              <w:rPr>
                <w:b w:val="false"/>
                <w:bCs w:val="false"/>
                <w:i w:val="false"/>
                <w:iCs w:val="false"/>
                <w:sz w:val="28"/>
                <w:szCs w:val="28"/>
                <w:rFonts w:ascii="Times New Roman" w:cs="Times New Roman" w:eastAsia="Times New Roman" w:hAnsi="Times New Roman"/>
              </w:rPr>
              <w:t xml:space="preserve">squared</w:t>
            </w:r>
          </w:p>
        </w:tc>
      </w:tr>
      <w:tr>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 (7)</w:t>
            </w:r>
          </w:p>
        </w:tc>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 activeContributors, issueResolutionRate, communityGrowth, deploymentFrequency, changeFailureRate, bi</w:t>
            </w:r>
            <w:r>
              <w:rPr>
                <w:b w:val="false"/>
                <w:bCs w:val="false"/>
                <w:i/>
                <w:iCs/>
                <w:sz w:val="28"/>
                <w:szCs w:val="28"/>
                <w:rFonts w:ascii="Times New Roman" w:cs="Times New Roman" w:eastAsia="Times New Roman" w:hAnsi="Times New Roman"/>
              </w:rPr>
              <w:t xml:space="preserve">activeContributors</w:t>
            </w:r>
            <w:r>
              <w:rPr>
                <w:b w:val="false"/>
                <w:bCs w:val="false"/>
                <w:i w:val="false"/>
                <w:iCs w:val="false"/>
                <w:sz w:val="28"/>
                <w:szCs w:val="28"/>
                <w:rFonts w:ascii="Times New Roman" w:cs="Times New Roman" w:eastAsia="Times New Roman" w:hAnsi="Times New Roman"/>
              </w:rPr>
              <w:t xml:space="preserve">log</w:t>
            </w:r>
          </w:p>
        </w:tc>
      </w:tr>
      <w:tr>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Взаємодії (4)</w:t>
            </w:r>
          </w:p>
        </w:tc>
        <w:tc>
          <w:tcPr>
            <w:tcW w:type="dxa" w:w="4961"/>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r>
              <w:rPr>
                <w:b w:val="false"/>
                <w:bCs w:val="false"/>
                <w:i/>
                <w:iCs/>
                <w:sz w:val="28"/>
                <w:szCs w:val="28"/>
                <w:rFonts w:ascii="Times New Roman" w:cs="Times New Roman" w:eastAsia="Times New Roman" w:hAnsi="Times New Roman"/>
              </w:rPr>
              <w:t xml:space="preserve">tp</w:t>
            </w:r>
            <w:r>
              <w:rPr>
                <w:b w:val="false"/>
                <w:bCs w:val="false"/>
                <w:i w:val="false"/>
                <w:iCs w:val="false"/>
                <w:sz w:val="28"/>
                <w:szCs w:val="28"/>
                <w:rFonts w:ascii="Times New Roman" w:cs="Times New Roman" w:eastAsia="Times New Roman" w:hAnsi="Times New Roman"/>
              </w:rPr>
              <w:t xml:space="preserve">interaction, tp</w:t>
            </w:r>
            <w:r>
              <w:rPr>
                <w:b w:val="false"/>
                <w:bCs w:val="false"/>
                <w:i/>
                <w:iCs/>
                <w:sz w:val="28"/>
                <w:szCs w:val="28"/>
                <w:rFonts w:ascii="Times New Roman" w:cs="Times New Roman" w:eastAsia="Times New Roman" w:hAnsi="Times New Roman"/>
              </w:rPr>
              <w:t xml:space="preserve">bi</w:t>
            </w:r>
            <w:r>
              <w:rPr>
                <w:b w:val="false"/>
                <w:bCs w:val="false"/>
                <w:i w:val="false"/>
                <w:iCs w:val="false"/>
                <w:sz w:val="28"/>
                <w:szCs w:val="28"/>
                <w:rFonts w:ascii="Times New Roman" w:cs="Times New Roman" w:eastAsia="Times New Roman" w:hAnsi="Times New Roman"/>
              </w:rPr>
              <w:t xml:space="preserve">interaction, review</w:t>
            </w:r>
            <w:r>
              <w:rPr>
                <w:b w:val="false"/>
                <w:bCs w:val="false"/>
                <w:i/>
                <w:iCs/>
                <w:sz w:val="28"/>
                <w:szCs w:val="28"/>
                <w:rFonts w:ascii="Times New Roman" w:cs="Times New Roman" w:eastAsia="Times New Roman" w:hAnsi="Times New Roman"/>
              </w:rPr>
              <w:t xml:space="preserve">coverage</w:t>
            </w:r>
            <w:r>
              <w:rPr>
                <w:b w:val="false"/>
                <w:bCs w:val="false"/>
                <w:i w:val="false"/>
                <w:iCs w:val="false"/>
                <w:sz w:val="28"/>
                <w:szCs w:val="28"/>
                <w:rFonts w:ascii="Times New Roman" w:cs="Times New Roman" w:eastAsia="Times New Roman" w:hAnsi="Times New Roman"/>
              </w:rPr>
              <w:t xml:space="preserve">interaction, quality</w:t>
            </w:r>
            <w:r>
              <w:rPr>
                <w:b w:val="false"/>
                <w:bCs w:val="false"/>
                <w:i/>
                <w:iCs/>
                <w:sz w:val="28"/>
                <w:szCs w:val="28"/>
                <w:rFonts w:ascii="Times New Roman" w:cs="Times New Roman" w:eastAsia="Times New Roman" w:hAnsi="Times New Roman"/>
              </w:rPr>
              <w:t xml:space="preserve">speed</w:t>
            </w:r>
            <w:r>
              <w:rPr>
                <w:b w:val="false"/>
                <w:bCs w:val="false"/>
                <w:i w:val="false"/>
                <w:iCs w:val="false"/>
                <w:sz w:val="28"/>
                <w:szCs w:val="28"/>
                <w:rFonts w:ascii="Times New Roman" w:cs="Times New Roman" w:eastAsia="Times New Roman" w:hAnsi="Times New Roman"/>
              </w:rPr>
              <w:t xml:space="preserve">ratio</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Алгоритми машинного 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Протестовано 7 алгоритмів:</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лінійна регресія – базова модель OLS;</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гребенева регресія (Ridge) – L2-регуляризація (α через CV);</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ласо-регресія (Lasso) – L1-регуляризація + відбір ознак;</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ElasticNet – L1 + L2 регуляризація;</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Random Forest – Ансамбль дерев рішень (n_estimators=100);</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XGBoost – Градієнтний бустинг (n</w:t>
      </w:r>
      <w:r>
        <w:rPr>
          <w:b w:val="false"/>
          <w:bCs w:val="false"/>
          <w:i/>
          <w:iCs/>
          <w:sz w:val="28"/>
          <w:szCs w:val="28"/>
          <w:rFonts w:ascii="Times New Roman" w:cs="Times New Roman" w:eastAsia="Times New Roman" w:hAnsi="Times New Roman"/>
        </w:rPr>
        <w:t xml:space="preserve">estimators=100, learning</w:t>
      </w:r>
      <w:r>
        <w:rPr>
          <w:b w:val="false"/>
          <w:bCs w:val="false"/>
          <w:i w:val="false"/>
          <w:iCs w:val="false"/>
          <w:sz w:val="28"/>
          <w:szCs w:val="28"/>
          <w:rFonts w:ascii="Times New Roman" w:cs="Times New Roman" w:eastAsia="Times New Roman" w:hAnsi="Times New Roman"/>
        </w:rPr>
        <w:t xml:space="preserve">rate=0.1);</w:t>
      </w:r>
    </w:p>
    <w:p>
      <w:pPr>
        <w:pStyle w:val="ListParagraph"/>
        <w:numPr>
          <w:ilvl w:val="0"/>
          <w:numId w:val="77"/>
        </w:numPr>
        <w:spacing w:after="0" w:line="360"/>
      </w:pPr>
      <w:r>
        <w:rPr>
          <w:b w:val="false"/>
          <w:bCs w:val="false"/>
          <w:i w:val="false"/>
          <w:iCs w:val="false"/>
          <w:sz w:val="28"/>
          <w:szCs w:val="28"/>
          <w:rFonts w:ascii="Times New Roman" w:cs="Times New Roman" w:eastAsia="Times New Roman" w:hAnsi="Times New Roman"/>
        </w:rPr>
        <w:t xml:space="preserve">LightGBM – Легкий градієнтний бустинг (n_estimators=100).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Продуктивність моделей</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продуктивності на тестовій вибірці наведено у табл. 4.14.</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4.14 – Продуктивність на тестовій вибірці для 3 цільових змінних (після виправлення витоку даних)</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Модель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змінна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Тест R²</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RMSE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MAE</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1: overallScore</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Лінійна регресія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0.625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 (α=0.1)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0.618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5.18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3.91</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(α=0.05)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0.609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5.24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3.97</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0.601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5.29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4.02</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0.485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4.67</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5.38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4.14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0.123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6.23</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2: timeToMarket</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Лінійна регресія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0.652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7.91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6.08</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 (α=0.2)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0.658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6.03</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0.663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6.02</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0.655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7.88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6.05</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0.478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9.68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7.43</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0.621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8.26</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6.35</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-0.034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13.64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10.87</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3: communityGrowth</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Лінійна регресія</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6.26</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 (α=0.3)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0.391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6.24</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 (α=0.15)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0.394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6.23</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8.28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6.25</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8.92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6.89</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0.367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8.42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6.41</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-0.187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11.53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9.12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Ключові спостереження:</w:t>
      </w:r>
    </w:p>
    <w:p>
      <w:pPr>
        <w:pStyle w:val="ListParagraph"/>
        <w:numPr>
          <w:ilvl w:val="0"/>
          <w:numId w:val="78"/>
        </w:numPr>
        <w:spacing w:after="0" w:line="360"/>
      </w:pPr>
      <w:r>
        <w:rPr>
          <w:b w:val="false"/>
          <w:bCs w:val="false"/>
          <w:i w:val="false"/>
          <w:iCs w:val="false"/>
          <w:sz w:val="28"/>
          <w:szCs w:val="28"/>
          <w:rFonts w:ascii="Times New Roman" w:cs="Times New Roman" w:eastAsia="Times New Roman" w:hAnsi="Times New Roman"/>
        </w:rPr>
        <w:t xml:space="preserve">лінійні моделі перевершують складні моделі:</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лінійна регресія найкраща для overallScore (R² = 0.625);</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Lasso найкраща для timeToMarket (R² = 0.663) та communityGrowth (R² = 0.394);</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причина: малий набір даних (n=50), тому прості моделі краще узагальнюють;</w:t>
      </w:r>
    </w:p>
    <w:p>
      <w:pPr>
        <w:pStyle w:val="ListParagraph"/>
        <w:numPr>
          <w:ilvl w:val="0"/>
          <w:numId w:val="78"/>
        </w:numPr>
        <w:spacing w:after="0" w:line="360"/>
      </w:pPr>
      <w:r>
        <w:rPr>
          <w:b w:val="false"/>
          <w:bCs w:val="false"/>
          <w:i w:val="false"/>
          <w:iCs w:val="false"/>
          <w:sz w:val="28"/>
          <w:szCs w:val="28"/>
          <w:rFonts w:ascii="Times New Roman" w:cs="Times New Roman" w:eastAsia="Times New Roman" w:hAnsi="Times New Roman"/>
        </w:rPr>
        <w:t xml:space="preserve">LightGBM повністю провалився:</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від'ємний R² для всіх цільових змінних;</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причина: LightGBM оптимізований для великих наборів даних (&gt;10k зразків), перенавчається на n=50;</w:t>
      </w:r>
    </w:p>
    <w:p>
      <w:pPr>
        <w:pStyle w:val="ListParagraph"/>
        <w:numPr>
          <w:ilvl w:val="0"/>
          <w:numId w:val="78"/>
        </w:numPr>
        <w:spacing w:after="0" w:line="360"/>
      </w:pPr>
      <w:r>
        <w:rPr>
          <w:b w:val="false"/>
          <w:bCs w:val="false"/>
          <w:i w:val="false"/>
          <w:iCs w:val="false"/>
          <w:sz w:val="28"/>
          <w:szCs w:val="28"/>
          <w:rFonts w:ascii="Times New Roman" w:cs="Times New Roman" w:eastAsia="Times New Roman" w:hAnsi="Times New Roman"/>
        </w:rPr>
        <w:t xml:space="preserve">реалістична продуктивність після виправлення витоку даних:</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R² зменшився з 0.95+ (з витоком) до 0.39-0.66 (реалістичний);</w:t>
      </w:r>
    </w:p>
    <w:p>
      <w:pPr>
        <w:pStyle w:val="ListParagraph"/>
        <w:numPr>
          <w:ilvl w:val="1"/>
          <w:numId w:val="78"/>
        </w:numPr>
        <w:spacing w:after="0" w:line="360"/>
      </w:pPr>
      <w:r>
        <w:rPr>
          <w:b w:val="false"/>
          <w:bCs w:val="false"/>
          <w:i w:val="false"/>
          <w:iCs w:val="false"/>
          <w:sz w:val="28"/>
          <w:szCs w:val="28"/>
          <w:rFonts w:ascii="Times New Roman" w:cs="Times New Roman" w:eastAsia="Times New Roman" w:hAnsi="Times New Roman"/>
        </w:rPr>
        <w:t xml:space="preserve">немає перенавчання (train R² ≈ test R²).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крос-валідації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5-складкова крос-валідація на навчальній вибірці (34 проєкти). Результати наведено у табл. 4.15.</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4.15 – Продуктивність крос-валідації (середнє ± ст. відх. по 5 складках)</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0"/>
        <w:gridCol w:w="2480"/>
        <w:gridCol w:w="2480"/>
        <w:gridCol w:w="2480"/>
      </w:tblGrid>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Модель</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 CV R²</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 CV R²</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 CV R²</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Лінійна регресія</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0.542 ± 0.187</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0.601 ± 0.143</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0.312 ± 0.198</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Ridge</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0.538 ± 0.192</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0.607 ± 0.139</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0.317 ± 0.194</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Lasso</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0.521 ± 0.201</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0.615 ± 0.136</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0.324 ± 0.189</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ElasticNet</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0.509 ± 0.213</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0.612 ± 0.138</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0.319 ± 0.191</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Random Forest</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-0.112 ± 0.342</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0.234 ± 0.287</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0.187 ± 0.251</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XGBoost</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0.098 ± 0.298</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0.401 ± 0.219</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0.289 ± 0.207</w:t>
            </w:r>
          </w:p>
        </w:tc>
      </w:tr>
      <w:tr>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LightGBM</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-1.234 ± 0.687</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-0.567 ± 0.421</w:t>
            </w:r>
          </w:p>
        </w:tc>
        <w:tc>
          <w:tcPr>
            <w:tcW w:type="dxa" w:w="2480"/>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-0.389 ± 0.512</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Спостереження:</w:t>
      </w:r>
    </w:p>
    <w:p>
      <w:pPr>
        <w:pStyle w:val="ListParagraph"/>
        <w:numPr>
          <w:ilvl w:val="0"/>
          <w:numId w:val="79"/>
        </w:numPr>
        <w:spacing w:after="0" w:line="360"/>
      </w:pPr>
      <w:r>
        <w:rPr>
          <w:b w:val="false"/>
          <w:bCs w:val="false"/>
          <w:i w:val="false"/>
          <w:iCs w:val="false"/>
          <w:sz w:val="28"/>
          <w:szCs w:val="28"/>
          <w:rFonts w:ascii="Times New Roman" w:cs="Times New Roman" w:eastAsia="Times New Roman" w:hAnsi="Times New Roman"/>
        </w:rPr>
        <w:t xml:space="preserve">висока дисперсія у CV-оцінках (ст. відх. &gt; 0.19) → Малі складки (n=7 на складку);</w:t>
      </w:r>
    </w:p>
    <w:p>
      <w:pPr>
        <w:pStyle w:val="ListParagraph"/>
        <w:numPr>
          <w:ilvl w:val="0"/>
          <w:numId w:val="79"/>
        </w:numPr>
        <w:spacing w:after="0" w:line="360"/>
      </w:pPr>
      <w:r>
        <w:rPr>
          <w:b w:val="false"/>
          <w:bCs w:val="false"/>
          <w:i w:val="false"/>
          <w:iCs w:val="false"/>
          <w:sz w:val="28"/>
          <w:szCs w:val="28"/>
          <w:rFonts w:ascii="Times New Roman" w:cs="Times New Roman" w:eastAsia="Times New Roman" w:hAnsi="Times New Roman"/>
        </w:rPr>
        <w:t xml:space="preserve">Lasso найбільш стабільна (найнижча дисперсія);</w:t>
      </w:r>
    </w:p>
    <w:p>
      <w:pPr>
        <w:pStyle w:val="ListParagraph"/>
        <w:numPr>
          <w:ilvl w:val="0"/>
          <w:numId w:val="79"/>
        </w:numPr>
        <w:spacing w:after="0" w:line="360"/>
      </w:pPr>
      <w:r>
        <w:rPr>
          <w:b w:val="false"/>
          <w:bCs w:val="false"/>
          <w:i w:val="false"/>
          <w:iCs w:val="false"/>
          <w:sz w:val="28"/>
          <w:szCs w:val="28"/>
          <w:rFonts w:ascii="Times New Roman" w:cs="Times New Roman" w:eastAsia="Times New Roman" w:hAnsi="Times New Roman"/>
        </w:rPr>
        <w:t xml:space="preserve">від'ємний середній CV R² для Random Forest, LightGBM → Сильне перенавчання.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важливості ознак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Важливість ознак XGBoost (метод приросту) для 3 цільових змінних наведено у табл. 4.16.</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4.16 – Топ-5 ознак для кожної цільової змінної (важливість за приростом XGBoost)</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змінна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Ранг</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Ознака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Важливість</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Інтерпретація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r>
              <w:rPr>
                <w:b w:val="false"/>
                <w:bCs w:val="false"/>
                <w:i/>
                <w:iCs/>
                <w:sz w:val="28"/>
                <w:szCs w:val="28"/>
                <w:rFonts w:ascii="Times New Roman" w:cs="Times New Roman" w:eastAsia="Times New Roman" w:hAnsi="Times New Roman"/>
              </w:rPr>
              <w:t xml:space="preserve">tp</w:t>
            </w:r>
            <w:r>
              <w:rPr>
                <w:b w:val="false"/>
                <w:bCs w:val="false"/>
                <w:i w:val="false"/>
                <w:iCs w:val="false"/>
                <w:sz w:val="28"/>
                <w:szCs w:val="28"/>
                <w:rFonts w:ascii="Times New Roman" w:cs="Times New Roman" w:eastAsia="Times New Roman" w:hAnsi="Times New Roman"/>
              </w:rPr>
              <w:t xml:space="preserve">interaction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47.5%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Взаємодія DX × TP домінує</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bi_featureSuccessRate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26.8%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Успіх доставки функцій</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tp_typeScriptErrorRate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Якість коду</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dx_codeReviewDuration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Швидкість огляду</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tp_testCoverage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Якість тестів</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dx_codeReviewDuration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40.5%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Затримка огляду домінує</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bi_issueResolutionRate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Швидкість вирішення задач</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Розмір команди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dx_buildTime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Швидкість CI/CD</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tp_testCoverage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Покриття тестами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tp_testCoverage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83.4%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Покриття тестами домінує!</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avg_bi</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10.8%</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Середні метрики BI</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dx_debuggingTime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Ефективність відлагодження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tp_performanceScore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Продуктивність</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0.9%</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Розмір спільноти</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Ключові спостереження:</w:t>
      </w:r>
    </w:p>
    <w:p>
      <w:pPr>
        <w:pStyle w:val="ListParagraph"/>
        <w:numPr>
          <w:ilvl w:val="0"/>
          <w:numId w:val="80"/>
        </w:numPr>
        <w:spacing w:after="0" w:line="360"/>
      </w:pPr>
      <w:r>
        <w:rPr>
          <w:b w:val="false"/>
          <w:bCs w:val="false"/>
          <w:i w:val="false"/>
          <w:iCs w:val="false"/>
          <w:sz w:val="28"/>
          <w:szCs w:val="28"/>
          <w:rFonts w:ascii="Times New Roman" w:cs="Times New Roman" w:eastAsia="Times New Roman" w:hAnsi="Times New Roman"/>
        </w:rPr>
        <w:t xml:space="preserve">ефекти взаємодії критичні для overallScore:</w:t>
      </w:r>
    </w:p>
    <w:p>
      <w:pPr>
        <w:pStyle w:val="ListParagraph"/>
        <w:numPr>
          <w:ilvl w:val="1"/>
          <w:numId w:val="80"/>
        </w:numPr>
        <w:spacing w:after="0" w:line="360"/>
      </w:pPr>
      <w:r>
        <w:rPr>
          <w:b w:val="false"/>
          <w:bCs w:val="false"/>
          <w:i w:val="false"/>
          <w:iCs w:val="false"/>
          <w:sz w:val="20"/>
          <w:szCs w:val="20"/>
          <w:rFonts w:ascii="Courier New" w:cs="Courier New" w:eastAsia="Courier New" w:hAnsi="Courier New"/>
        </w:rPr>
        <w:t xml:space="preserve">dx_tp_interaction</w:t>
      </w:r>
      <w:r>
        <w:rPr>
          <w:b w:val="false"/>
          <w:bCs w:val="false"/>
          <w:i w:val="false"/>
          <w:iCs w:val="false"/>
          <w:sz w:val="28"/>
          <w:szCs w:val="28"/>
          <w:rFonts w:ascii="Times New Roman" w:cs="Times New Roman" w:eastAsia="Times New Roman" w:hAnsi="Times New Roman"/>
        </w:rPr>
        <w:t xml:space="preserve"> має 47.5% важливості;</w:t>
      </w:r>
    </w:p>
    <w:p>
      <w:pPr>
        <w:pStyle w:val="ListParagraph"/>
        <w:numPr>
          <w:ilvl w:val="1"/>
          <w:numId w:val="80"/>
        </w:numPr>
        <w:spacing w:after="0" w:line="360"/>
      </w:pPr>
      <w:r>
        <w:rPr>
          <w:b w:val="false"/>
          <w:bCs w:val="false"/>
          <w:i w:val="false"/>
          <w:iCs w:val="false"/>
          <w:sz w:val="28"/>
          <w:szCs w:val="28"/>
          <w:rFonts w:ascii="Times New Roman" w:cs="Times New Roman" w:eastAsia="Times New Roman" w:hAnsi="Times New Roman"/>
        </w:rPr>
        <w:t xml:space="preserve">DX та TP працюють синергетично, не незалежно;</w:t>
      </w:r>
    </w:p>
    <w:p>
      <w:pPr>
        <w:pStyle w:val="ListParagraph"/>
        <w:numPr>
          <w:ilvl w:val="0"/>
          <w:numId w:val="80"/>
        </w:numPr>
        <w:spacing w:after="0" w:line="360"/>
      </w:pPr>
      <w:r>
        <w:rPr>
          <w:b w:val="false"/>
          <w:bCs w:val="false"/>
          <w:i w:val="false"/>
          <w:iCs w:val="false"/>
          <w:sz w:val="28"/>
          <w:szCs w:val="28"/>
          <w:rFonts w:ascii="Times New Roman" w:cs="Times New Roman" w:eastAsia="Times New Roman" w:hAnsi="Times New Roman"/>
        </w:rPr>
        <w:t xml:space="preserve">тривалість огляду коду критична для timeToMarket:</w:t>
      </w:r>
    </w:p>
    <w:p>
      <w:pPr>
        <w:pStyle w:val="ListParagraph"/>
        <w:numPr>
          <w:ilvl w:val="1"/>
          <w:numId w:val="80"/>
        </w:numPr>
        <w:spacing w:after="0" w:line="360"/>
      </w:pPr>
      <w:r>
        <w:rPr>
          <w:b w:val="false"/>
          <w:bCs w:val="false"/>
          <w:i w:val="false"/>
          <w:iCs w:val="false"/>
          <w:sz w:val="28"/>
          <w:szCs w:val="28"/>
          <w:rFonts w:ascii="Times New Roman" w:cs="Times New Roman" w:eastAsia="Times New Roman" w:hAnsi="Times New Roman"/>
        </w:rPr>
        <w:t xml:space="preserve">40.5% важливості;</w:t>
      </w:r>
    </w:p>
    <w:p>
      <w:pPr>
        <w:pStyle w:val="ListParagraph"/>
        <w:numPr>
          <w:ilvl w:val="1"/>
          <w:numId w:val="80"/>
        </w:numPr>
        <w:spacing w:after="0" w:line="360"/>
      </w:pPr>
      <w:r>
        <w:rPr>
          <w:b w:val="false"/>
          <w:bCs w:val="false"/>
          <w:i w:val="false"/>
          <w:iCs w:val="false"/>
          <w:sz w:val="28"/>
          <w:szCs w:val="28"/>
          <w:rFonts w:ascii="Times New Roman" w:cs="Times New Roman" w:eastAsia="Times New Roman" w:hAnsi="Times New Roman"/>
        </w:rPr>
        <w:t xml:space="preserve">прямий причинно-наслідковий зв'язок підтверджений SHAP-аналізом;</w:t>
      </w:r>
    </w:p>
    <w:p>
      <w:pPr>
        <w:pStyle w:val="ListParagraph"/>
        <w:numPr>
          <w:ilvl w:val="0"/>
          <w:numId w:val="80"/>
        </w:numPr>
        <w:spacing w:after="0" w:line="360"/>
      </w:pPr>
      <w:r>
        <w:rPr>
          <w:b w:val="false"/>
          <w:bCs w:val="false"/>
          <w:i w:val="false"/>
          <w:iCs w:val="false"/>
          <w:sz w:val="28"/>
          <w:szCs w:val="28"/>
          <w:rFonts w:ascii="Times New Roman" w:cs="Times New Roman" w:eastAsia="Times New Roman" w:hAnsi="Times New Roman"/>
        </w:rPr>
        <w:t xml:space="preserve">покриття тестами домінує прогнозування communityGrowth:</w:t>
      </w:r>
    </w:p>
    <w:p>
      <w:pPr>
        <w:pStyle w:val="ListParagraph"/>
        <w:numPr>
          <w:ilvl w:val="1"/>
          <w:numId w:val="80"/>
        </w:numPr>
        <w:spacing w:after="0" w:line="360"/>
      </w:pPr>
      <w:r>
        <w:rPr>
          <w:b w:val="false"/>
          <w:bCs w:val="false"/>
          <w:i w:val="false"/>
          <w:iCs w:val="false"/>
          <w:sz w:val="28"/>
          <w:szCs w:val="28"/>
          <w:rFonts w:ascii="Times New Roman" w:cs="Times New Roman" w:eastAsia="Times New Roman" w:hAnsi="Times New Roman"/>
        </w:rPr>
        <w:t xml:space="preserve">83.4% важливості;</w:t>
      </w:r>
    </w:p>
    <w:p>
      <w:pPr>
        <w:pStyle w:val="ListParagraph"/>
        <w:numPr>
          <w:ilvl w:val="1"/>
          <w:numId w:val="80"/>
        </w:numPr>
        <w:spacing w:after="0" w:line="360"/>
      </w:pPr>
      <w:r>
        <w:rPr>
          <w:b w:val="false"/>
          <w:bCs w:val="false"/>
          <w:i w:val="false"/>
          <w:iCs w:val="false"/>
          <w:sz w:val="28"/>
          <w:szCs w:val="28"/>
          <w:rFonts w:ascii="Times New Roman" w:cs="Times New Roman" w:eastAsia="Times New Roman" w:hAnsi="Times New Roman"/>
        </w:rPr>
        <w:t xml:space="preserve">покриття тестами є сильним сигналом якості для контриб'юторів.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Аналіз SHAP-значень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SHAP (SHapley Additive exPlanations) використано для інтерпретованості моделей. Топ-3 ознаки за середнім |SHAP|-значенням наведено у табл. 4.17.</w:t>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4.17 – Топ-3 ознаки за середнім |SHAP|-значенням</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1984"/>
        <w:gridCol w:w="1984"/>
        <w:gridCol w:w="1984"/>
        <w:gridCol w:w="1984"/>
      </w:tblGrid>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Цільова змінна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Ознака</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Середнє</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SHAP</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Інтерпретація</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overallScore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w:t>
            </w:r>
            <w:r>
              <w:rPr>
                <w:b w:val="false"/>
                <w:bCs w:val="false"/>
                <w:i/>
                <w:iCs/>
                <w:sz w:val="28"/>
                <w:szCs w:val="28"/>
                <w:rFonts w:ascii="Times New Roman" w:cs="Times New Roman" w:eastAsia="Times New Roman" w:hAnsi="Times New Roman"/>
              </w:rPr>
              <w:t xml:space="preserve">tp</w:t>
            </w:r>
            <w:r>
              <w:rPr>
                <w:b w:val="false"/>
                <w:bCs w:val="false"/>
                <w:i w:val="false"/>
                <w:iCs w:val="false"/>
                <w:sz w:val="28"/>
                <w:szCs w:val="28"/>
                <w:rFonts w:ascii="Times New Roman" w:cs="Times New Roman" w:eastAsia="Times New Roman" w:hAnsi="Times New Roman"/>
              </w:rPr>
              <w:t xml:space="preserve">interaction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2.517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од. взаємодії → +2.5 бали заг. оцінки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bi_featureSuccessRate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2.505</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 успішності → +2.5 бали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dx_codeReviewDuration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1.054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 огляду → -1.0 бали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timeToMarket</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dx_codeReviewDuration</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5.451</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 огляду → +5.5 год затримки доставки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bi_issueResolutionRate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3.123</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 вирішення → -3.1 год доставки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1.876</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 контриб'юторів → +1.9 год затримки</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communityGrowth</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tp_testCoverage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14.280</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 покриття → +14.3 зірок/місяць</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bi_activeContributors</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4.567</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 контриб'юторів → +4.6 зірок/місяць</w:t>
            </w:r>
          </w:p>
        </w:tc>
      </w:tr>
      <w:tr>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dx_debuggingTime</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2.134</w:t>
            </w:r>
          </w:p>
        </w:tc>
        <w:tc>
          <w:tcPr>
            <w:tcW w:type="dxa" w:w="1984"/>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 год відлагодження → -2.1 зірок/місяць</w:t>
            </w:r>
          </w:p>
        </w:tc>
      </w:tr>
    </w:tbl>
    <w:p>
      <w:pPr>
        <w:spacing w:before="18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Практичні спостереження:</w:t>
      </w:r>
    </w:p>
    <w:p>
      <w:pPr>
        <w:pStyle w:val="ListParagraph"/>
        <w:numPr>
          <w:ilvl w:val="0"/>
          <w:numId w:val="81"/>
        </w:numPr>
        <w:spacing w:after="0" w:line="360"/>
      </w:pPr>
      <w:r>
        <w:rPr>
          <w:b w:val="false"/>
          <w:bCs w:val="false"/>
          <w:i w:val="false"/>
          <w:iCs w:val="false"/>
          <w:sz w:val="28"/>
          <w:szCs w:val="28"/>
          <w:rFonts w:ascii="Times New Roman" w:cs="Times New Roman" w:eastAsia="Times New Roman" w:hAnsi="Times New Roman"/>
        </w:rPr>
        <w:t xml:space="preserve">оптимізація огляду коду:</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1 година затримки огляду додає 5.5 години затримки доставки;</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розрахунок ROI: оптимізація 8→2 год огляду економить 33 год часу доставки;</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річна економія: 33 год × 52 тижні = 1,716 год = 214 робочих днів;</w:t>
      </w:r>
    </w:p>
    <w:p>
      <w:pPr>
        <w:pStyle w:val="ListParagraph"/>
        <w:numPr>
          <w:ilvl w:val="0"/>
          <w:numId w:val="81"/>
        </w:numPr>
        <w:spacing w:after="0" w:line="360"/>
      </w:pPr>
      <w:r>
        <w:rPr>
          <w:b w:val="false"/>
          <w:bCs w:val="false"/>
          <w:i w:val="false"/>
          <w:iCs w:val="false"/>
          <w:sz w:val="28"/>
          <w:szCs w:val="28"/>
          <w:rFonts w:ascii="Times New Roman" w:cs="Times New Roman" w:eastAsia="Times New Roman" w:hAnsi="Times New Roman"/>
        </w:rPr>
        <w:t xml:space="preserve">інвестиція в покриття тестами:</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+10% покриття тестами → +14.3 зірок/місяць зростання спільноти;</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річний вплив: +14.3 × 12 = +172 зірки/рік;</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практична цінність: залучення контриб'юторів, покращення репутації;</w:t>
      </w:r>
    </w:p>
    <w:p>
      <w:pPr>
        <w:pStyle w:val="ListParagraph"/>
        <w:numPr>
          <w:ilvl w:val="0"/>
          <w:numId w:val="81"/>
        </w:numPr>
        <w:spacing w:after="0" w:line="360"/>
      </w:pPr>
      <w:r>
        <w:rPr>
          <w:b w:val="false"/>
          <w:bCs w:val="false"/>
          <w:i w:val="false"/>
          <w:iCs w:val="false"/>
          <w:sz w:val="28"/>
          <w:szCs w:val="28"/>
          <w:rFonts w:ascii="Times New Roman" w:cs="Times New Roman" w:eastAsia="Times New Roman" w:hAnsi="Times New Roman"/>
        </w:rPr>
        <w:t xml:space="preserve">ефекти взаємодії:</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взаємодія DX×TP має найвищий вплив на загальну оцінку;</w:t>
      </w:r>
    </w:p>
    <w:p>
      <w:pPr>
        <w:pStyle w:val="ListParagraph"/>
        <w:numPr>
          <w:ilvl w:val="1"/>
          <w:numId w:val="81"/>
        </w:numPr>
        <w:spacing w:after="0" w:line="360"/>
      </w:pPr>
      <w:r>
        <w:rPr>
          <w:b w:val="false"/>
          <w:bCs w:val="false"/>
          <w:i w:val="false"/>
          <w:iCs w:val="false"/>
          <w:sz w:val="28"/>
          <w:szCs w:val="28"/>
          <w:rFonts w:ascii="Times New Roman" w:cs="Times New Roman" w:eastAsia="Times New Roman" w:hAnsi="Times New Roman"/>
        </w:rPr>
        <w:t xml:space="preserve">наслідок: команди повинні збалансувати інвестиції в DX та TP порівну.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Графіки залежностей SHAP показують нелінійні залежності:</w:t>
      </w:r>
    </w:p>
    <w:p>
      <w:pPr>
        <w:pStyle w:val="ListParagraph"/>
        <w:numPr>
          <w:ilvl w:val="0"/>
          <w:numId w:val="82"/>
        </w:numPr>
        <w:spacing w:after="0" w:line="360"/>
      </w:pPr>
      <w:r>
        <w:rPr>
          <w:b w:val="false"/>
          <w:bCs w:val="false"/>
          <w:i w:val="false"/>
          <w:iCs w:val="false"/>
          <w:sz w:val="20"/>
          <w:szCs w:val="20"/>
          <w:rFonts w:ascii="Courier New" w:cs="Courier New" w:eastAsia="Courier New" w:hAnsi="Courier New"/>
        </w:rPr>
        <w:t xml:space="preserve">codeReviewDuration</w:t>
      </w:r>
      <w:r>
        <w:rPr>
          <w:b w:val="false"/>
          <w:bCs w:val="false"/>
          <w:i w:val="false"/>
          <w:iCs w:val="false"/>
          <w:sz w:val="28"/>
          <w:szCs w:val="28"/>
          <w:rFonts w:ascii="Times New Roman" w:cs="Times New Roman" w:eastAsia="Times New Roman" w:hAnsi="Times New Roman"/>
        </w:rPr>
        <w:t xml:space="preserve"> має експоненційний негативний вплив після порогу 100 год;</w:t>
      </w:r>
    </w:p>
    <w:p>
      <w:pPr>
        <w:pStyle w:val="ListParagraph"/>
        <w:numPr>
          <w:ilvl w:val="0"/>
          <w:numId w:val="82"/>
        </w:numPr>
        <w:spacing w:after="0" w:line="360"/>
      </w:pPr>
      <w:r>
        <w:rPr>
          <w:b w:val="false"/>
          <w:bCs w:val="false"/>
          <w:i w:val="false"/>
          <w:iCs w:val="false"/>
          <w:sz w:val="20"/>
          <w:szCs w:val="20"/>
          <w:rFonts w:ascii="Courier New" w:cs="Courier New" w:eastAsia="Courier New" w:hAnsi="Courier New"/>
        </w:rPr>
        <w:t xml:space="preserve">testCoverage</w:t>
      </w:r>
      <w:r>
        <w:rPr>
          <w:b w:val="false"/>
          <w:bCs w:val="false"/>
          <w:i w:val="false"/>
          <w:iCs w:val="false"/>
          <w:sz w:val="28"/>
          <w:szCs w:val="28"/>
          <w:rFonts w:ascii="Times New Roman" w:cs="Times New Roman" w:eastAsia="Times New Roman" w:hAnsi="Times New Roman"/>
        </w:rPr>
        <w:t xml:space="preserve"> має спадну граничну корисність після порогу 90%;</w:t>
      </w:r>
    </w:p>
    <w:p>
      <w:pPr>
        <w:pStyle w:val="ListParagraph"/>
        <w:numPr>
          <w:ilvl w:val="0"/>
          <w:numId w:val="82"/>
        </w:numPr>
        <w:spacing w:after="0" w:line="360"/>
      </w:pPr>
      <w:r>
        <w:rPr>
          <w:b w:val="false"/>
          <w:bCs w:val="false"/>
          <w:i w:val="false"/>
          <w:iCs w:val="false"/>
          <w:sz w:val="20"/>
          <w:szCs w:val="20"/>
          <w:rFonts w:ascii="Courier New" w:cs="Courier New" w:eastAsia="Courier New" w:hAnsi="Courier New"/>
        </w:rPr>
        <w:t xml:space="preserve">communityGrowth</w:t>
      </w:r>
      <w:r>
        <w:rPr>
          <w:b w:val="false"/>
          <w:bCs w:val="false"/>
          <w:i w:val="false"/>
          <w:iCs w:val="false"/>
          <w:sz w:val="28"/>
          <w:szCs w:val="28"/>
          <w:rFonts w:ascii="Times New Roman" w:cs="Times New Roman" w:eastAsia="Times New Roman" w:hAnsi="Times New Roman"/>
        </w:rPr>
        <w:t xml:space="preserve"> має логарифмічну залежність від activeContributors.</w:t>
      </w:r>
    </w:p>
    <w:p>
      <w:pPr>
        <w:pStyle w:val="Heading2"/>
        <w:spacing w:before="360" w:after="360" w:line="360"/>
        <w:ind w:firstLine="709"/>
      </w:pPr>
      <w:r>
        <w:rPr>
          <w:b/>
          <w:bCs/>
          <w:sz w:val="28"/>
          <w:szCs w:val="28"/>
          <w:rFonts w:ascii="Times New Roman" w:cs="Times New Roman" w:eastAsia="Times New Roman" w:hAnsi="Times New Roman"/>
        </w:rPr>
        <w:t xml:space="preserve">4.5 Ключові виявлені закономірності та практичні рекомендації</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Виявлена закономірність 1: Швидкість огляду коду є критичним фактором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Докази:</w:t>
      </w:r>
    </w:p>
    <w:p>
      <w:pPr>
        <w:pStyle w:val="ListParagraph"/>
        <w:numPr>
          <w:ilvl w:val="0"/>
          <w:numId w:val="83"/>
        </w:numPr>
        <w:spacing w:after="0" w:line="360"/>
      </w:pPr>
      <w:r>
        <w:rPr>
          <w:b w:val="false"/>
          <w:bCs w:val="false"/>
          <w:i w:val="false"/>
          <w:iCs w:val="false"/>
          <w:sz w:val="28"/>
          <w:szCs w:val="28"/>
          <w:rFonts w:ascii="Times New Roman" w:cs="Times New Roman" w:eastAsia="Times New Roman" w:hAnsi="Times New Roman"/>
        </w:rPr>
        <w:t xml:space="preserve">найсильніша кореляція: codeReviewDuration ↔ timeToMarket (r = 0.881, p &lt; 10⁻¹⁶);</w:t>
      </w:r>
    </w:p>
    <w:p>
      <w:pPr>
        <w:pStyle w:val="ListParagraph"/>
        <w:numPr>
          <w:ilvl w:val="0"/>
          <w:numId w:val="83"/>
        </w:numPr>
        <w:spacing w:after="0" w:line="360"/>
      </w:pPr>
      <w:r>
        <w:rPr>
          <w:b w:val="false"/>
          <w:bCs w:val="false"/>
          <w:i w:val="false"/>
          <w:iCs w:val="false"/>
          <w:sz w:val="28"/>
          <w:szCs w:val="28"/>
          <w:rFonts w:ascii="Times New Roman" w:cs="Times New Roman" w:eastAsia="Times New Roman" w:hAnsi="Times New Roman"/>
        </w:rPr>
        <w:t xml:space="preserve">регресійний аналіз: β = 0.027 (1 год огляду → +39 хв доставки);</w:t>
      </w:r>
    </w:p>
    <w:p>
      <w:pPr>
        <w:pStyle w:val="ListParagraph"/>
        <w:numPr>
          <w:ilvl w:val="0"/>
          <w:numId w:val="83"/>
        </w:numPr>
        <w:spacing w:after="0" w:line="360"/>
      </w:pPr>
      <w:r>
        <w:rPr>
          <w:b w:val="false"/>
          <w:bCs w:val="false"/>
          <w:i w:val="false"/>
          <w:iCs w:val="false"/>
          <w:sz w:val="28"/>
          <w:szCs w:val="28"/>
          <w:rFonts w:ascii="Times New Roman" w:cs="Times New Roman" w:eastAsia="Times New Roman" w:hAnsi="Times New Roman"/>
        </w:rPr>
        <w:t xml:space="preserve">SHAP-аналіз: Середнє |SHAP| = 5.451 (1 год огляду → +5.5 год затримки доставки);</w:t>
      </w:r>
    </w:p>
    <w:p>
      <w:pPr>
        <w:pStyle w:val="ListParagraph"/>
        <w:numPr>
          <w:ilvl w:val="0"/>
          <w:numId w:val="83"/>
        </w:numPr>
        <w:spacing w:after="0" w:line="360"/>
      </w:pPr>
      <w:r>
        <w:rPr>
          <w:b w:val="false"/>
          <w:bCs w:val="false"/>
          <w:i w:val="false"/>
          <w:iCs w:val="false"/>
          <w:sz w:val="28"/>
          <w:szCs w:val="28"/>
          <w:rFonts w:ascii="Times New Roman" w:cs="Times New Roman" w:eastAsia="Times New Roman" w:hAnsi="Times New Roman"/>
        </w:rPr>
        <w:t xml:space="preserve">важливість ознаки: 40.5% (XGBoost) для прогнозування timeToMarket.</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Кількісний вплив:</w:t>
      </w:r>
    </w:p>
    <w:p>
      <w:pPr>
        <w:pStyle w:val="ListParagraph"/>
        <w:numPr>
          <w:ilvl w:val="0"/>
          <w:numId w:val="84"/>
        </w:numPr>
        <w:spacing w:after="0" w:line="360"/>
      </w:pPr>
      <w:r>
        <w:rPr>
          <w:b w:val="false"/>
          <w:bCs w:val="false"/>
          <w:i w:val="false"/>
          <w:iCs w:val="false"/>
          <w:sz w:val="28"/>
          <w:szCs w:val="28"/>
          <w:rFonts w:ascii="Times New Roman" w:cs="Times New Roman" w:eastAsia="Times New Roman" w:hAnsi="Times New Roman"/>
        </w:rPr>
        <w:t xml:space="preserve">поточний стан: Середня codeReviewDuration = 175 год (7.3 днів);</w:t>
      </w:r>
    </w:p>
    <w:p>
      <w:pPr>
        <w:pStyle w:val="ListParagraph"/>
        <w:numPr>
          <w:ilvl w:val="0"/>
          <w:numId w:val="84"/>
        </w:numPr>
        <w:spacing w:after="0" w:line="360"/>
      </w:pPr>
      <w:r>
        <w:rPr>
          <w:b w:val="false"/>
          <w:bCs w:val="false"/>
          <w:i w:val="false"/>
          <w:iCs w:val="false"/>
          <w:sz w:val="28"/>
          <w:szCs w:val="28"/>
          <w:rFonts w:ascii="Times New Roman" w:cs="Times New Roman" w:eastAsia="Times New Roman" w:hAnsi="Times New Roman"/>
        </w:rPr>
        <w:t xml:space="preserve">цільовий стан: &lt;48 год (2 дні) – рівень DORA «High Performer»;</w:t>
      </w:r>
    </w:p>
    <w:p>
      <w:pPr>
        <w:pStyle w:val="ListParagraph"/>
        <w:numPr>
          <w:ilvl w:val="0"/>
          <w:numId w:val="84"/>
        </w:numPr>
        <w:spacing w:after="0" w:line="360"/>
      </w:pPr>
      <w:r>
        <w:rPr>
          <w:b w:val="false"/>
          <w:bCs w:val="false"/>
          <w:i w:val="false"/>
          <w:iCs w:val="false"/>
          <w:sz w:val="28"/>
          <w:szCs w:val="28"/>
          <w:rFonts w:ascii="Times New Roman" w:cs="Times New Roman" w:eastAsia="Times New Roman" w:hAnsi="Times New Roman"/>
        </w:rPr>
        <w:t xml:space="preserve">економія часу: 175 год – 48 год = 127 год на функціональність;</w:t>
      </w:r>
    </w:p>
    <w:p>
      <w:pPr>
        <w:pStyle w:val="ListParagraph"/>
        <w:numPr>
          <w:ilvl w:val="0"/>
          <w:numId w:val="84"/>
        </w:numPr>
        <w:spacing w:after="0" w:line="360"/>
      </w:pPr>
      <w:r>
        <w:rPr>
          <w:b w:val="false"/>
          <w:bCs w:val="false"/>
          <w:i w:val="false"/>
          <w:iCs w:val="false"/>
          <w:sz w:val="28"/>
          <w:szCs w:val="28"/>
          <w:rFonts w:ascii="Times New Roman" w:cs="Times New Roman" w:eastAsia="Times New Roman" w:hAnsi="Times New Roman"/>
        </w:rPr>
        <w:t xml:space="preserve">прискорення доставки: 127 год × 0.027 днів/год = 3.4 дні швидше на функціональність.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Рекомендації:</w:t>
      </w:r>
    </w:p>
    <w:p>
      <w:pPr>
        <w:pStyle w:val="ListParagraph"/>
        <w:numPr>
          <w:ilvl w:val="0"/>
          <w:numId w:val="85"/>
        </w:numPr>
        <w:spacing w:after="0" w:line="360"/>
      </w:pPr>
      <w:r>
        <w:rPr>
          <w:b w:val="false"/>
          <w:bCs w:val="false"/>
          <w:i w:val="false"/>
          <w:iCs w:val="false"/>
          <w:sz w:val="28"/>
          <w:szCs w:val="28"/>
          <w:rFonts w:ascii="Times New Roman" w:cs="Times New Roman" w:eastAsia="Times New Roman" w:hAnsi="Times New Roman"/>
        </w:rPr>
        <w:t xml:space="preserve">встановити SLA &lt;48 год для оглядів коду:</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автоматичні нагадування після 24 год;</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інформаційна панель з візуалізацією черги оглядів;</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відстеження метрик (P50, P90, P99 тривалість огляду);</w:t>
      </w:r>
    </w:p>
    <w:p>
      <w:pPr>
        <w:pStyle w:val="ListParagraph"/>
        <w:numPr>
          <w:ilvl w:val="0"/>
          <w:numId w:val="85"/>
        </w:numPr>
        <w:spacing w:after="0" w:line="360"/>
      </w:pPr>
      <w:r>
        <w:rPr>
          <w:b w:val="false"/>
          <w:bCs w:val="false"/>
          <w:i w:val="false"/>
          <w:iCs w:val="false"/>
          <w:sz w:val="28"/>
          <w:szCs w:val="28"/>
          <w:rFonts w:ascii="Times New Roman" w:cs="Times New Roman" w:eastAsia="Times New Roman" w:hAnsi="Times New Roman"/>
        </w:rPr>
        <w:t xml:space="preserve">оптимізувати процес огляду:</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менші запити на злиття (&lt;400 рядків): у 2 рази швидший огляд;</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автоматизовані перевірки (CI/CD, лінтинг): зменшує навантаження ручного огляду на 35%;</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шаблони запитів на злиття: структурований опис прискорює розуміння;</w:t>
      </w:r>
    </w:p>
    <w:p>
      <w:pPr>
        <w:pStyle w:val="ListParagraph"/>
        <w:numPr>
          <w:ilvl w:val="0"/>
          <w:numId w:val="85"/>
        </w:numPr>
        <w:spacing w:after="0" w:line="360"/>
      </w:pPr>
      <w:r>
        <w:rPr>
          <w:b w:val="false"/>
          <w:bCs w:val="false"/>
          <w:i w:val="false"/>
          <w:iCs w:val="false"/>
          <w:sz w:val="28"/>
          <w:szCs w:val="28"/>
          <w:rFonts w:ascii="Times New Roman" w:cs="Times New Roman" w:eastAsia="Times New Roman" w:hAnsi="Times New Roman"/>
        </w:rPr>
        <w:t xml:space="preserve">розподілити навантаження огляду:</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призначення власників коду: розподіл відповідальності;</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ротація рецензентів: уникнення вузьких місць;</w:t>
      </w:r>
    </w:p>
    <w:p>
      <w:pPr>
        <w:pStyle w:val="ListParagraph"/>
        <w:numPr>
          <w:ilvl w:val="1"/>
          <w:numId w:val="85"/>
        </w:numPr>
        <w:spacing w:after="0" w:line="360"/>
      </w:pPr>
      <w:r>
        <w:rPr>
          <w:b w:val="false"/>
          <w:bCs w:val="false"/>
          <w:i w:val="false"/>
          <w:iCs w:val="false"/>
          <w:sz w:val="28"/>
          <w:szCs w:val="28"/>
          <w:rFonts w:ascii="Times New Roman" w:cs="Times New Roman" w:eastAsia="Times New Roman" w:hAnsi="Times New Roman"/>
        </w:rPr>
        <w:t xml:space="preserve">парне програмування для критичних функціональностей: негайний «огляд».</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повернення інвестицій:</w:t>
      </w:r>
    </w:p>
    <w:p>
      <w:pPr>
        <w:pStyle w:val="ListParagraph"/>
        <w:numPr>
          <w:ilvl w:val="0"/>
          <w:numId w:val="86"/>
        </w:numPr>
        <w:spacing w:after="0" w:line="360"/>
      </w:pPr>
      <w:r>
        <w:rPr>
          <w:b w:val="false"/>
          <w:bCs w:val="false"/>
          <w:i w:val="false"/>
          <w:iCs w:val="false"/>
          <w:sz w:val="28"/>
          <w:szCs w:val="28"/>
          <w:rFonts w:ascii="Times New Roman" w:cs="Times New Roman" w:eastAsia="Times New Roman" w:hAnsi="Times New Roman"/>
        </w:rPr>
        <w:t xml:space="preserve">інвестиція: 2 тижні налаштування (SLA, автоматизація, шаблони) = $10k;</w:t>
      </w:r>
    </w:p>
    <w:p>
      <w:pPr>
        <w:pStyle w:val="ListParagraph"/>
        <w:numPr>
          <w:ilvl w:val="0"/>
          <w:numId w:val="86"/>
        </w:numPr>
        <w:spacing w:after="0" w:line="360"/>
      </w:pPr>
      <w:r>
        <w:rPr>
          <w:b w:val="false"/>
          <w:bCs w:val="false"/>
          <w:i w:val="false"/>
          <w:iCs w:val="false"/>
          <w:sz w:val="28"/>
          <w:szCs w:val="28"/>
          <w:rFonts w:ascii="Times New Roman" w:cs="Times New Roman" w:eastAsia="Times New Roman" w:hAnsi="Times New Roman"/>
        </w:rPr>
        <w:t xml:space="preserve">повернення: 3.4 дні × 52 функціональності/рік × </w:t>
      </w:r>
      <m:oMath>
        <m:r>
          <m:t>500/день =</m:t>
        </m:r>
      </m:oMath>
      <w:r>
        <w:rPr>
          <w:b w:val="false"/>
          <w:bCs w:val="false"/>
          <w:i w:val="false"/>
          <w:iCs w:val="false"/>
          <w:sz w:val="28"/>
          <w:szCs w:val="28"/>
          <w:rFonts w:ascii="Times New Roman" w:cs="Times New Roman" w:eastAsia="Times New Roman" w:hAnsi="Times New Roman"/>
        </w:rPr>
        <w:t xml:space="preserve">88,400/рік;</w:t>
      </w:r>
    </w:p>
    <w:p>
      <w:pPr>
        <w:pStyle w:val="ListParagraph"/>
        <w:numPr>
          <w:ilvl w:val="0"/>
          <w:numId w:val="86"/>
        </w:numPr>
        <w:spacing w:after="0" w:line="360"/>
      </w:pPr>
      <w:r>
        <w:rPr>
          <w:b w:val="false"/>
          <w:bCs w:val="false"/>
          <w:i w:val="false"/>
          <w:iCs w:val="false"/>
          <w:sz w:val="28"/>
          <w:szCs w:val="28"/>
          <w:rFonts w:ascii="Times New Roman" w:cs="Times New Roman" w:eastAsia="Times New Roman" w:hAnsi="Times New Roman"/>
        </w:rPr>
        <w:t xml:space="preserve">ROI = 884% або окупність за 6 тижнів.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Дорожня карта впровадження (4 тижні):</w:t>
      </w:r>
    </w:p>
    <w:p>
      <w:pPr>
        <w:pStyle w:val="ListParagraph"/>
        <w:numPr>
          <w:ilvl w:val="0"/>
          <w:numId w:val="87"/>
        </w:numPr>
        <w:spacing w:after="0" w:line="360"/>
      </w:pPr>
      <w:r>
        <w:rPr>
          <w:b w:val="false"/>
          <w:bCs w:val="false"/>
          <w:i w:val="false"/>
          <w:iCs w:val="false"/>
          <w:sz w:val="28"/>
          <w:szCs w:val="28"/>
          <w:rFonts w:ascii="Times New Roman" w:cs="Times New Roman" w:eastAsia="Times New Roman" w:hAnsi="Times New Roman"/>
        </w:rPr>
        <w:t xml:space="preserve">тиждень 1: Базове вимірювання — налаштування панелі відстеження, метрики P50/P90/P99;</w:t>
      </w:r>
    </w:p>
    <w:p>
      <w:pPr>
        <w:pStyle w:val="ListParagraph"/>
        <w:numPr>
          <w:ilvl w:val="0"/>
          <w:numId w:val="87"/>
        </w:numPr>
        <w:spacing w:after="0" w:line="360"/>
      </w:pPr>
      <w:r>
        <w:rPr>
          <w:b w:val="false"/>
          <w:bCs w:val="false"/>
          <w:i w:val="false"/>
          <w:iCs w:val="false"/>
          <w:sz w:val="28"/>
          <w:szCs w:val="28"/>
          <w:rFonts w:ascii="Times New Roman" w:cs="Times New Roman" w:eastAsia="Times New Roman" w:hAnsi="Times New Roman"/>
        </w:rPr>
        <w:t xml:space="preserve">тиждень 2: Покращення процесів — встановлення SLA &lt;48 год, політика &lt;400 рядків на PR;</w:t>
      </w:r>
    </w:p>
    <w:p>
      <w:pPr>
        <w:pStyle w:val="ListParagraph"/>
        <w:numPr>
          <w:ilvl w:val="0"/>
          <w:numId w:val="87"/>
        </w:numPr>
        <w:spacing w:after="0" w:line="360"/>
      </w:pPr>
      <w:r>
        <w:rPr>
          <w:b w:val="false"/>
          <w:bCs w:val="false"/>
          <w:i w:val="false"/>
          <w:iCs w:val="false"/>
          <w:sz w:val="28"/>
          <w:szCs w:val="28"/>
          <w:rFonts w:ascii="Times New Roman" w:cs="Times New Roman" w:eastAsia="Times New Roman" w:hAnsi="Times New Roman"/>
        </w:rPr>
        <w:t xml:space="preserve">тиждень 3: Автоматизація — нагадування після 24 год, файл CODEOWNERS, попередні перевірки CI/CD;</w:t>
      </w:r>
    </w:p>
    <w:p>
      <w:pPr>
        <w:pStyle w:val="ListParagraph"/>
        <w:numPr>
          <w:ilvl w:val="0"/>
          <w:numId w:val="87"/>
        </w:numPr>
        <w:spacing w:after="0" w:line="360"/>
      </w:pPr>
      <w:r>
        <w:rPr>
          <w:b w:val="false"/>
          <w:bCs w:val="false"/>
          <w:i w:val="false"/>
          <w:iCs w:val="false"/>
          <w:sz w:val="28"/>
          <w:szCs w:val="28"/>
          <w:rFonts w:ascii="Times New Roman" w:cs="Times New Roman" w:eastAsia="Times New Roman" w:hAnsi="Times New Roman"/>
        </w:rPr>
        <w:t xml:space="preserve">тиждень 4: Моніторинг — візуалізація, навчання команди, цикл вдосконалення.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Виявлена закономірність 2: Покриття тестами стимулює зростання спільноти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Докази:</w:t>
      </w:r>
    </w:p>
    <w:p>
      <w:pPr>
        <w:pStyle w:val="ListParagraph"/>
        <w:numPr>
          <w:ilvl w:val="0"/>
          <w:numId w:val="88"/>
        </w:numPr>
        <w:spacing w:after="0" w:line="360"/>
      </w:pPr>
      <w:r>
        <w:rPr>
          <w:b w:val="false"/>
          <w:bCs w:val="false"/>
          <w:i w:val="false"/>
          <w:iCs w:val="false"/>
          <w:sz w:val="28"/>
          <w:szCs w:val="28"/>
          <w:rFonts w:ascii="Times New Roman" w:cs="Times New Roman" w:eastAsia="Times New Roman" w:hAnsi="Times New Roman"/>
        </w:rPr>
        <w:t xml:space="preserve">сильна кореляція: покриття тестами ↔ зростання спільноти (r = 0.772, p &lt; 10⁻¹⁰);</w:t>
      </w:r>
    </w:p>
    <w:p>
      <w:pPr>
        <w:pStyle w:val="ListParagraph"/>
        <w:numPr>
          <w:ilvl w:val="0"/>
          <w:numId w:val="88"/>
        </w:numPr>
        <w:spacing w:after="0" w:line="360"/>
      </w:pPr>
      <w:r>
        <w:rPr>
          <w:b w:val="false"/>
          <w:bCs w:val="false"/>
          <w:i w:val="false"/>
          <w:iCs w:val="false"/>
          <w:sz w:val="28"/>
          <w:szCs w:val="28"/>
          <w:rFonts w:ascii="Times New Roman" w:cs="Times New Roman" w:eastAsia="Times New Roman" w:hAnsi="Times New Roman"/>
        </w:rPr>
        <w:t xml:space="preserve">важливість XGBoost: 83.4% для прогнозування зростання спільноти;</w:t>
      </w:r>
    </w:p>
    <w:p>
      <w:pPr>
        <w:pStyle w:val="ListParagraph"/>
        <w:numPr>
          <w:ilvl w:val="0"/>
          <w:numId w:val="88"/>
        </w:numPr>
        <w:spacing w:after="0" w:line="360"/>
      </w:pPr>
      <w:r>
        <w:rPr>
          <w:b w:val="false"/>
          <w:bCs w:val="false"/>
          <w:i w:val="false"/>
          <w:iCs w:val="false"/>
          <w:sz w:val="28"/>
          <w:szCs w:val="28"/>
          <w:rFonts w:ascii="Times New Roman" w:cs="Times New Roman" w:eastAsia="Times New Roman" w:hAnsi="Times New Roman"/>
        </w:rPr>
        <w:t xml:space="preserve">SHAP-аналіз: +10% покриття → +14.3 зірок/місяць;</w:t>
      </w:r>
    </w:p>
    <w:p>
      <w:pPr>
        <w:pStyle w:val="ListParagraph"/>
        <w:numPr>
          <w:ilvl w:val="0"/>
          <w:numId w:val="88"/>
        </w:numPr>
        <w:spacing w:after="0" w:line="360"/>
      </w:pPr>
      <w:r>
        <w:rPr>
          <w:b w:val="false"/>
          <w:bCs w:val="false"/>
          <w:i w:val="false"/>
          <w:iCs w:val="false"/>
          <w:sz w:val="28"/>
          <w:szCs w:val="28"/>
          <w:rFonts w:ascii="Times New Roman" w:cs="Times New Roman" w:eastAsia="Times New Roman" w:hAnsi="Times New Roman"/>
        </w:rPr>
        <w:t xml:space="preserve">кластерний аналіз: «Ефективні проєкти» мають 3.2% вищий рівень покриття (+14.8 зірок/місяць).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Кількісний вплив:</w:t>
      </w:r>
    </w:p>
    <w:p>
      <w:pPr>
        <w:pStyle w:val="ListParagraph"/>
        <w:numPr>
          <w:ilvl w:val="0"/>
          <w:numId w:val="89"/>
        </w:numPr>
        <w:spacing w:after="0" w:line="360"/>
      </w:pPr>
      <w:r>
        <w:rPr>
          <w:b w:val="false"/>
          <w:bCs w:val="false"/>
          <w:i w:val="false"/>
          <w:iCs w:val="false"/>
          <w:sz w:val="28"/>
          <w:szCs w:val="28"/>
          <w:rFonts w:ascii="Times New Roman" w:cs="Times New Roman" w:eastAsia="Times New Roman" w:hAnsi="Times New Roman"/>
        </w:rPr>
        <w:t xml:space="preserve">поточний стан: Середнє testCoverage = 84.6%;</w:t>
      </w:r>
    </w:p>
    <w:p>
      <w:pPr>
        <w:pStyle w:val="ListParagraph"/>
        <w:numPr>
          <w:ilvl w:val="0"/>
          <w:numId w:val="89"/>
        </w:numPr>
        <w:spacing w:after="0" w:line="360"/>
      </w:pPr>
      <w:r>
        <w:rPr>
          <w:b w:val="false"/>
          <w:bCs w:val="false"/>
          <w:i w:val="false"/>
          <w:iCs w:val="false"/>
          <w:sz w:val="28"/>
          <w:szCs w:val="28"/>
          <w:rFonts w:ascii="Times New Roman" w:cs="Times New Roman" w:eastAsia="Times New Roman" w:hAnsi="Times New Roman"/>
        </w:rPr>
        <w:t xml:space="preserve">цільовий стан: &gt;90% (найкраща галузева практика);</w:t>
      </w:r>
    </w:p>
    <w:p>
      <w:pPr>
        <w:pStyle w:val="ListParagraph"/>
        <w:numPr>
          <w:ilvl w:val="0"/>
          <w:numId w:val="89"/>
        </w:numPr>
        <w:spacing w:after="0" w:line="360"/>
      </w:pPr>
      <w:r>
        <w:rPr>
          <w:b w:val="false"/>
          <w:bCs w:val="false"/>
          <w:i w:val="false"/>
          <w:iCs w:val="false"/>
          <w:sz w:val="28"/>
          <w:szCs w:val="28"/>
          <w:rFonts w:ascii="Times New Roman" w:cs="Times New Roman" w:eastAsia="Times New Roman" w:hAnsi="Times New Roman"/>
        </w:rPr>
        <w:t xml:space="preserve">вплив на спільноту: (90% – 84.6%) × 14.3 зірок/10% = +7.7 зірок/місяць;</w:t>
      </w:r>
    </w:p>
    <w:p>
      <w:pPr>
        <w:pStyle w:val="ListParagraph"/>
        <w:numPr>
          <w:ilvl w:val="0"/>
          <w:numId w:val="89"/>
        </w:numPr>
        <w:spacing w:after="0" w:line="360"/>
      </w:pPr>
      <w:r>
        <w:rPr>
          <w:b w:val="false"/>
          <w:bCs w:val="false"/>
          <w:i w:val="false"/>
          <w:iCs w:val="false"/>
          <w:sz w:val="28"/>
          <w:szCs w:val="28"/>
          <w:rFonts w:ascii="Times New Roman" w:cs="Times New Roman" w:eastAsia="Times New Roman" w:hAnsi="Times New Roman"/>
        </w:rPr>
        <w:t xml:space="preserve">річний вплив: +7.7 × 12 = +92 зірок/рік.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Механізм зв'язку:</w:t>
      </w:r>
    </w:p>
    <w:p>
      <w:pPr>
        <w:pStyle w:val="ListParagraph"/>
        <w:numPr>
          <w:ilvl w:val="0"/>
          <w:numId w:val="90"/>
        </w:numPr>
        <w:spacing w:after="0" w:line="360"/>
      </w:pPr>
      <w:r>
        <w:rPr>
          <w:b w:val="false"/>
          <w:bCs w:val="false"/>
          <w:i w:val="false"/>
          <w:iCs w:val="false"/>
          <w:sz w:val="28"/>
          <w:szCs w:val="28"/>
          <w:rFonts w:ascii="Times New Roman" w:cs="Times New Roman" w:eastAsia="Times New Roman" w:hAnsi="Times New Roman"/>
        </w:rPr>
        <w:t xml:space="preserve">сигнал якості: Високий рівень покриття індикує надійну кодову базу;</w:t>
      </w:r>
    </w:p>
    <w:p>
      <w:pPr>
        <w:pStyle w:val="ListParagraph"/>
        <w:numPr>
          <w:ilvl w:val="0"/>
          <w:numId w:val="90"/>
        </w:numPr>
        <w:spacing w:after="0" w:line="360"/>
      </w:pPr>
      <w:r>
        <w:rPr>
          <w:b w:val="false"/>
          <w:bCs w:val="false"/>
          <w:i w:val="false"/>
          <w:iCs w:val="false"/>
          <w:sz w:val="28"/>
          <w:szCs w:val="28"/>
          <w:rFonts w:ascii="Times New Roman" w:cs="Times New Roman" w:eastAsia="Times New Roman" w:hAnsi="Times New Roman"/>
        </w:rPr>
        <w:t xml:space="preserve">впевненість контриб'юторів: Контриб'ютори впевненіші з мережею безпеки тестів;</w:t>
      </w:r>
    </w:p>
    <w:p>
      <w:pPr>
        <w:pStyle w:val="ListParagraph"/>
        <w:numPr>
          <w:ilvl w:val="0"/>
          <w:numId w:val="90"/>
        </w:numPr>
        <w:spacing w:after="0" w:line="360"/>
      </w:pPr>
      <w:r>
        <w:rPr>
          <w:b w:val="false"/>
          <w:bCs w:val="false"/>
          <w:i w:val="false"/>
          <w:iCs w:val="false"/>
          <w:sz w:val="28"/>
          <w:szCs w:val="28"/>
          <w:rFonts w:ascii="Times New Roman" w:cs="Times New Roman" w:eastAsia="Times New Roman" w:hAnsi="Times New Roman"/>
        </w:rPr>
        <w:t xml:space="preserve">документація: Тести слугують прикладами використання;</w:t>
      </w:r>
    </w:p>
    <w:p>
      <w:pPr>
        <w:pStyle w:val="ListParagraph"/>
        <w:numPr>
          <w:ilvl w:val="0"/>
          <w:numId w:val="90"/>
        </w:numPr>
        <w:spacing w:after="0" w:line="360"/>
      </w:pPr>
      <w:r>
        <w:rPr>
          <w:b w:val="false"/>
          <w:bCs w:val="false"/>
          <w:i w:val="false"/>
          <w:iCs w:val="false"/>
          <w:sz w:val="28"/>
          <w:szCs w:val="28"/>
          <w:rFonts w:ascii="Times New Roman" w:cs="Times New Roman" w:eastAsia="Times New Roman" w:hAnsi="Times New Roman"/>
        </w:rPr>
        <w:t xml:space="preserve">супровід: Легше адаптація нових контриб'юторів.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Рекомендації:</w:t>
      </w:r>
    </w:p>
    <w:p>
      <w:pPr>
        <w:pStyle w:val="ListParagraph"/>
        <w:numPr>
          <w:ilvl w:val="0"/>
          <w:numId w:val="91"/>
        </w:numPr>
        <w:spacing w:after="0" w:line="360"/>
      </w:pPr>
      <w:r>
        <w:rPr>
          <w:b w:val="false"/>
          <w:bCs w:val="false"/>
          <w:i w:val="false"/>
          <w:iCs w:val="false"/>
          <w:sz w:val="28"/>
          <w:szCs w:val="28"/>
          <w:rFonts w:ascii="Times New Roman" w:cs="Times New Roman" w:eastAsia="Times New Roman" w:hAnsi="Times New Roman"/>
        </w:rPr>
        <w:t xml:space="preserve">встановити цільове покриття &gt;85%:</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CI/CD провалюється при падінні покриття;</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значки покриття на README (видимість);</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поступове покращення: +2% на квартал;</w:t>
      </w:r>
    </w:p>
    <w:p>
      <w:pPr>
        <w:pStyle w:val="ListParagraph"/>
        <w:numPr>
          <w:ilvl w:val="0"/>
          <w:numId w:val="91"/>
        </w:numPr>
        <w:spacing w:after="0" w:line="360"/>
      </w:pPr>
      <w:r>
        <w:rPr>
          <w:b w:val="false"/>
          <w:bCs w:val="false"/>
          <w:i w:val="false"/>
          <w:iCs w:val="false"/>
          <w:sz w:val="28"/>
          <w:szCs w:val="28"/>
          <w:rFonts w:ascii="Times New Roman" w:cs="Times New Roman" w:eastAsia="Times New Roman" w:hAnsi="Times New Roman"/>
        </w:rPr>
        <w:t xml:space="preserve">інвестувати в інфраструктуру тестування:</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сучасні фреймворки: Jest, Vitest (швидке виконання);</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наскрізне тестування: Playwright, Cypress (інтеграційне покриття);</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візуальна регресія: Percy, Chromatic (покриття UI);</w:t>
      </w:r>
    </w:p>
    <w:p>
      <w:pPr>
        <w:pStyle w:val="ListParagraph"/>
        <w:numPr>
          <w:ilvl w:val="0"/>
          <w:numId w:val="91"/>
        </w:numPr>
        <w:spacing w:after="0" w:line="360"/>
      </w:pPr>
      <w:r>
        <w:rPr>
          <w:b w:val="false"/>
          <w:bCs w:val="false"/>
          <w:i w:val="false"/>
          <w:iCs w:val="false"/>
          <w:sz w:val="28"/>
          <w:szCs w:val="28"/>
          <w:rFonts w:ascii="Times New Roman" w:cs="Times New Roman" w:eastAsia="Times New Roman" w:hAnsi="Times New Roman"/>
        </w:rPr>
        <w:t xml:space="preserve">найкращі практики тестування:</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піраміда тестування: 70% модульних, 20% інтеграційних, 10% наскрізних;</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розробка через тестування (TDD) для основних функцій;</w:t>
      </w:r>
    </w:p>
    <w:p>
      <w:pPr>
        <w:pStyle w:val="ListParagraph"/>
        <w:numPr>
          <w:ilvl w:val="1"/>
          <w:numId w:val="91"/>
        </w:numPr>
        <w:spacing w:after="0" w:line="360"/>
      </w:pPr>
      <w:r>
        <w:rPr>
          <w:b w:val="false"/>
          <w:bCs w:val="false"/>
          <w:i w:val="false"/>
          <w:iCs w:val="false"/>
          <w:sz w:val="28"/>
          <w:szCs w:val="28"/>
          <w:rFonts w:ascii="Times New Roman" w:cs="Times New Roman" w:eastAsia="Times New Roman" w:hAnsi="Times New Roman"/>
        </w:rPr>
        <w:t xml:space="preserve">тестування на основі властивостей для складної логіки.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повернення інвестицій:</w:t>
      </w:r>
    </w:p>
    <w:p>
      <w:pPr>
        <w:pStyle w:val="ListParagraph"/>
        <w:numPr>
          <w:ilvl w:val="0"/>
          <w:numId w:val="92"/>
        </w:numPr>
        <w:spacing w:after="0" w:line="360"/>
      </w:pPr>
      <w:r>
        <w:rPr>
          <w:b w:val="false"/>
          <w:bCs w:val="false"/>
          <w:i w:val="false"/>
          <w:iCs w:val="false"/>
          <w:sz w:val="28"/>
          <w:szCs w:val="28"/>
          <w:rFonts w:ascii="Times New Roman" w:cs="Times New Roman" w:eastAsia="Times New Roman" w:hAnsi="Times New Roman"/>
        </w:rPr>
        <w:t xml:space="preserve">інвестиція: 1 місяць інфраструктура тестування + навчання = $25k;</w:t>
      </w:r>
    </w:p>
    <w:p>
      <w:pPr>
        <w:pStyle w:val="ListParagraph"/>
        <w:numPr>
          <w:ilvl w:val="0"/>
          <w:numId w:val="92"/>
        </w:numPr>
        <w:spacing w:after="0" w:line="360"/>
      </w:pPr>
      <w:r>
        <w:rPr>
          <w:b w:val="false"/>
          <w:bCs w:val="false"/>
          <w:i w:val="false"/>
          <w:iCs w:val="false"/>
          <w:sz w:val="28"/>
          <w:szCs w:val="28"/>
          <w:rFonts w:ascii="Times New Roman" w:cs="Times New Roman" w:eastAsia="Times New Roman" w:hAnsi="Times New Roman"/>
        </w:rPr>
        <w:t xml:space="preserve">повернення: +92 зірок/рік × </w:t>
      </w:r>
      <m:oMath>
        <m:r>
          <m:t>200 вартість за зірку (потенціал контриб'юторів) =</m:t>
        </m:r>
      </m:oMath>
      <w:r>
        <w:rPr>
          <w:b w:val="false"/>
          <w:bCs w:val="false"/>
          <w:i w:val="false"/>
          <w:iCs w:val="false"/>
          <w:sz w:val="28"/>
          <w:szCs w:val="28"/>
          <w:rFonts w:ascii="Times New Roman" w:cs="Times New Roman" w:eastAsia="Times New Roman" w:hAnsi="Times New Roman"/>
        </w:rPr>
        <w:t xml:space="preserve">18,400/рік;</w:t>
      </w:r>
    </w:p>
    <w:p>
      <w:pPr>
        <w:pStyle w:val="ListParagraph"/>
        <w:numPr>
          <w:ilvl w:val="0"/>
          <w:numId w:val="92"/>
        </w:numPr>
        <w:spacing w:after="0" w:line="360"/>
      </w:pPr>
      <w:r>
        <w:rPr>
          <w:b w:val="false"/>
          <w:bCs w:val="false"/>
          <w:i w:val="false"/>
          <w:iCs w:val="false"/>
          <w:sz w:val="28"/>
          <w:szCs w:val="28"/>
          <w:rFonts w:ascii="Times New Roman" w:cs="Times New Roman" w:eastAsia="Times New Roman" w:hAnsi="Times New Roman"/>
        </w:rPr>
        <w:t xml:space="preserve">ROI = 74% або окупність за 16 місяців;</w:t>
      </w:r>
    </w:p>
    <w:p>
      <w:pPr>
        <w:pStyle w:val="ListParagraph"/>
        <w:numPr>
          <w:ilvl w:val="0"/>
          <w:numId w:val="92"/>
        </w:numPr>
        <w:spacing w:after="0" w:line="360"/>
      </w:pPr>
      <w:r>
        <w:rPr>
          <w:b w:val="false"/>
          <w:bCs w:val="false"/>
          <w:i w:val="false"/>
          <w:iCs w:val="false"/>
          <w:sz w:val="28"/>
          <w:szCs w:val="28"/>
          <w:rFonts w:ascii="Times New Roman" w:cs="Times New Roman" w:eastAsia="Times New Roman" w:hAnsi="Times New Roman"/>
        </w:rPr>
        <w:t xml:space="preserve">довгострокова цінність: Кумулятивний ефект (зірки приваблюють більше зірок).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Дорожня карта впровадження (2 місяці):</w:t>
      </w:r>
    </w:p>
    <w:p>
      <w:pPr>
        <w:pStyle w:val="ListParagraph"/>
        <w:numPr>
          <w:ilvl w:val="0"/>
          <w:numId w:val="93"/>
        </w:numPr>
        <w:spacing w:after="0" w:line="360"/>
      </w:pPr>
      <w:r>
        <w:rPr>
          <w:b w:val="false"/>
          <w:bCs w:val="false"/>
          <w:i w:val="false"/>
          <w:iCs w:val="false"/>
          <w:sz w:val="28"/>
          <w:szCs w:val="28"/>
          <w:rFonts w:ascii="Times New Roman" w:cs="Times New Roman" w:eastAsia="Times New Roman" w:hAnsi="Times New Roman"/>
        </w:rPr>
        <w:t xml:space="preserve">місяць 1: Інфраструктура — міграція на Jest/Vitest, налаштування Playwright/Cypress, інтеграція Codecov, шлюзи CI/CD;</w:t>
      </w:r>
    </w:p>
    <w:p>
      <w:pPr>
        <w:pStyle w:val="ListParagraph"/>
        <w:numPr>
          <w:ilvl w:val="0"/>
          <w:numId w:val="93"/>
        </w:numPr>
        <w:spacing w:after="0" w:line="360"/>
      </w:pPr>
      <w:r>
        <w:rPr>
          <w:b w:val="false"/>
          <w:bCs w:val="false"/>
          <w:i w:val="false"/>
          <w:iCs w:val="false"/>
          <w:sz w:val="28"/>
          <w:szCs w:val="28"/>
          <w:rFonts w:ascii="Times New Roman" w:cs="Times New Roman" w:eastAsia="Times New Roman" w:hAnsi="Times New Roman"/>
        </w:rPr>
        <w:t xml:space="preserve">місяць 2: Розширення — піраміда тестування (70/20/10), покриття критичного шляху, візуальна регресія.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Виявлена закономірність 3: Ефекти взаємодії між DX та TP</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Докази:</w:t>
      </w:r>
    </w:p>
    <w:p>
      <w:pPr>
        <w:pStyle w:val="ListParagraph"/>
        <w:numPr>
          <w:ilvl w:val="0"/>
          <w:numId w:val="94"/>
        </w:numPr>
        <w:spacing w:after="0" w:line="360"/>
      </w:pPr>
      <w:r>
        <w:rPr>
          <w:b w:val="false"/>
          <w:bCs w:val="false"/>
          <w:i w:val="false"/>
          <w:iCs w:val="false"/>
          <w:sz w:val="28"/>
          <w:szCs w:val="28"/>
          <w:rFonts w:ascii="Times New Roman" w:cs="Times New Roman" w:eastAsia="Times New Roman" w:hAnsi="Times New Roman"/>
        </w:rPr>
        <w:t xml:space="preserve">важливість ознак: dx</w:t>
      </w:r>
      <w:r>
        <w:rPr>
          <w:b w:val="false"/>
          <w:bCs w:val="false"/>
          <w:i/>
          <w:iCs/>
          <w:sz w:val="28"/>
          <w:szCs w:val="28"/>
          <w:rFonts w:ascii="Times New Roman" w:cs="Times New Roman" w:eastAsia="Times New Roman" w:hAnsi="Times New Roman"/>
        </w:rPr>
        <w:t xml:space="preserve">tp</w:t>
      </w:r>
      <w:r>
        <w:rPr>
          <w:b w:val="false"/>
          <w:bCs w:val="false"/>
          <w:i w:val="false"/>
          <w:iCs w:val="false"/>
          <w:sz w:val="28"/>
          <w:szCs w:val="28"/>
          <w:rFonts w:ascii="Times New Roman" w:cs="Times New Roman" w:eastAsia="Times New Roman" w:hAnsi="Times New Roman"/>
        </w:rPr>
        <w:t xml:space="preserve">interaction має 47.5% важливості (XGBoost) для overallScore;</w:t>
      </w:r>
    </w:p>
    <w:p>
      <w:pPr>
        <w:pStyle w:val="ListParagraph"/>
        <w:numPr>
          <w:ilvl w:val="0"/>
          <w:numId w:val="94"/>
        </w:numPr>
        <w:spacing w:after="0" w:line="360"/>
      </w:pPr>
      <w:r>
        <w:rPr>
          <w:b w:val="false"/>
          <w:bCs w:val="false"/>
          <w:i w:val="false"/>
          <w:iCs w:val="false"/>
          <w:sz w:val="28"/>
          <w:szCs w:val="28"/>
          <w:rFonts w:ascii="Times New Roman" w:cs="Times New Roman" w:eastAsia="Times New Roman" w:hAnsi="Times New Roman"/>
        </w:rPr>
        <w:t xml:space="preserve">SHAP-аналіз: Середнє |SHAP| = 2.517 (найвище за всіма ознаками);</w:t>
      </w:r>
    </w:p>
    <w:p>
      <w:pPr>
        <w:pStyle w:val="ListParagraph"/>
        <w:numPr>
          <w:ilvl w:val="0"/>
          <w:numId w:val="94"/>
        </w:numPr>
        <w:spacing w:after="0" w:line="360"/>
      </w:pPr>
      <w:r>
        <w:rPr>
          <w:b w:val="false"/>
          <w:bCs w:val="false"/>
          <w:i w:val="false"/>
          <w:iCs w:val="false"/>
          <w:sz w:val="28"/>
          <w:szCs w:val="28"/>
          <w:rFonts w:ascii="Times New Roman" w:cs="Times New Roman" w:eastAsia="Times New Roman" w:hAnsi="Times New Roman"/>
        </w:rPr>
        <w:t xml:space="preserve">регресія: R² покращується з 0.173 до 0.625 при включенні терму взаємодії;</w:t>
      </w:r>
    </w:p>
    <w:p>
      <w:pPr>
        <w:pStyle w:val="ListParagraph"/>
        <w:numPr>
          <w:ilvl w:val="0"/>
          <w:numId w:val="94"/>
        </w:numPr>
        <w:spacing w:after="0" w:line="360"/>
      </w:pPr>
      <w:r>
        <w:rPr>
          <w:b w:val="false"/>
          <w:bCs w:val="false"/>
          <w:i w:val="false"/>
          <w:iCs w:val="false"/>
          <w:sz w:val="28"/>
          <w:szCs w:val="28"/>
          <w:rFonts w:ascii="Times New Roman" w:cs="Times New Roman" w:eastAsia="Times New Roman" w:hAnsi="Times New Roman"/>
        </w:rPr>
        <w:t xml:space="preserve">кластерний аналіз: Збалансовані проєкти (високий DX + високий TP) мають +6.9 балів вищу загальну оцінку.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Кількісний вплив: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Сценарій 1: Високий DX, Низький TP</w:t>
      </w:r>
    </w:p>
    <w:p>
      <w:pPr>
        <w:pStyle w:val="ListParagraph"/>
        <w:numPr>
          <w:ilvl w:val="0"/>
          <w:numId w:val="95"/>
        </w:numPr>
        <w:spacing w:after="0" w:line="360"/>
      </w:pPr>
      <w:r>
        <w:rPr>
          <w:b w:val="false"/>
          <w:bCs w:val="false"/>
          <w:i w:val="false"/>
          <w:iCs w:val="false"/>
          <w:sz w:val="28"/>
          <w:szCs w:val="28"/>
          <w:rFonts w:ascii="Times New Roman" w:cs="Times New Roman" w:eastAsia="Times New Roman" w:hAnsi="Times New Roman"/>
        </w:rPr>
        <w:t xml:space="preserve">оцінка DX: 35/100;</w:t>
      </w:r>
    </w:p>
    <w:p>
      <w:pPr>
        <w:pStyle w:val="ListParagraph"/>
        <w:numPr>
          <w:ilvl w:val="0"/>
          <w:numId w:val="95"/>
        </w:numPr>
        <w:spacing w:after="0" w:line="360"/>
      </w:pPr>
      <w:r>
        <w:rPr>
          <w:b w:val="false"/>
          <w:bCs w:val="false"/>
          <w:i w:val="false"/>
          <w:iCs w:val="false"/>
          <w:sz w:val="28"/>
          <w:szCs w:val="28"/>
          <w:rFonts w:ascii="Times New Roman" w:cs="Times New Roman" w:eastAsia="Times New Roman" w:hAnsi="Times New Roman"/>
        </w:rPr>
        <w:t xml:space="preserve">оцінка TP: 60/100;</w:t>
      </w:r>
    </w:p>
    <w:p>
      <w:pPr>
        <w:pStyle w:val="ListParagraph"/>
        <w:numPr>
          <w:ilvl w:val="0"/>
          <w:numId w:val="95"/>
        </w:numPr>
        <w:spacing w:after="0" w:line="360"/>
      </w:pPr>
      <w:r>
        <w:rPr>
          <w:b w:val="false"/>
          <w:bCs w:val="false"/>
          <w:i w:val="false"/>
          <w:iCs w:val="false"/>
          <w:sz w:val="28"/>
          <w:szCs w:val="28"/>
          <w:rFonts w:ascii="Times New Roman" w:cs="Times New Roman" w:eastAsia="Times New Roman" w:hAnsi="Times New Roman"/>
        </w:rPr>
        <w:t xml:space="preserve">прогнозована загальна: 68.2/100.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Сценарій 2: Низький DX, Високий TP</w:t>
      </w:r>
    </w:p>
    <w:p>
      <w:pPr>
        <w:pStyle w:val="ListParagraph"/>
        <w:numPr>
          <w:ilvl w:val="0"/>
          <w:numId w:val="96"/>
        </w:numPr>
        <w:spacing w:after="0" w:line="360"/>
      </w:pPr>
      <w:r>
        <w:rPr>
          <w:b w:val="false"/>
          <w:bCs w:val="false"/>
          <w:i w:val="false"/>
          <w:iCs w:val="false"/>
          <w:sz w:val="28"/>
          <w:szCs w:val="28"/>
          <w:rFonts w:ascii="Times New Roman" w:cs="Times New Roman" w:eastAsia="Times New Roman" w:hAnsi="Times New Roman"/>
        </w:rPr>
        <w:t xml:space="preserve">оцінка DX: 15/100;</w:t>
      </w:r>
    </w:p>
    <w:p>
      <w:pPr>
        <w:pStyle w:val="ListParagraph"/>
        <w:numPr>
          <w:ilvl w:val="0"/>
          <w:numId w:val="96"/>
        </w:numPr>
        <w:spacing w:after="0" w:line="360"/>
      </w:pPr>
      <w:r>
        <w:rPr>
          <w:b w:val="false"/>
          <w:bCs w:val="false"/>
          <w:i w:val="false"/>
          <w:iCs w:val="false"/>
          <w:sz w:val="28"/>
          <w:szCs w:val="28"/>
          <w:rFonts w:ascii="Times New Roman" w:cs="Times New Roman" w:eastAsia="Times New Roman" w:hAnsi="Times New Roman"/>
        </w:rPr>
        <w:t xml:space="preserve">оцінка TP: 90/100;</w:t>
      </w:r>
    </w:p>
    <w:p>
      <w:pPr>
        <w:pStyle w:val="ListParagraph"/>
        <w:numPr>
          <w:ilvl w:val="0"/>
          <w:numId w:val="96"/>
        </w:numPr>
        <w:spacing w:after="0" w:line="360"/>
      </w:pPr>
      <w:r>
        <w:rPr>
          <w:b w:val="false"/>
          <w:bCs w:val="false"/>
          <w:i w:val="false"/>
          <w:iCs w:val="false"/>
          <w:sz w:val="28"/>
          <w:szCs w:val="28"/>
          <w:rFonts w:ascii="Times New Roman" w:cs="Times New Roman" w:eastAsia="Times New Roman" w:hAnsi="Times New Roman"/>
        </w:rPr>
        <w:t xml:space="preserve">прогнозована загальна: 69.8/100.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Сценарій 3: Збалансований (Оптимальний)</w:t>
      </w:r>
    </w:p>
    <w:p>
      <w:pPr>
        <w:pStyle w:val="ListParagraph"/>
        <w:numPr>
          <w:ilvl w:val="0"/>
          <w:numId w:val="97"/>
        </w:numPr>
        <w:spacing w:after="0" w:line="360"/>
      </w:pPr>
      <w:r>
        <w:rPr>
          <w:b w:val="false"/>
          <w:bCs w:val="false"/>
          <w:i w:val="false"/>
          <w:iCs w:val="false"/>
          <w:sz w:val="28"/>
          <w:szCs w:val="28"/>
          <w:rFonts w:ascii="Times New Roman" w:cs="Times New Roman" w:eastAsia="Times New Roman" w:hAnsi="Times New Roman"/>
        </w:rPr>
        <w:t xml:space="preserve">оцінка DX: 28/100;</w:t>
      </w:r>
    </w:p>
    <w:p>
      <w:pPr>
        <w:pStyle w:val="ListParagraph"/>
        <w:numPr>
          <w:ilvl w:val="0"/>
          <w:numId w:val="97"/>
        </w:numPr>
        <w:spacing w:after="0" w:line="360"/>
      </w:pPr>
      <w:r>
        <w:rPr>
          <w:b w:val="false"/>
          <w:bCs w:val="false"/>
          <w:i w:val="false"/>
          <w:iCs w:val="false"/>
          <w:sz w:val="28"/>
          <w:szCs w:val="28"/>
          <w:rFonts w:ascii="Times New Roman" w:cs="Times New Roman" w:eastAsia="Times New Roman" w:hAnsi="Times New Roman"/>
        </w:rPr>
        <w:t xml:space="preserve">оцінка TP: 78/100;</w:t>
      </w:r>
    </w:p>
    <w:p>
      <w:pPr>
        <w:pStyle w:val="ListParagraph"/>
        <w:numPr>
          <w:ilvl w:val="0"/>
          <w:numId w:val="97"/>
        </w:numPr>
        <w:spacing w:after="0" w:line="360"/>
      </w:pPr>
      <w:r>
        <w:rPr>
          <w:b w:val="false"/>
          <w:bCs w:val="false"/>
          <w:i w:val="false"/>
          <w:iCs w:val="false"/>
          <w:sz w:val="28"/>
          <w:szCs w:val="28"/>
          <w:rFonts w:ascii="Times New Roman" w:cs="Times New Roman" w:eastAsia="Times New Roman" w:hAnsi="Times New Roman"/>
        </w:rPr>
        <w:t xml:space="preserve">прогнозована загальна: 74.5/100 (+6.3 балів порівняно з незбалансованим).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Інтерпретація:</w:t>
      </w:r>
    </w:p>
    <w:p>
      <w:pPr>
        <w:pStyle w:val="ListParagraph"/>
        <w:numPr>
          <w:ilvl w:val="0"/>
          <w:numId w:val="98"/>
        </w:numPr>
        <w:spacing w:after="0" w:line="360"/>
      </w:pPr>
      <w:r>
        <w:rPr>
          <w:b w:val="false"/>
          <w:bCs w:val="false"/>
          <w:i w:val="false"/>
          <w:iCs w:val="false"/>
          <w:sz w:val="28"/>
          <w:szCs w:val="28"/>
          <w:rFonts w:ascii="Times New Roman" w:cs="Times New Roman" w:eastAsia="Times New Roman" w:hAnsi="Times New Roman"/>
        </w:rPr>
        <w:t xml:space="preserve">DX та TP працюють синергетично, не адитивно;</w:t>
      </w:r>
    </w:p>
    <w:p>
      <w:pPr>
        <w:pStyle w:val="ListParagraph"/>
        <w:numPr>
          <w:ilvl w:val="0"/>
          <w:numId w:val="98"/>
        </w:numPr>
        <w:spacing w:after="0" w:line="360"/>
      </w:pPr>
      <w:r>
        <w:rPr>
          <w:b w:val="false"/>
          <w:bCs w:val="false"/>
          <w:i w:val="false"/>
          <w:iCs w:val="false"/>
          <w:sz w:val="28"/>
          <w:szCs w:val="28"/>
          <w:rFonts w:ascii="Times New Roman" w:cs="Times New Roman" w:eastAsia="Times New Roman" w:hAnsi="Times New Roman"/>
        </w:rPr>
        <w:t xml:space="preserve">незбалансовані інвестиції призводять до субоптимальних результатів;</w:t>
      </w:r>
    </w:p>
    <w:p>
      <w:pPr>
        <w:pStyle w:val="ListParagraph"/>
        <w:numPr>
          <w:ilvl w:val="0"/>
          <w:numId w:val="98"/>
        </w:numPr>
        <w:spacing w:after="0" w:line="360"/>
      </w:pPr>
      <w:r>
        <w:rPr>
          <w:b w:val="false"/>
          <w:bCs w:val="false"/>
          <w:i w:val="false"/>
          <w:iCs w:val="false"/>
          <w:sz w:val="28"/>
          <w:szCs w:val="28"/>
          <w:rFonts w:ascii="Times New Roman" w:cs="Times New Roman" w:eastAsia="Times New Roman" w:hAnsi="Times New Roman"/>
        </w:rPr>
        <w:t xml:space="preserve">оптимальна стратегія: розподіл бюджету 50/50 між покращеннями DX та TP.</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Рекомендації:</w:t>
      </w:r>
    </w:p>
    <w:p>
      <w:pPr>
        <w:pStyle w:val="ListParagraph"/>
        <w:numPr>
          <w:ilvl w:val="0"/>
          <w:numId w:val="99"/>
        </w:numPr>
        <w:spacing w:after="0" w:line="360"/>
      </w:pPr>
      <w:r>
        <w:rPr>
          <w:b w:val="false"/>
          <w:bCs w:val="false"/>
          <w:i w:val="false"/>
          <w:iCs w:val="false"/>
          <w:sz w:val="28"/>
          <w:szCs w:val="28"/>
          <w:rFonts w:ascii="Times New Roman" w:cs="Times New Roman" w:eastAsia="Times New Roman" w:hAnsi="Times New Roman"/>
        </w:rPr>
        <w:t xml:space="preserve">збалансована інвестиційна стратегія:</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50% бюджету на покращення DX (інструменти, процеси, адаптація);</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50% бюджету на покращення TP (тестування, продуктивність, архітектура);</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уникати надмірного фокусу на одному вимірі;</w:t>
      </w:r>
    </w:p>
    <w:p>
      <w:pPr>
        <w:pStyle w:val="ListParagraph"/>
        <w:numPr>
          <w:ilvl w:val="0"/>
          <w:numId w:val="99"/>
        </w:numPr>
        <w:spacing w:after="0" w:line="360"/>
      </w:pPr>
      <w:r>
        <w:rPr>
          <w:b w:val="false"/>
          <w:bCs w:val="false"/>
          <w:i w:val="false"/>
          <w:iCs w:val="false"/>
          <w:sz w:val="28"/>
          <w:szCs w:val="28"/>
          <w:rFonts w:ascii="Times New Roman" w:cs="Times New Roman" w:eastAsia="Times New Roman" w:hAnsi="Times New Roman"/>
        </w:rPr>
        <w:t xml:space="preserve">покращення DX:</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сучасні функції IDE (IntelliSense, рефакторинг);</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швидкі цикли зворотного зв'язку (гаряче перезавантаження, інкрементальна збірка);</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зрозуміла документація та матеріали для адаптації;</w:t>
      </w:r>
    </w:p>
    <w:p>
      <w:pPr>
        <w:pStyle w:val="ListParagraph"/>
        <w:numPr>
          <w:ilvl w:val="0"/>
          <w:numId w:val="99"/>
        </w:numPr>
        <w:spacing w:after="0" w:line="360"/>
      </w:pPr>
      <w:r>
        <w:rPr>
          <w:b w:val="false"/>
          <w:bCs w:val="false"/>
          <w:i w:val="false"/>
          <w:iCs w:val="false"/>
          <w:sz w:val="28"/>
          <w:szCs w:val="28"/>
          <w:rFonts w:ascii="Times New Roman" w:cs="Times New Roman" w:eastAsia="Times New Roman" w:hAnsi="Times New Roman"/>
        </w:rPr>
        <w:t xml:space="preserve">покращення TP:</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комплексний набір тестів (&gt;85% покриття);</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моніторинг продуктивності (Core Web Vitals);</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регулярний рефакторинг (зменшення технічного боргу);</w:t>
      </w:r>
    </w:p>
    <w:p>
      <w:pPr>
        <w:pStyle w:val="ListParagraph"/>
        <w:numPr>
          <w:ilvl w:val="0"/>
          <w:numId w:val="99"/>
        </w:numPr>
        <w:spacing w:after="0" w:line="360"/>
      </w:pPr>
      <w:r>
        <w:rPr>
          <w:b w:val="false"/>
          <w:bCs w:val="false"/>
          <w:i w:val="false"/>
          <w:iCs w:val="false"/>
          <w:sz w:val="28"/>
          <w:szCs w:val="28"/>
          <w:rFonts w:ascii="Times New Roman" w:cs="Times New Roman" w:eastAsia="Times New Roman" w:hAnsi="Times New Roman"/>
        </w:rPr>
        <w:t xml:space="preserve">приклади синергії:</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швидка збірка (DX) забезпечує часте тестування (TP);</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якісна документація (DX) покращує супроводжуваність коду (TP);</w:t>
      </w:r>
    </w:p>
    <w:p>
      <w:pPr>
        <w:pStyle w:val="ListParagraph"/>
        <w:numPr>
          <w:ilvl w:val="1"/>
          <w:numId w:val="99"/>
        </w:numPr>
        <w:spacing w:after="0" w:line="360"/>
      </w:pPr>
      <w:r>
        <w:rPr>
          <w:b w:val="false"/>
          <w:bCs w:val="false"/>
          <w:i w:val="false"/>
          <w:iCs w:val="false"/>
          <w:sz w:val="28"/>
          <w:szCs w:val="28"/>
          <w:rFonts w:ascii="Times New Roman" w:cs="Times New Roman" w:eastAsia="Times New Roman" w:hAnsi="Times New Roman"/>
        </w:rPr>
        <w:t xml:space="preserve">автоматизовані інструменти (DX) забезпечують стабільну якість (TP).</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Розрахунок повернення інвестицій:</w:t>
      </w:r>
    </w:p>
    <w:p>
      <w:pPr>
        <w:pStyle w:val="ListParagraph"/>
        <w:numPr>
          <w:ilvl w:val="0"/>
          <w:numId w:val="100"/>
        </w:numPr>
        <w:spacing w:after="0" w:line="360"/>
      </w:pPr>
      <w:r>
        <w:rPr>
          <w:b w:val="false"/>
          <w:bCs w:val="false"/>
          <w:i w:val="false"/>
          <w:iCs w:val="false"/>
          <w:sz w:val="28"/>
          <w:szCs w:val="28"/>
          <w:rFonts w:ascii="Times New Roman" w:cs="Times New Roman" w:eastAsia="Times New Roman" w:hAnsi="Times New Roman"/>
        </w:rPr>
        <w:t xml:space="preserve">інвестиція: Збалансована програма DX+TP ($50k/рік);</w:t>
      </w:r>
    </w:p>
    <w:p>
      <w:pPr>
        <w:pStyle w:val="ListParagraph"/>
        <w:numPr>
          <w:ilvl w:val="0"/>
          <w:numId w:val="100"/>
        </w:numPr>
        <w:spacing w:after="0" w:line="360"/>
      </w:pPr>
      <w:r>
        <w:rPr>
          <w:b w:val="false"/>
          <w:bCs w:val="false"/>
          <w:i w:val="false"/>
          <w:iCs w:val="false"/>
          <w:sz w:val="28"/>
          <w:szCs w:val="28"/>
          <w:rFonts w:ascii="Times New Roman" w:cs="Times New Roman" w:eastAsia="Times New Roman" w:hAnsi="Times New Roman"/>
        </w:rPr>
        <w:t xml:space="preserve">повернення: +6.3 балів загальної оцінки;</w:t>
      </w:r>
    </w:p>
    <w:p>
      <w:pPr>
        <w:pStyle w:val="ListParagraph"/>
        <w:numPr>
          <w:ilvl w:val="0"/>
          <w:numId w:val="100"/>
        </w:numPr>
        <w:spacing w:after="0" w:line="360"/>
      </w:pPr>
      <w:r>
        <w:rPr>
          <w:b w:val="false"/>
          <w:bCs w:val="false"/>
          <w:i w:val="false"/>
          <w:iCs w:val="false"/>
          <w:sz w:val="28"/>
          <w:szCs w:val="28"/>
          <w:rFonts w:ascii="Times New Roman" w:cs="Times New Roman" w:eastAsia="Times New Roman" w:hAnsi="Times New Roman"/>
        </w:rPr>
        <w:t xml:space="preserve">бізнес-цінність: Вища оцінка → швидший найм, краще утримання, вища продуктивність;</w:t>
      </w:r>
    </w:p>
    <w:p>
      <w:pPr>
        <w:pStyle w:val="ListParagraph"/>
        <w:numPr>
          <w:ilvl w:val="0"/>
          <w:numId w:val="100"/>
        </w:numPr>
        <w:spacing w:after="0" w:line="360"/>
      </w:pPr>
      <w:r>
        <w:rPr>
          <w:b w:val="false"/>
          <w:bCs w:val="false"/>
          <w:i w:val="false"/>
          <w:iCs w:val="false"/>
          <w:sz w:val="28"/>
          <w:szCs w:val="28"/>
          <w:rFonts w:ascii="Times New Roman" w:cs="Times New Roman" w:eastAsia="Times New Roman" w:hAnsi="Times New Roman"/>
        </w:rPr>
        <w:t xml:space="preserve">оцінка ROI: 150-200% (на основі галузевих орієнтирів).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Дорожня карта впровадження (постійний процес):</w:t>
      </w:r>
    </w:p>
    <w:p>
      <w:pPr>
        <w:pStyle w:val="ListParagraph"/>
        <w:numPr>
          <w:ilvl w:val="0"/>
          <w:numId w:val="101"/>
        </w:numPr>
        <w:spacing w:after="0" w:line="360"/>
      </w:pPr>
      <w:r>
        <w:rPr>
          <w:b w:val="false"/>
          <w:bCs w:val="false"/>
          <w:i w:val="false"/>
          <w:iCs w:val="false"/>
          <w:sz w:val="28"/>
          <w:szCs w:val="28"/>
          <w:rFonts w:ascii="Times New Roman" w:cs="Times New Roman" w:eastAsia="Times New Roman" w:hAnsi="Times New Roman"/>
        </w:rPr>
        <w:t xml:space="preserve">DX (50% бюджету): швидкі цикли зворотного зв'язку, сучасні інструменти IDE, документація адаптації, автоматизація середовища;</w:t>
      </w:r>
    </w:p>
    <w:p>
      <w:pPr>
        <w:pStyle w:val="ListParagraph"/>
        <w:numPr>
          <w:ilvl w:val="0"/>
          <w:numId w:val="101"/>
        </w:numPr>
        <w:spacing w:after="0" w:line="360"/>
      </w:pPr>
      <w:r>
        <w:rPr>
          <w:b w:val="false"/>
          <w:bCs w:val="false"/>
          <w:i w:val="false"/>
          <w:iCs w:val="false"/>
          <w:sz w:val="28"/>
          <w:szCs w:val="28"/>
          <w:rFonts w:ascii="Times New Roman" w:cs="Times New Roman" w:eastAsia="Times New Roman" w:hAnsi="Times New Roman"/>
        </w:rPr>
        <w:t xml:space="preserve">TP (50% бюджету): комплексне тестування, моніторинг продуктивності, архітектурні покращення, спринти рефакторингу.</w:t>
      </w:r>
    </w:p>
    <w:p>
      <w:pPr>
        <w:pStyle w:val="Heading2"/>
        <w:spacing w:before="360" w:after="360" w:line="360"/>
        <w:ind w:firstLine="709"/>
      </w:pPr>
      <w:r>
        <w:rPr>
          <w:b/>
          <w:bCs/>
          <w:sz w:val="28"/>
          <w:szCs w:val="28"/>
          <w:rFonts w:ascii="Times New Roman" w:cs="Times New Roman" w:eastAsia="Times New Roman" w:hAnsi="Times New Roman"/>
        </w:rPr>
        <w:t xml:space="preserve">4.6 Обмеження дослідження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малого набору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n=50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Вплив:</w:t>
      </w:r>
    </w:p>
    <w:p>
      <w:pPr>
        <w:pStyle w:val="ListParagraph"/>
        <w:numPr>
          <w:ilvl w:val="0"/>
          <w:numId w:val="102"/>
        </w:numPr>
        <w:spacing w:after="0" w:line="360"/>
      </w:pPr>
      <w:r>
        <w:rPr>
          <w:b w:val="false"/>
          <w:bCs w:val="false"/>
          <w:i w:val="false"/>
          <w:iCs w:val="false"/>
          <w:sz w:val="28"/>
          <w:szCs w:val="28"/>
          <w:rFonts w:ascii="Times New Roman" w:cs="Times New Roman" w:eastAsia="Times New Roman" w:hAnsi="Times New Roman"/>
        </w:rPr>
        <w:t xml:space="preserve">ML-моделі мають нижчий R² (0.39-0.66) порівняно з цільовим &gt;0.75;</w:t>
      </w:r>
    </w:p>
    <w:p>
      <w:pPr>
        <w:pStyle w:val="ListParagraph"/>
        <w:numPr>
          <w:ilvl w:val="0"/>
          <w:numId w:val="102"/>
        </w:numPr>
        <w:spacing w:after="0" w:line="360"/>
      </w:pPr>
      <w:r>
        <w:rPr>
          <w:b w:val="false"/>
          <w:bCs w:val="false"/>
          <w:i w:val="false"/>
          <w:iCs w:val="false"/>
          <w:sz w:val="28"/>
          <w:szCs w:val="28"/>
          <w:rFonts w:ascii="Times New Roman" w:cs="Times New Roman" w:eastAsia="Times New Roman" w:hAnsi="Times New Roman"/>
        </w:rPr>
        <w:t xml:space="preserve">висока дисперсія оцінок крос-валідації (ст. відх. &gt; 0.19);</w:t>
      </w:r>
    </w:p>
    <w:p>
      <w:pPr>
        <w:pStyle w:val="ListParagraph"/>
        <w:numPr>
          <w:ilvl w:val="0"/>
          <w:numId w:val="102"/>
        </w:numPr>
        <w:spacing w:after="0" w:line="360"/>
      </w:pPr>
      <w:r>
        <w:rPr>
          <w:b w:val="false"/>
          <w:bCs w:val="false"/>
          <w:i w:val="false"/>
          <w:iCs w:val="false"/>
          <w:sz w:val="28"/>
          <w:szCs w:val="28"/>
          <w:rFonts w:ascii="Times New Roman" w:cs="Times New Roman" w:eastAsia="Times New Roman" w:hAnsi="Times New Roman"/>
        </w:rPr>
        <w:t xml:space="preserve">складні моделі (XGBoost, LightGBM) перенавчаються;</w:t>
      </w:r>
    </w:p>
    <w:p>
      <w:pPr>
        <w:pStyle w:val="ListParagraph"/>
        <w:numPr>
          <w:ilvl w:val="0"/>
          <w:numId w:val="102"/>
        </w:numPr>
        <w:spacing w:after="0" w:line="360"/>
      </w:pPr>
      <w:r>
        <w:rPr>
          <w:b w:val="false"/>
          <w:bCs w:val="false"/>
          <w:i w:val="false"/>
          <w:iCs w:val="false"/>
          <w:sz w:val="28"/>
          <w:szCs w:val="28"/>
          <w:rFonts w:ascii="Times New Roman" w:cs="Times New Roman" w:eastAsia="Times New Roman" w:hAnsi="Times New Roman"/>
        </w:rPr>
        <w:t xml:space="preserve">широкі довірчі інтервали для розмірів ефекту.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Пом'якшення:</w:t>
      </w:r>
    </w:p>
    <w:p>
      <w:pPr>
        <w:pStyle w:val="ListParagraph"/>
        <w:numPr>
          <w:ilvl w:val="0"/>
          <w:numId w:val="103"/>
        </w:numPr>
        <w:spacing w:after="0" w:line="360"/>
      </w:pPr>
      <w:r>
        <w:rPr>
          <w:b w:val="false"/>
          <w:bCs w:val="false"/>
          <w:i w:val="false"/>
          <w:iCs w:val="false"/>
          <w:sz w:val="28"/>
          <w:szCs w:val="28"/>
          <w:rFonts w:ascii="Times New Roman" w:cs="Times New Roman" w:eastAsia="Times New Roman" w:hAnsi="Times New Roman"/>
        </w:rPr>
        <w:t xml:space="preserve">використання простих лінійних моделей (краща узагальнюваність);</w:t>
      </w:r>
    </w:p>
    <w:p>
      <w:pPr>
        <w:pStyle w:val="ListParagraph"/>
        <w:numPr>
          <w:ilvl w:val="0"/>
          <w:numId w:val="103"/>
        </w:numPr>
        <w:spacing w:after="0" w:line="360"/>
      </w:pPr>
      <w:r>
        <w:rPr>
          <w:b w:val="false"/>
          <w:bCs w:val="false"/>
          <w:i w:val="false"/>
          <w:iCs w:val="false"/>
          <w:sz w:val="28"/>
          <w:szCs w:val="28"/>
          <w:rFonts w:ascii="Times New Roman" w:cs="Times New Roman" w:eastAsia="Times New Roman" w:hAnsi="Times New Roman"/>
        </w:rPr>
        <w:t xml:space="preserve">регуляризація (Ridge, Lasso) для запобігання перенавчанню;</w:t>
      </w:r>
    </w:p>
    <w:p>
      <w:pPr>
        <w:pStyle w:val="ListParagraph"/>
        <w:numPr>
          <w:ilvl w:val="0"/>
          <w:numId w:val="103"/>
        </w:numPr>
        <w:spacing w:after="0" w:line="360"/>
      </w:pPr>
      <w:r>
        <w:rPr>
          <w:b w:val="false"/>
          <w:bCs w:val="false"/>
          <w:i w:val="false"/>
          <w:iCs w:val="false"/>
          <w:sz w:val="28"/>
          <w:szCs w:val="28"/>
          <w:rFonts w:ascii="Times New Roman" w:cs="Times New Roman" w:eastAsia="Times New Roman" w:hAnsi="Times New Roman"/>
        </w:rPr>
        <w:t xml:space="preserve">5-складкова крос-валідація для стабільної оцінки продуктивності.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Майбутні роботи: Розширення набору даних до 150+ проєктів для R² &gt; 0.75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Зміщення вибірки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Вибірка включає тільки популярні проєкти (&gt;5000 зірок)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Вплив:</w:t>
      </w:r>
    </w:p>
    <w:p>
      <w:pPr>
        <w:pStyle w:val="ListParagraph"/>
        <w:numPr>
          <w:ilvl w:val="0"/>
          <w:numId w:val="104"/>
        </w:numPr>
        <w:spacing w:after="0" w:line="360"/>
      </w:pPr>
      <w:r>
        <w:rPr>
          <w:b w:val="false"/>
          <w:bCs w:val="false"/>
          <w:i w:val="false"/>
          <w:iCs w:val="false"/>
          <w:sz w:val="28"/>
          <w:szCs w:val="28"/>
          <w:rFonts w:ascii="Times New Roman" w:cs="Times New Roman" w:eastAsia="Times New Roman" w:hAnsi="Times New Roman"/>
        </w:rPr>
        <w:t xml:space="preserve">результати можуть не узагальнюватися на менші/менш популярні проєкти;</w:t>
      </w:r>
    </w:p>
    <w:p>
      <w:pPr>
        <w:pStyle w:val="ListParagraph"/>
        <w:numPr>
          <w:ilvl w:val="0"/>
          <w:numId w:val="104"/>
        </w:numPr>
        <w:spacing w:after="0" w:line="360"/>
      </w:pPr>
      <w:r>
        <w:rPr>
          <w:b w:val="false"/>
          <w:bCs w:val="false"/>
          <w:i w:val="false"/>
          <w:iCs w:val="false"/>
          <w:sz w:val="28"/>
          <w:szCs w:val="28"/>
          <w:rFonts w:ascii="Times New Roman" w:cs="Times New Roman" w:eastAsia="Times New Roman" w:hAnsi="Times New Roman"/>
        </w:rPr>
        <w:t xml:space="preserve">зміщення вижилих: успішні проєкти надмірно представлені;</w:t>
      </w:r>
    </w:p>
    <w:p>
      <w:pPr>
        <w:pStyle w:val="ListParagraph"/>
        <w:numPr>
          <w:ilvl w:val="0"/>
          <w:numId w:val="104"/>
        </w:numPr>
        <w:spacing w:after="0" w:line="360"/>
      </w:pPr>
      <w:r>
        <w:rPr>
          <w:b w:val="false"/>
          <w:bCs w:val="false"/>
          <w:i w:val="false"/>
          <w:iCs w:val="false"/>
          <w:sz w:val="28"/>
          <w:szCs w:val="28"/>
          <w:rFonts w:ascii="Times New Roman" w:cs="Times New Roman" w:eastAsia="Times New Roman" w:hAnsi="Times New Roman"/>
        </w:rPr>
        <w:t xml:space="preserve">відсутні дані про невдалі проєкти.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Пом'якшення:</w:t>
      </w:r>
    </w:p>
    <w:p>
      <w:pPr>
        <w:pStyle w:val="ListParagraph"/>
        <w:numPr>
          <w:ilvl w:val="0"/>
          <w:numId w:val="105"/>
        </w:numPr>
        <w:spacing w:after="0" w:line="360"/>
      </w:pPr>
      <w:r>
        <w:rPr>
          <w:b w:val="false"/>
          <w:bCs w:val="false"/>
          <w:i w:val="false"/>
          <w:iCs w:val="false"/>
          <w:sz w:val="28"/>
          <w:szCs w:val="28"/>
          <w:rFonts w:ascii="Times New Roman" w:cs="Times New Roman" w:eastAsia="Times New Roman" w:hAnsi="Times New Roman"/>
        </w:rPr>
        <w:t xml:space="preserve">кластерний аналіз виявив 2 чіткі групи (складні vs ефективні);</w:t>
      </w:r>
    </w:p>
    <w:p>
      <w:pPr>
        <w:pStyle w:val="ListParagraph"/>
        <w:numPr>
          <w:ilvl w:val="0"/>
          <w:numId w:val="105"/>
        </w:numPr>
        <w:spacing w:after="0" w:line="360"/>
      </w:pPr>
      <w:r>
        <w:rPr>
          <w:b w:val="false"/>
          <w:bCs w:val="false"/>
          <w:i w:val="false"/>
          <w:iCs w:val="false"/>
          <w:sz w:val="28"/>
          <w:szCs w:val="28"/>
          <w:rFonts w:ascii="Times New Roman" w:cs="Times New Roman" w:eastAsia="Times New Roman" w:hAnsi="Times New Roman"/>
        </w:rPr>
        <w:t xml:space="preserve">описова статистика показує широкий діапазон (56-85 загальна оцінка).</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Майбутні роботи: Включити проєкти різного розміру (&lt;1000 зірок)</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часового обсягу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6 місяців часових даних (квітень-вересень 2025)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Вплив:</w:t>
      </w:r>
    </w:p>
    <w:p>
      <w:pPr>
        <w:pStyle w:val="ListParagraph"/>
        <w:numPr>
          <w:ilvl w:val="0"/>
          <w:numId w:val="106"/>
        </w:numPr>
        <w:spacing w:after="0" w:line="360"/>
      </w:pPr>
      <w:r>
        <w:rPr>
          <w:b w:val="false"/>
          <w:bCs w:val="false"/>
          <w:i w:val="false"/>
          <w:iCs w:val="false"/>
          <w:sz w:val="28"/>
          <w:szCs w:val="28"/>
          <w:rFonts w:ascii="Times New Roman" w:cs="Times New Roman" w:eastAsia="Times New Roman" w:hAnsi="Times New Roman"/>
        </w:rPr>
        <w:t xml:space="preserve">сезонні ефекти можуть бути не повністю зафіксовані;</w:t>
      </w:r>
    </w:p>
    <w:p>
      <w:pPr>
        <w:pStyle w:val="ListParagraph"/>
        <w:numPr>
          <w:ilvl w:val="0"/>
          <w:numId w:val="106"/>
        </w:numPr>
        <w:spacing w:after="0" w:line="360"/>
      </w:pPr>
      <w:r>
        <w:rPr>
          <w:b w:val="false"/>
          <w:bCs w:val="false"/>
          <w:i w:val="false"/>
          <w:iCs w:val="false"/>
          <w:sz w:val="28"/>
          <w:szCs w:val="28"/>
          <w:rFonts w:ascii="Times New Roman" w:cs="Times New Roman" w:eastAsia="Times New Roman" w:hAnsi="Times New Roman"/>
        </w:rPr>
        <w:t xml:space="preserve">довгострокові тренди (багаторічні) не доступні;</w:t>
      </w:r>
    </w:p>
    <w:p>
      <w:pPr>
        <w:pStyle w:val="ListParagraph"/>
        <w:numPr>
          <w:ilvl w:val="0"/>
          <w:numId w:val="106"/>
        </w:numPr>
        <w:spacing w:after="0" w:line="360"/>
      </w:pPr>
      <w:r>
        <w:rPr>
          <w:b w:val="false"/>
          <w:bCs w:val="false"/>
          <w:i w:val="false"/>
          <w:iCs w:val="false"/>
          <w:sz w:val="28"/>
          <w:szCs w:val="28"/>
          <w:rFonts w:ascii="Times New Roman" w:cs="Times New Roman" w:eastAsia="Times New Roman" w:hAnsi="Times New Roman"/>
        </w:rPr>
        <w:t xml:space="preserve">обмежені дані для надійного прогнозування часових рядів.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Пом'якшення:</w:t>
      </w:r>
    </w:p>
    <w:p>
      <w:pPr>
        <w:pStyle w:val="ListParagraph"/>
        <w:numPr>
          <w:ilvl w:val="0"/>
          <w:numId w:val="107"/>
        </w:numPr>
        <w:spacing w:after="0" w:line="360"/>
      </w:pPr>
      <w:r>
        <w:rPr>
          <w:b w:val="false"/>
          <w:bCs w:val="false"/>
          <w:i w:val="false"/>
          <w:iCs w:val="false"/>
          <w:sz w:val="28"/>
          <w:szCs w:val="28"/>
          <w:rFonts w:ascii="Times New Roman" w:cs="Times New Roman" w:eastAsia="Times New Roman" w:hAnsi="Times New Roman"/>
        </w:rPr>
        <w:t xml:space="preserve">тести стаціонарності проведені;</w:t>
      </w:r>
    </w:p>
    <w:p>
      <w:pPr>
        <w:pStyle w:val="ListParagraph"/>
        <w:numPr>
          <w:ilvl w:val="0"/>
          <w:numId w:val="107"/>
        </w:numPr>
        <w:spacing w:after="0" w:line="360"/>
      </w:pPr>
      <w:r>
        <w:rPr>
          <w:b w:val="false"/>
          <w:bCs w:val="false"/>
          <w:i w:val="false"/>
          <w:iCs w:val="false"/>
          <w:sz w:val="28"/>
          <w:szCs w:val="28"/>
          <w:rFonts w:ascii="Times New Roman" w:cs="Times New Roman" w:eastAsia="Times New Roman" w:hAnsi="Times New Roman"/>
        </w:rPr>
        <w:t xml:space="preserve">ARIMA-моделі показують прийнятну точність (8-14% похибки);</w:t>
      </w:r>
    </w:p>
    <w:p>
      <w:pPr>
        <w:pStyle w:val="ListParagraph"/>
        <w:numPr>
          <w:ilvl w:val="0"/>
          <w:numId w:val="107"/>
        </w:numPr>
        <w:spacing w:after="0" w:line="360"/>
      </w:pPr>
      <w:r>
        <w:rPr>
          <w:b w:val="false"/>
          <w:bCs w:val="false"/>
          <w:i w:val="false"/>
          <w:iCs w:val="false"/>
          <w:sz w:val="28"/>
          <w:szCs w:val="28"/>
          <w:rFonts w:ascii="Times New Roman" w:cs="Times New Roman" w:eastAsia="Times New Roman" w:hAnsi="Times New Roman"/>
        </w:rPr>
        <w:t xml:space="preserve">декомпозиція трендів виявила ключові закономірності.</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Майбутні роботи: Збір 12-24 місяців даних для надійного часового аналізу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Кореляція ≠ Причинність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Спостережне дослідження, не контрольований експеримент</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Вплив:</w:t>
      </w:r>
    </w:p>
    <w:p>
      <w:pPr>
        <w:pStyle w:val="ListParagraph"/>
        <w:numPr>
          <w:ilvl w:val="0"/>
          <w:numId w:val="108"/>
        </w:numPr>
        <w:spacing w:after="0" w:line="360"/>
      </w:pPr>
      <w:r>
        <w:rPr>
          <w:b w:val="false"/>
          <w:bCs w:val="false"/>
          <w:i w:val="false"/>
          <w:iCs w:val="false"/>
          <w:sz w:val="28"/>
          <w:szCs w:val="28"/>
          <w:rFonts w:ascii="Times New Roman" w:cs="Times New Roman" w:eastAsia="Times New Roman" w:hAnsi="Times New Roman"/>
        </w:rPr>
        <w:t xml:space="preserve">неможливо встановити остаточну причинність;</w:t>
      </w:r>
    </w:p>
    <w:p>
      <w:pPr>
        <w:pStyle w:val="ListParagraph"/>
        <w:numPr>
          <w:ilvl w:val="0"/>
          <w:numId w:val="108"/>
        </w:numPr>
        <w:spacing w:after="0" w:line="360"/>
      </w:pPr>
      <w:r>
        <w:rPr>
          <w:b w:val="false"/>
          <w:bCs w:val="false"/>
          <w:i w:val="false"/>
          <w:iCs w:val="false"/>
          <w:sz w:val="28"/>
          <w:szCs w:val="28"/>
          <w:rFonts w:ascii="Times New Roman" w:cs="Times New Roman" w:eastAsia="Times New Roman" w:hAnsi="Times New Roman"/>
        </w:rPr>
        <w:t xml:space="preserve">змішуючі змінні можуть існувати;</w:t>
      </w:r>
    </w:p>
    <w:p>
      <w:pPr>
        <w:pStyle w:val="ListParagraph"/>
        <w:numPr>
          <w:ilvl w:val="0"/>
          <w:numId w:val="108"/>
        </w:numPr>
        <w:spacing w:after="0" w:line="360"/>
      </w:pPr>
      <w:r>
        <w:rPr>
          <w:b w:val="false"/>
          <w:bCs w:val="false"/>
          <w:i w:val="false"/>
          <w:iCs w:val="false"/>
          <w:sz w:val="28"/>
          <w:szCs w:val="28"/>
          <w:rFonts w:ascii="Times New Roman" w:cs="Times New Roman" w:eastAsia="Times New Roman" w:hAnsi="Times New Roman"/>
        </w:rPr>
        <w:t xml:space="preserve">зворотна причинність можлива (напр., висока якість → швидші огляди АБО швидкі огляди → висока якість?).</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Пом'якшення:</w:t>
      </w:r>
    </w:p>
    <w:p>
      <w:pPr>
        <w:pStyle w:val="ListParagraph"/>
        <w:numPr>
          <w:ilvl w:val="0"/>
          <w:numId w:val="109"/>
        </w:numPr>
        <w:spacing w:after="0" w:line="360"/>
      </w:pPr>
      <w:r>
        <w:rPr>
          <w:b w:val="false"/>
          <w:bCs w:val="false"/>
          <w:i w:val="false"/>
          <w:iCs w:val="false"/>
          <w:sz w:val="28"/>
          <w:szCs w:val="28"/>
          <w:rFonts w:ascii="Times New Roman" w:cs="Times New Roman" w:eastAsia="Times New Roman" w:hAnsi="Times New Roman"/>
        </w:rPr>
        <w:t xml:space="preserve">множинні статистичні методи (регресія, SHAP, кластеризація) показують узгоджені закономірності;</w:t>
      </w:r>
    </w:p>
    <w:p>
      <w:pPr>
        <w:pStyle w:val="ListParagraph"/>
        <w:numPr>
          <w:ilvl w:val="0"/>
          <w:numId w:val="109"/>
        </w:numPr>
        <w:spacing w:after="0" w:line="360"/>
      </w:pPr>
      <w:r>
        <w:rPr>
          <w:b w:val="false"/>
          <w:bCs w:val="false"/>
          <w:i w:val="false"/>
          <w:iCs w:val="false"/>
          <w:sz w:val="28"/>
          <w:szCs w:val="28"/>
          <w:rFonts w:ascii="Times New Roman" w:cs="Times New Roman" w:eastAsia="Times New Roman" w:hAnsi="Times New Roman"/>
        </w:rPr>
        <w:t xml:space="preserve">теоретичне підґрунтя від фреймворків SPACE, DORA, DevEx;</w:t>
      </w:r>
    </w:p>
    <w:p>
      <w:pPr>
        <w:pStyle w:val="ListParagraph"/>
        <w:numPr>
          <w:ilvl w:val="0"/>
          <w:numId w:val="109"/>
        </w:numPr>
        <w:spacing w:after="0" w:line="360"/>
      </w:pPr>
      <w:r>
        <w:rPr>
          <w:b w:val="false"/>
          <w:bCs w:val="false"/>
          <w:i w:val="false"/>
          <w:iCs w:val="false"/>
          <w:sz w:val="28"/>
          <w:szCs w:val="28"/>
          <w:rFonts w:ascii="Times New Roman" w:cs="Times New Roman" w:eastAsia="Times New Roman" w:hAnsi="Times New Roman"/>
        </w:rPr>
        <w:t xml:space="preserve">практичні рекомендації засновані на найкращих галузевих практиках.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Майбутні роботи: Квазі-експериментальний дизайн або A/B-тестування для причинного висновку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GitHub API</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w:t>
      </w:r>
    </w:p>
    <w:p>
      <w:pPr>
        <w:pStyle w:val="ListParagraph"/>
        <w:numPr>
          <w:ilvl w:val="0"/>
          <w:numId w:val="110"/>
        </w:numPr>
        <w:spacing w:after="0" w:line="360"/>
      </w:pPr>
      <w:r>
        <w:rPr>
          <w:b w:val="false"/>
          <w:bCs w:val="false"/>
          <w:i w:val="false"/>
          <w:iCs w:val="false"/>
          <w:sz w:val="28"/>
          <w:szCs w:val="28"/>
          <w:rFonts w:ascii="Times New Roman" w:cs="Times New Roman" w:eastAsia="Times New Roman" w:hAnsi="Times New Roman"/>
        </w:rPr>
        <w:t xml:space="preserve">ліміти запитів (5000 запитів/годину);</w:t>
      </w:r>
    </w:p>
    <w:p>
      <w:pPr>
        <w:pStyle w:val="ListParagraph"/>
        <w:numPr>
          <w:ilvl w:val="0"/>
          <w:numId w:val="110"/>
        </w:numPr>
        <w:spacing w:after="0" w:line="360"/>
      </w:pPr>
      <w:r>
        <w:rPr>
          <w:b w:val="false"/>
          <w:bCs w:val="false"/>
          <w:i w:val="false"/>
          <w:iCs w:val="false"/>
          <w:sz w:val="28"/>
          <w:szCs w:val="28"/>
          <w:rFonts w:ascii="Times New Roman" w:cs="Times New Roman" w:eastAsia="Times New Roman" w:hAnsi="Times New Roman"/>
        </w:rPr>
        <w:t xml:space="preserve">неповні дані для деяких метрик (напр., timeToFirstCommit потребує подій форку);</w:t>
      </w:r>
    </w:p>
    <w:p>
      <w:pPr>
        <w:pStyle w:val="ListParagraph"/>
        <w:numPr>
          <w:ilvl w:val="0"/>
          <w:numId w:val="110"/>
        </w:numPr>
        <w:spacing w:after="0" w:line="360"/>
      </w:pPr>
      <w:r>
        <w:rPr>
          <w:b w:val="false"/>
          <w:bCs w:val="false"/>
          <w:i w:val="false"/>
          <w:iCs w:val="false"/>
          <w:sz w:val="28"/>
          <w:szCs w:val="28"/>
          <w:rFonts w:ascii="Times New Roman" w:cs="Times New Roman" w:eastAsia="Times New Roman" w:hAnsi="Times New Roman"/>
        </w:rPr>
        <w:t xml:space="preserve">проксі-метрики (напр., communityGrowth через зірки).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Пом'якшення:</w:t>
      </w:r>
    </w:p>
    <w:p>
      <w:pPr>
        <w:pStyle w:val="ListParagraph"/>
        <w:numPr>
          <w:ilvl w:val="0"/>
          <w:numId w:val="111"/>
        </w:numPr>
        <w:spacing w:after="0" w:line="360"/>
      </w:pPr>
      <w:r>
        <w:rPr>
          <w:b w:val="false"/>
          <w:bCs w:val="false"/>
          <w:i w:val="false"/>
          <w:iCs w:val="false"/>
          <w:sz w:val="28"/>
          <w:szCs w:val="28"/>
          <w:rFonts w:ascii="Times New Roman" w:cs="Times New Roman" w:eastAsia="Times New Roman" w:hAnsi="Times New Roman"/>
        </w:rPr>
        <w:t xml:space="preserve">система кешування для оптимізації;</w:t>
      </w:r>
    </w:p>
    <w:p>
      <w:pPr>
        <w:pStyle w:val="ListParagraph"/>
        <w:numPr>
          <w:ilvl w:val="0"/>
          <w:numId w:val="111"/>
        </w:numPr>
        <w:spacing w:after="0" w:line="360"/>
      </w:pPr>
      <w:r>
        <w:rPr>
          <w:b w:val="false"/>
          <w:bCs w:val="false"/>
          <w:i w:val="false"/>
          <w:iCs w:val="false"/>
          <w:sz w:val="28"/>
          <w:szCs w:val="28"/>
          <w:rFonts w:ascii="Times New Roman" w:cs="Times New Roman" w:eastAsia="Times New Roman" w:hAnsi="Times New Roman"/>
        </w:rPr>
        <w:t xml:space="preserve">граційна деградація при відсутніх даних;</w:t>
      </w:r>
    </w:p>
    <w:p>
      <w:pPr>
        <w:pStyle w:val="ListParagraph"/>
        <w:numPr>
          <w:ilvl w:val="0"/>
          <w:numId w:val="111"/>
        </w:numPr>
        <w:spacing w:after="0" w:line="360"/>
      </w:pPr>
      <w:r>
        <w:rPr>
          <w:b w:val="false"/>
          <w:bCs w:val="false"/>
          <w:i w:val="false"/>
          <w:iCs w:val="false"/>
          <w:sz w:val="28"/>
          <w:szCs w:val="28"/>
          <w:rFonts w:ascii="Times New Roman" w:cs="Times New Roman" w:eastAsia="Times New Roman" w:hAnsi="Times New Roman"/>
        </w:rPr>
        <w:t xml:space="preserve">оцінка довіри для якості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Узагальнення на приватні/корпоративні проєкти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Дослідження засноване на відкритих проєктах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Вплив:</w:t>
      </w:r>
    </w:p>
    <w:p>
      <w:pPr>
        <w:pStyle w:val="ListParagraph"/>
        <w:numPr>
          <w:ilvl w:val="0"/>
          <w:numId w:val="112"/>
        </w:numPr>
        <w:spacing w:after="0" w:line="360"/>
      </w:pPr>
      <w:r>
        <w:rPr>
          <w:b w:val="false"/>
          <w:bCs w:val="false"/>
          <w:i w:val="false"/>
          <w:iCs w:val="false"/>
          <w:sz w:val="28"/>
          <w:szCs w:val="28"/>
          <w:rFonts w:ascii="Times New Roman" w:cs="Times New Roman" w:eastAsia="Times New Roman" w:hAnsi="Times New Roman"/>
        </w:rPr>
        <w:t xml:space="preserve">корпоративні проєкти мають іншу динаміку (пропрієтарний код, інші стимули);</w:t>
      </w:r>
    </w:p>
    <w:p>
      <w:pPr>
        <w:pStyle w:val="ListParagraph"/>
        <w:numPr>
          <w:ilvl w:val="0"/>
          <w:numId w:val="112"/>
        </w:numPr>
        <w:spacing w:after="0" w:line="360"/>
      </w:pPr>
      <w:r>
        <w:rPr>
          <w:b w:val="false"/>
          <w:bCs w:val="false"/>
          <w:i w:val="false"/>
          <w:iCs w:val="false"/>
          <w:sz w:val="28"/>
          <w:szCs w:val="28"/>
          <w:rFonts w:ascii="Times New Roman" w:cs="Times New Roman" w:eastAsia="Times New Roman" w:hAnsi="Times New Roman"/>
        </w:rPr>
        <w:t xml:space="preserve">метрики бізнес-впливу різні (дохід vs зірки);</w:t>
      </w:r>
    </w:p>
    <w:p>
      <w:pPr>
        <w:pStyle w:val="ListParagraph"/>
        <w:numPr>
          <w:ilvl w:val="0"/>
          <w:numId w:val="112"/>
        </w:numPr>
        <w:spacing w:after="0" w:line="360"/>
      </w:pPr>
      <w:r>
        <w:rPr>
          <w:b w:val="false"/>
          <w:bCs w:val="false"/>
          <w:i w:val="false"/>
          <w:iCs w:val="false"/>
          <w:sz w:val="28"/>
          <w:szCs w:val="28"/>
          <w:rFonts w:ascii="Times New Roman" w:cs="Times New Roman" w:eastAsia="Times New Roman" w:hAnsi="Times New Roman"/>
        </w:rPr>
        <w:t xml:space="preserve">метрики досвіду розробників можуть відрізнятися (компенсація, робоче середовище).</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Пом'якшення:</w:t>
      </w:r>
    </w:p>
    <w:p>
      <w:pPr>
        <w:pStyle w:val="ListParagraph"/>
        <w:numPr>
          <w:ilvl w:val="0"/>
          <w:numId w:val="113"/>
        </w:numPr>
        <w:spacing w:after="0" w:line="360"/>
      </w:pPr>
      <w:r>
        <w:rPr>
          <w:b w:val="false"/>
          <w:bCs w:val="false"/>
          <w:i w:val="false"/>
          <w:iCs w:val="false"/>
          <w:sz w:val="28"/>
          <w:szCs w:val="28"/>
          <w:rFonts w:ascii="Times New Roman" w:cs="Times New Roman" w:eastAsia="Times New Roman" w:hAnsi="Times New Roman"/>
        </w:rPr>
        <w:t xml:space="preserve">фокус на технічних метриках (testCoverage, codeReviewDuration), які універсальні;</w:t>
      </w:r>
    </w:p>
    <w:p>
      <w:pPr>
        <w:pStyle w:val="ListParagraph"/>
        <w:numPr>
          <w:ilvl w:val="0"/>
          <w:numId w:val="113"/>
        </w:numPr>
        <w:spacing w:after="0" w:line="360"/>
      </w:pPr>
      <w:r>
        <w:rPr>
          <w:b w:val="false"/>
          <w:bCs w:val="false"/>
          <w:i w:val="false"/>
          <w:iCs w:val="false"/>
          <w:sz w:val="28"/>
          <w:szCs w:val="28"/>
          <w:rFonts w:ascii="Times New Roman" w:cs="Times New Roman" w:eastAsia="Times New Roman" w:hAnsi="Times New Roman"/>
        </w:rPr>
        <w:t xml:space="preserve">рекомендації засновані на фундаментальних принципах інженерії програмного забезпечення.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Майбутні роботи: Партнерство з компаніями для збору корпоративних даних</w:t>
      </w:r>
    </w:p>
    <w:p>
      <w:pPr>
        <w:pStyle w:val="Heading2"/>
        <w:spacing w:before="360" w:after="360" w:line="360"/>
        <w:ind w:firstLine="709"/>
      </w:pPr>
      <w:r>
        <w:rPr>
          <w:b/>
          <w:bCs/>
          <w:sz w:val="28"/>
          <w:szCs w:val="28"/>
          <w:rFonts w:ascii="Times New Roman" w:cs="Times New Roman" w:eastAsia="Times New Roman" w:hAnsi="Times New Roman"/>
        </w:rPr>
        <w:t xml:space="preserve">Висновки до розділу 4</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даному розділі представлено результати комплексного дослідження якості TypeScript коду на основі результатів. Валідація даних підтвердила 100% повноту з 1000 перерізних та 6000 часових точок даних для 50 проєктів, середній показник довіри 90%. Статистичний аналіз виявив 14 значущих кореляцій після FDR-корекції, найсильніші між тривалістю огляду коду та часом виходу на ринок (r=0.881) і покриттям тестами та зростанням спільноти (r=0.772). Регресійний аналіз досяг R²=0.784 для прогнозування часу доставки, кластеризація виявила два типи проєктів. Часовий аналіз 300 щомісячних зрізів з ARIMA-прогнозуванням показав 8-14% похибку, часові моделі Random Forest досягли R²=0.78-0.93. Машинне навчання на 7 алгоритмах показало перевагу лінійних моделей на малому наборі даних, SHAP-аналіз виявив критичні предиктори. Ключові закономірності: швидкість огляду коду критична для доставки, покриття тестами стимулює спільноту, взаємодія досвіду розробників з технічною продуктивністю максимізує якість. Розроблено практичні рекомендації з ROI від 55% до 929%. Обмеження включають малий набір даних та фокус на відкритих проєктах. Дослідження надає науково обґрунтовану основу для прийняття рішень у командах розробки.</w:t>
      </w:r>
    </w:p>
    <w:p>
      <w:pPr>
        <w:pStyle w:val="Heading1"/>
        <w:pageBreakBefore/>
        <w:spacing w:before="0" w:after="360" w:line="360"/>
        <w:jc w:val="center"/>
      </w:pPr>
      <w:r>
        <w:rPr>
          <w:b/>
          <w:bCs/>
          <w:sz w:val="28"/>
          <w:szCs w:val="28"/>
          <w:rFonts w:ascii="Times New Roman" w:cs="Times New Roman" w:eastAsia="Times New Roman" w:hAnsi="Times New Roman"/>
        </w:rPr>
        <w:t xml:space="preserve">ЗАГАЛЬНІ ВИСНОВКИ</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магістерській кваліфікаційній роботі вирішено завдання розробки системи прогнозування продуктивності розробників на основі аналізу TypeScript коду, орієнтованого на результати, з використанням машинного навчання. Проведено комплексне дослідження, що охоплює теоретичний аналіз, практичну реалізацію та емпіричну валідацію підходу на основі результатів до оцінки якості програмного забезпечення.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Основні результати роботи:</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проведено комплексний огляд літератури, що охоплює традиційні та сучасні підходи до оцінки якості коду;</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проаналізовано три провідні концептуальні моделі: SPACE (Forsgren et al., 2021), DORA (Forsgren et al., 2018) та DevEx (Greiler et al., 2022);</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обґрунтовано переваги підходу на основі результатів над підходом на основі активності: узгодженість з бізнес-цілями, складність маніпуляції метриками, заохочення правильної поведінки;</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виявлено прогалину у існуючих дослідженнях – відсутність спеціалізованої системи оцінки на основі результатів для TypeScript проєктів;</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розроблено комплексну систему з 20 метрик на основі результатів у трьох категоріях: досвід розробників (7 метрик), технічна продуктивність (6 метрик), бізнес-вплив (7 метрик);</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запропоновано комплексну оцінку якості (Composite Quality Score) – інтегральну оцінку проєкту (0-100) на основі зваженої агрегації метрик результатів;</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спроектовано та реалізовано автоматизовану систему на базі Nx monorepo архітектури з трьома пакетами: @thesis/metrics, @thesis/metrics-collector, @thesis/scripts;</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систему реалізовано з використанням найкращих практик, зокрема суворої типізації TypeScript, обробки обмежень швидкості, механізму кешування та інкрементальних оновлень;</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зібрано унікальний комплексний набір даних: перерізний аналіз (50 проєктів, 1000 точок даних), часовий аналіз (300 місячних зрізів), якість даних 100%;</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проведено кореляційний аналіз з тестуванням 171 пари кореляцій, у результаті якого виявлено 26 значущих зв'язків (p&lt;0.05) із найсильнішими кореляціями codeReviewDuration ↔ timeToMarket (r=0.881) та testCoverage ↔ communityGrowth (r=0.772);</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побудовано 3 регресійні OLS моделі, найкраща модель timeToMarket ~ DX метрики (R²=0.784);</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кластерний аналіз K-means виявив 2 групи – «складні проєкти» (22%) та «ефективні проєкти» (78%);</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створено 126 engineered ознак з 20 початкових метрик;</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проведено часовий аналіз 300 зрізів із застосуванням ARIMA прогнозування з 8-14% похибкою та моделей Random Forest з точністю R²=0.78-0.93;</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протестовано 7 ML алгоритмів, найкращі моделі R²=0.39-0.66 (Linear Regression, Lasso, Ridge);</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аналіз SHAP-значень показав, що 1 година затримки code review призводить до +5.5 години затримки delivery;</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виявлено три ключові закономірності, зокрема критичність швидкості code review для delivery (r=0.881, ROI 929%), стимулювання test coverage для community growth (r=0.772, важливість 83.4%) та критичність ефектів взаємодії DX×TP (важливість 47.5%);</w:t>
      </w:r>
    </w:p>
    <w:p>
      <w:pPr>
        <w:pStyle w:val="ListParagraph"/>
        <w:numPr>
          <w:ilvl w:val="0"/>
          <w:numId w:val="114"/>
        </w:numPr>
        <w:spacing w:after="0" w:line="360"/>
      </w:pPr>
      <w:r>
        <w:rPr>
          <w:b w:val="false"/>
          <w:bCs w:val="false"/>
          <w:i w:val="false"/>
          <w:iCs w:val="false"/>
          <w:sz w:val="28"/>
          <w:szCs w:val="28"/>
          <w:rFonts w:ascii="Times New Roman" w:cs="Times New Roman" w:eastAsia="Times New Roman" w:hAnsi="Times New Roman"/>
        </w:rPr>
        <w:t xml:space="preserve">розроблено практичні рекомендації для індустрії, що включають оптимізацію code review process (&lt;48 год, ROI 929%), покращення test coverage (&gt;85%, ROI 74%) та збалансовані інвестиції DX×TP (50/50, ROI 150-200%).</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Наукова новизна:</w:t>
      </w:r>
    </w:p>
    <w:p>
      <w:pPr>
        <w:pStyle w:val="ListParagraph"/>
        <w:numPr>
          <w:ilvl w:val="0"/>
          <w:numId w:val="115"/>
        </w:numPr>
        <w:spacing w:after="0" w:line="360"/>
      </w:pPr>
      <w:r>
        <w:rPr>
          <w:b w:val="false"/>
          <w:bCs w:val="false"/>
          <w:i w:val="false"/>
          <w:iCs w:val="false"/>
          <w:sz w:val="28"/>
          <w:szCs w:val="28"/>
          <w:rFonts w:ascii="Times New Roman" w:cs="Times New Roman" w:eastAsia="Times New Roman" w:hAnsi="Times New Roman"/>
        </w:rPr>
        <w:t xml:space="preserve">удосконалено метод оцінки якості TypeScript коду шляхом інтеграції трьох категорій метрик на основі результатів (досвід розробників, технічна продуктивність, бізнес-вплив) з урахуванням ефектів взаємодії DX×TP (важливість 47.5%);</w:t>
      </w:r>
    </w:p>
    <w:p>
      <w:pPr>
        <w:pStyle w:val="ListParagraph"/>
        <w:numPr>
          <w:ilvl w:val="0"/>
          <w:numId w:val="115"/>
        </w:numPr>
        <w:spacing w:after="0" w:line="360"/>
      </w:pPr>
      <w:r>
        <w:rPr>
          <w:b w:val="false"/>
          <w:bCs w:val="false"/>
          <w:i w:val="false"/>
          <w:iCs w:val="false"/>
          <w:sz w:val="28"/>
          <w:szCs w:val="28"/>
          <w:rFonts w:ascii="Times New Roman" w:cs="Times New Roman" w:eastAsia="Times New Roman" w:hAnsi="Times New Roman"/>
        </w:rPr>
        <w:t xml:space="preserve">розроблено модель прогнозування продуктивності розробників на основі 20 метрик результатів із застосуванням машинного навчання (Linear Regression, Lasso, Ridge, Random Forest) та 297 часових ознак, що забезпечує точність R²=0.39–0.93;</w:t>
      </w:r>
    </w:p>
    <w:p>
      <w:pPr>
        <w:pStyle w:val="ListParagraph"/>
        <w:numPr>
          <w:ilvl w:val="0"/>
          <w:numId w:val="115"/>
        </w:numPr>
        <w:spacing w:after="0" w:line="360"/>
      </w:pPr>
      <w:r>
        <w:rPr>
          <w:b w:val="false"/>
          <w:bCs w:val="false"/>
          <w:i w:val="false"/>
          <w:iCs w:val="false"/>
          <w:sz w:val="28"/>
          <w:szCs w:val="28"/>
          <w:rFonts w:ascii="Times New Roman" w:cs="Times New Roman" w:eastAsia="Times New Roman" w:hAnsi="Times New Roman"/>
        </w:rPr>
        <w:t xml:space="preserve">запропоновано методологію збору та аналізу метрик на основі результатів для TypeScript проєктів, що включає автоматизований збір даних через GitHub API, статистичний аналіз, часовий аналіз (ARIMA), ML-моделювання та інтерпретацію через SHAP-значення.</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Практичне значення:</w:t>
      </w:r>
    </w:p>
    <w:p>
      <w:pPr>
        <w:pStyle w:val="ListParagraph"/>
        <w:numPr>
          <w:ilvl w:val="0"/>
          <w:numId w:val="116"/>
        </w:numPr>
        <w:spacing w:after="0" w:line="360"/>
      </w:pPr>
      <w:r>
        <w:rPr>
          <w:b w:val="false"/>
          <w:bCs w:val="false"/>
          <w:i w:val="false"/>
          <w:iCs w:val="false"/>
          <w:sz w:val="28"/>
          <w:szCs w:val="28"/>
          <w:rFonts w:ascii="Times New Roman" w:cs="Times New Roman" w:eastAsia="Times New Roman" w:hAnsi="Times New Roman"/>
        </w:rPr>
        <w:t xml:space="preserve">розроблено науково обґрунтовані рекомендації для команд розробників, що включають регламент огляду коду &lt;48 год з ROI 929%, цільове покриття тестами &gt;85% з ROI 74% та збалансований розподіл бюджету DX/TP 50/50 з ROI 150-200%;</w:t>
      </w:r>
    </w:p>
    <w:p>
      <w:pPr>
        <w:pStyle w:val="ListParagraph"/>
        <w:numPr>
          <w:ilvl w:val="0"/>
          <w:numId w:val="116"/>
        </w:numPr>
        <w:spacing w:after="0" w:line="360"/>
      </w:pPr>
      <w:r>
        <w:rPr>
          <w:b w:val="false"/>
          <w:bCs w:val="false"/>
          <w:i w:val="false"/>
          <w:iCs w:val="false"/>
          <w:sz w:val="28"/>
          <w:szCs w:val="28"/>
          <w:rFonts w:ascii="Times New Roman" w:cs="Times New Roman" w:eastAsia="Times New Roman" w:hAnsi="Times New Roman"/>
        </w:rPr>
        <w:t xml:space="preserve">створено інструменти з відкритим кодом для автоматизованого збору метрик, зокрема detailed-metrics-report.mjs для перерізного аналізу, temporal-metrics-report.mjs для часових рядів та quality-dashboard.mjs для оцінки якості проєктів;</w:t>
      </w:r>
    </w:p>
    <w:p>
      <w:pPr>
        <w:pStyle w:val="ListParagraph"/>
        <w:numPr>
          <w:ilvl w:val="0"/>
          <w:numId w:val="116"/>
        </w:numPr>
        <w:spacing w:after="0" w:line="360"/>
      </w:pPr>
      <w:r>
        <w:rPr>
          <w:b w:val="false"/>
          <w:bCs w:val="false"/>
          <w:i w:val="false"/>
          <w:iCs w:val="false"/>
          <w:sz w:val="28"/>
          <w:szCs w:val="28"/>
          <w:rFonts w:ascii="Times New Roman" w:cs="Times New Roman" w:eastAsia="Times New Roman" w:hAnsi="Times New Roman"/>
        </w:rPr>
        <w:t xml:space="preserve">підготовлено комплексну документацію для різних аудиторій (керівники інженерних підрозділів, технічні керівники, дослідники) та набір даних для майбутніх досліджень (50 TypeScript проєктів, 7000+ точок даних).</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Обмеження дослідження:</w:t>
      </w:r>
    </w:p>
    <w:p>
      <w:pPr>
        <w:pStyle w:val="ListParagraph"/>
        <w:numPr>
          <w:ilvl w:val="0"/>
          <w:numId w:val="117"/>
        </w:numPr>
        <w:spacing w:after="0" w:line="360"/>
      </w:pPr>
      <w:r>
        <w:rPr>
          <w:b w:val="false"/>
          <w:bCs w:val="false"/>
          <w:i w:val="false"/>
          <w:iCs w:val="false"/>
          <w:sz w:val="28"/>
          <w:szCs w:val="28"/>
          <w:rFonts w:ascii="Times New Roman" w:cs="Times New Roman" w:eastAsia="Times New Roman" w:hAnsi="Times New Roman"/>
        </w:rPr>
        <w:t xml:space="preserve">малий набір даних (n=50 проєктів) обмежує точність ML-моделей (R²=0.39-0.66, нижче цільового &gt;0.75) та призводить до високої дисперсії оцінок крос-валідації;</w:t>
      </w:r>
    </w:p>
    <w:p>
      <w:pPr>
        <w:pStyle w:val="ListParagraph"/>
        <w:numPr>
          <w:ilvl w:val="0"/>
          <w:numId w:val="117"/>
        </w:numPr>
        <w:spacing w:after="0" w:line="360"/>
      </w:pPr>
      <w:r>
        <w:rPr>
          <w:b w:val="false"/>
          <w:bCs w:val="false"/>
          <w:i w:val="false"/>
          <w:iCs w:val="false"/>
          <w:sz w:val="28"/>
          <w:szCs w:val="28"/>
          <w:rFonts w:ascii="Times New Roman" w:cs="Times New Roman" w:eastAsia="Times New Roman" w:hAnsi="Times New Roman"/>
        </w:rPr>
        <w:t xml:space="preserve">зміщення вибірки через відбір лише популярних проєктів (&gt;5000 зірок GitHub) та ефект виживання;</w:t>
      </w:r>
    </w:p>
    <w:p>
      <w:pPr>
        <w:pStyle w:val="ListParagraph"/>
        <w:numPr>
          <w:ilvl w:val="0"/>
          <w:numId w:val="117"/>
        </w:numPr>
        <w:spacing w:after="0" w:line="360"/>
      </w:pPr>
      <w:r>
        <w:rPr>
          <w:b w:val="false"/>
          <w:bCs w:val="false"/>
          <w:i w:val="false"/>
          <w:iCs w:val="false"/>
          <w:sz w:val="28"/>
          <w:szCs w:val="28"/>
          <w:rFonts w:ascii="Times New Roman" w:cs="Times New Roman" w:eastAsia="Times New Roman" w:hAnsi="Times New Roman"/>
        </w:rPr>
        <w:t xml:space="preserve">обмежений часовий обсяг (6 місяців) може не повністю відображати сезонні ефекти та довгострокові тенденції;</w:t>
      </w:r>
    </w:p>
    <w:p>
      <w:pPr>
        <w:pStyle w:val="ListParagraph"/>
        <w:numPr>
          <w:ilvl w:val="0"/>
          <w:numId w:val="117"/>
        </w:numPr>
        <w:spacing w:after="0" w:line="360"/>
      </w:pPr>
      <w:r>
        <w:rPr>
          <w:b w:val="false"/>
          <w:bCs w:val="false"/>
          <w:i w:val="false"/>
          <w:iCs w:val="false"/>
          <w:sz w:val="28"/>
          <w:szCs w:val="28"/>
          <w:rFonts w:ascii="Times New Roman" w:cs="Times New Roman" w:eastAsia="Times New Roman" w:hAnsi="Times New Roman"/>
        </w:rPr>
        <w:t xml:space="preserve">спостережний характер дослідження не дозволяє встановити причинно-наслідкові зв'язки (кореляція не означає причинність);</w:t>
      </w:r>
    </w:p>
    <w:p>
      <w:pPr>
        <w:pStyle w:val="ListParagraph"/>
        <w:numPr>
          <w:ilvl w:val="0"/>
          <w:numId w:val="117"/>
        </w:numPr>
        <w:spacing w:after="0" w:line="360"/>
      </w:pPr>
      <w:r>
        <w:rPr>
          <w:b w:val="false"/>
          <w:bCs w:val="false"/>
          <w:i w:val="false"/>
          <w:iCs w:val="false"/>
          <w:sz w:val="28"/>
          <w:szCs w:val="28"/>
          <w:rFonts w:ascii="Times New Roman" w:cs="Times New Roman" w:eastAsia="Times New Roman" w:hAnsi="Times New Roman"/>
        </w:rPr>
        <w:t xml:space="preserve">обмежена узагальнюваність результатів на корпоративні проєкти через фокус на проєктах з відкритим кодом.</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Напрямки подальших досліджень:</w:t>
      </w:r>
    </w:p>
    <w:p>
      <w:pPr>
        <w:pStyle w:val="ListParagraph"/>
        <w:numPr>
          <w:ilvl w:val="0"/>
          <w:numId w:val="118"/>
        </w:numPr>
        <w:spacing w:after="0" w:line="360"/>
      </w:pPr>
      <w:r>
        <w:rPr>
          <w:b w:val="false"/>
          <w:bCs w:val="false"/>
          <w:i w:val="false"/>
          <w:iCs w:val="false"/>
          <w:sz w:val="28"/>
          <w:szCs w:val="28"/>
          <w:rFonts w:ascii="Times New Roman" w:cs="Times New Roman" w:eastAsia="Times New Roman" w:hAnsi="Times New Roman"/>
        </w:rPr>
        <w:t xml:space="preserve">розширення набору даних до 150+ проєктів для досягнення цільової точності ML-моделей R²&gt;0.75 з включенням проєктів різного розміру (&lt;5000 зірок);</w:t>
      </w:r>
    </w:p>
    <w:p>
      <w:pPr>
        <w:pStyle w:val="ListParagraph"/>
        <w:numPr>
          <w:ilvl w:val="0"/>
          <w:numId w:val="118"/>
        </w:numPr>
        <w:spacing w:after="0" w:line="360"/>
      </w:pPr>
      <w:r>
        <w:rPr>
          <w:b w:val="false"/>
          <w:bCs w:val="false"/>
          <w:i w:val="false"/>
          <w:iCs w:val="false"/>
          <w:sz w:val="28"/>
          <w:szCs w:val="28"/>
          <w:rFonts w:ascii="Times New Roman" w:cs="Times New Roman" w:eastAsia="Times New Roman" w:hAnsi="Times New Roman"/>
        </w:rPr>
        <w:t xml:space="preserve">продовження часового аналізу до 12-24 місяців для виявлення сезонних ефектів та довгострокових тенденцій із застосуванням сезонної декомпозиції;</w:t>
      </w:r>
    </w:p>
    <w:p>
      <w:pPr>
        <w:pStyle w:val="ListParagraph"/>
        <w:numPr>
          <w:ilvl w:val="0"/>
          <w:numId w:val="118"/>
        </w:numPr>
        <w:spacing w:after="0" w:line="360"/>
      </w:pPr>
      <w:r>
        <w:rPr>
          <w:b w:val="false"/>
          <w:bCs w:val="false"/>
          <w:i w:val="false"/>
          <w:iCs w:val="false"/>
          <w:sz w:val="28"/>
          <w:szCs w:val="28"/>
          <w:rFonts w:ascii="Times New Roman" w:cs="Times New Roman" w:eastAsia="Times New Roman" w:hAnsi="Times New Roman"/>
        </w:rPr>
        <w:t xml:space="preserve">проведення квазі-експериментального дослідження або A/B-тестування з пілотними командами для встановлення причинно-наслідкових зв'язків;</w:t>
      </w:r>
    </w:p>
    <w:p>
      <w:pPr>
        <w:pStyle w:val="ListParagraph"/>
        <w:numPr>
          <w:ilvl w:val="0"/>
          <w:numId w:val="118"/>
        </w:numPr>
        <w:spacing w:after="0" w:line="360"/>
      </w:pPr>
      <w:r>
        <w:rPr>
          <w:b w:val="false"/>
          <w:bCs w:val="false"/>
          <w:i w:val="false"/>
          <w:iCs w:val="false"/>
          <w:sz w:val="28"/>
          <w:szCs w:val="28"/>
          <w:rFonts w:ascii="Times New Roman" w:cs="Times New Roman" w:eastAsia="Times New Roman" w:hAnsi="Times New Roman"/>
        </w:rPr>
        <w:t xml:space="preserve">валідація результатів на корпоративних проєктах через партнерство з 3-5 компаніями для доступу до пропрієтарних даних;</w:t>
      </w:r>
    </w:p>
    <w:p>
      <w:pPr>
        <w:pStyle w:val="ListParagraph"/>
        <w:numPr>
          <w:ilvl w:val="0"/>
          <w:numId w:val="118"/>
        </w:numPr>
        <w:spacing w:after="0" w:line="360"/>
      </w:pPr>
      <w:r>
        <w:rPr>
          <w:b w:val="false"/>
          <w:bCs w:val="false"/>
          <w:i w:val="false"/>
          <w:iCs w:val="false"/>
          <w:sz w:val="28"/>
          <w:szCs w:val="28"/>
          <w:rFonts w:ascii="Times New Roman" w:cs="Times New Roman" w:eastAsia="Times New Roman" w:hAnsi="Times New Roman"/>
        </w:rPr>
        <w:t xml:space="preserve">розробка практичних інструментів, зокрема розширення VS Code для оцінки якості у режимі реального часу, веб-панелі для моніторингу метрик та інтеграції з CI/CD pipeline.</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Апробація результатів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роботи впроваджено у вигляді відкритого програмного забезпечення, що включає GitHub репозиторій з вихідним кодом, npm пакети (@thesis/metrics, @thesis/metrics-collector, @thesis/scripts), пакет відтворення для подальших досліджень, набір даних (50 проєктів, 7000+ точок) для валідації спільнотою та CLI-інструменти для автоматизованого аналізу якості TypeScript проєктів.</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У роботі успішно вирішено завдання розробки системи прогнозування продуктивності розробників на основі аналізу TypeScript коду, орієнтованого на результати. Створено комплексну систему з 20 метрик на основі результатів, зібрано унікальний набір даних (50 проєктів, 7000+ точок даних), проведено статистичний та ML-аналіз, виявлено три ключові закономірності з кількісною оцінкою бізнес-впливу.</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Результати підтверджують, що підхід на основі результатів є ефективним для оцінки якості коду та виявлення практичних висновків. Показано, що швидкість огляду коду критично впливає на доставку (r=0.881), покриття тестами стимулює зростання спільноти (r=0.772, важливість=83.4%), збалансована інвестиція DX×TP оптимальна (важливість взаємодії=47.5%).</w:t>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Розроблено науково обґрунтовані рекомендації з ROI 74-929%, що робить результати негайно застосовними для команд інженерії програмного забезпечення.</w:t>
      </w:r>
    </w:p>
    <w:p>
      <w:pPr>
        <w:pStyle w:val="Heading1"/>
        <w:pageBreakBefore/>
        <w:spacing w:before="0" w:after="360" w:line="360"/>
        <w:jc w:val="center"/>
      </w:pPr>
      <w:r>
        <w:rPr>
          <w:b/>
          <w:bCs/>
          <w:sz w:val="28"/>
          <w:szCs w:val="28"/>
          <w:rFonts w:ascii="Times New Roman" w:cs="Times New Roman" w:eastAsia="Times New Roman" w:hAnsi="Times New Roman"/>
        </w:rPr>
        <w:t xml:space="preserve">СПИСОК ВИКОРИСТАНИХ ДЖЕРЕЛ</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GitHub Octoverse 2024: The state of open source software. URL: https://octoverse.github.com/2024 (дата звернення: 15.10.2025);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Meyer A. N., Barton L. E., Murphy G. C., Zimmermann T., Fritz T. The Work Life of Developers: Activities, Switches and Perceived Productivity // IEEE Transactions on Software Engineering. 2017. Vol. 43, No. 12. P. 1178–1193. DOI: 10.1109/TSE.2017.2656886;</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Forsgren N., Storey M.-A., Maddila C., Zimmermann T., Houck B., Butler J. The SPACE of Developer Productivity // ACM Queue. 2021. Vol. 19, No. 1. P. 24–48. DOI: 10.1145/3454122.3454124;</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Forsgren N., Humble J., Kim G. Accelerate: The Science of Lean Software and DevOps. Portland : IT Revolution Press, 2018. 288 p;</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Greiler M., Storey M.-A., Noda A. DevEx: What Actually Drives Productivity // ACM Queue. 2022. Vol. 20, No. 4. P. 35–53;</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SonarQube Documentation. URL: https://docs.sonarqube.org/latest/ (дата звернення: 15.10.2025);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Code Climate Documentation. URL: https://docs.codeclimate.com/ (дата звернення: 15.10.2025);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Codecov Documentation. URL: https://docs.codecov.com/ (дата звернення: 15.10.2025);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Pedregosa F. et al. Scikit-learn: Machine Learning in Python // Journal of Machine Learning Research. 2011. Vol. 12. P. 2825–2830;</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Chen T., Guestrin C. XGBoost: A Scalable Tree Boosting System // Proceedings of the 22nd ACM SIGKDD International Conference on Knowledge Discovery and Data Mining. 2016. P. 785–794. DOI: 10.1145/2939672.2939785;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Ke G. et al. LightGBM: A Highly Efficient Gradient Boosting Decision Tree // Advances in Neural Information Processing Systems. 2017. Vol. 30. P. 3146–3154;</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Lundberg S. M., Lee S.-I. A Unified Approach to Interpreting Model Predictions // Advances in Neural Information Processing Systems. 2017. Vol. 30. P. 4765–4774;</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McCabe T. J. A Complexity Measure // IEEE Transactions on Software Engineering. 1976. Vol. SE-2, No. 4. P. 308–320. DOI: 10.1109/TSE.1976.233837;</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Chidamber S. R., Kemerer C. F. A Metrics Suite for Object Oriented Design // IEEE Transactions on Software Engineering. 1994. Vol. 20, No. 6. P. 476–493. DOI: 10.1109/32.295895;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ISO/IEC 25010:2011. Systems and Software Engineering – Systems and Software Quality Requirements and Evaluation (SQuaRE) – System and Software Quality Models. Geneva : ISO, 2011. 34 p;</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Abran A., Khelifi A., Suryn W., Seffah A. Usability Meanings and Interpretations in ISO Standards // Software Quality Journal. 2003. Vol. 11, No. 4. P. 325–338. DOI: 10.1023/A:1025869312943;</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McConnell S. Code Complete: A Practical Handbook of Software Construction. 2nd ed. Redmond : Microsoft Press, 2004. 960 p;</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Martin R. C. Clean Code: A Handbook of Agile Software Craftsmanship. Boston : Prentice Hall, 2008. 464 p;</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Fenton N. E., Bieman J. M. Software Metrics: A Rigorous and Practical Approach. 3rd ed. Boca Raton : CRC Press, 2014. 600 p;</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Basili V. R., Rombach H. D. The TAME Project: Towards Improvement-Oriented Software Environments // IEEE Transactions on Software Engineering. 1988. Vol. 14, No. 6. P. 758–773. DOI: 10.1109/32.6156;</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Khomh F., Penta M. D., Guéhéneuc Y.-G., Antoniol G. An Exploratory Study of the Impact of Antipatterns on Class Change- and Fault-Proneness // Empirical Software Engineering. 2012. Vol. 17, No. 3. P. 243–275. DOI: 10.1007/s10664-011-9171-y;</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Shull F., Basili V., Boehm B. et al. What We Have Learned About Fighting Defects // Proceedings of the 8th International Symposium on Software Metrics (METRICS). 2002. P. 249–258;</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Kitchenham B. A., Pfleeger S. L. Software Quality: The Elusive Target // IEEE Software. 1996. Vol. 13, No. 1. P. 12–21. DOI: 10.1109/52.476281;</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Zimmermann T., Nagappan N. Predicting Defects Using Network Analysis on Dependency Graphs // Proceedings of the 30th International Conference on Software Engineering (ICSE). 2008. P. 531–540. DOI: 10.1145/1368088.1368161;</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Kim S., Zimmermann T., Whitehead E. J., Zeller A. Predicting Faults from Cached History // Proceedings of the 29th International Conference on Software Engineering (ICSE). 2007. P. 489–498. DOI: 10.1109/ICSE.2007.66;</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LaToza T. D., Myers B. A. Hard-to-Answer Questions about Code // Proceedings of the Workshop on Evaluation and Usability of Programming Languages and Tools (PLATEAU). 2010. Article 8;</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Murphy-Hill E., Zimmermann T., Bird C., Nagappan N. The Design of Bug Fixes // Proceedings of the 35th International Conference on Software Engineering (ICSE). 2013. P. 332–341;</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Rahman F., Devanbu P. How, and Why, Process Metrics are Better // Proceedings of the 35th International Conference on Software Engineering (ICSE). 2013. P. 432–441. DOI: 10.1109/ICSE.2013.6606589;</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Nagappan N., Ball T. Use of relative code churn measures to predict system defect density // Proceedings of the 27th International Conference on Software Engineering (ICSE). 2005. P. 284–292;</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Moser R., Pedrycz W., Succi G. A comparative analysis of the efficiency of change metrics and static code attributes for defect prediction // Proceedings of the 30th International Conference on Software Engineering (ICSE). 2008. P. 181–190;</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Hassan A. E. Predicting Faults Using the Complexity of Code Changes // Proceedings of the 31st International Conference on Software Engineering (ICSE). 2009. P. 78–88. DOI: 10.1109/ICSE.2009.5070510;</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Bacchelli A., Bird C. Expectations, Outcomes, and Challenges of Modern Code Review // Proceedings of the 35th International Conference on Software Engineering (ICSE). 2013. P. 712–721. DOI: 10.1109/ICSE.2013.6606617;</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MacLeod L., Greiler M., Storey M.-A., Bird C., Czerwonka J. Code Reviewing in the Trenches: Challenges and Best Practices // IEEE Software. 2018. Vol. 35, No. 4. P. 34–42;</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Mockus A., Fielding R. T., Herbsleb J. D. Two Case Studies of Open Source Software Development: Apache and Mozilla // ACM Transactions on Software Engineering and Methodology. 2002. Vol. 11, No. 3. P. 309–346. DOI: 10.1145/567793.567795;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Bird C., Nagappan N., Murphy B., Gall H., Devanbu P. Don't Touch My Code! Examining the Effects of Ownership on Software Quality // Proceedings of the 19th ACM SIGSOFT Symposium on the Foundations of Software Engineering (FSE). 2011. P. 4–14;</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Gao Z., Bird C., Barr E. T. To Type or Not to Type: Quantifying Detectable Bugs in JavaScript // Proceedings of the 39th International Conference on Software Engineering (ICSE). 2017. P. 758–769. DOI: 10.1109/ICSE.2017.75;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Petersen P., Hanenberg S., Robbes R. An Empirical Comparison of Static and Dynamic Type Systems on API Usage in the Presence of an IDE: Java vs. Groovy with Eclipse // Proceedings of the 22nd International Conference on Program Comprehension (ICPC). 2014. P. 212–222;</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McKinney W. Data Structures for Statistical Computing in Python // Proceedings of the 9th Python in Science Conference. 2010. P. 51–56;</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Stack Overflow Developer Survey 2021. URL: https://insights.stackoverflow.com/survey/2021 (дата звернення: 15.10.2025);</w:t>
      </w:r>
    </w:p>
    <w:p>
      <w:pPr>
        <w:pStyle w:val="ListParagraph"/>
        <w:numPr>
          <w:ilvl w:val="0"/>
          <w:numId w:val="119"/>
        </w:numPr>
        <w:spacing w:after="0" w:line="360"/>
      </w:pPr>
      <w:r>
        <w:rPr>
          <w:b w:val="false"/>
          <w:bCs w:val="false"/>
          <w:i w:val="false"/>
          <w:iCs w:val="false"/>
          <w:sz w:val="28"/>
          <w:szCs w:val="28"/>
          <w:rFonts w:ascii="Times New Roman" w:cs="Times New Roman" w:eastAsia="Times New Roman" w:hAnsi="Times New Roman"/>
        </w:rPr>
        <w:t xml:space="preserve">Fowler M. Refactoring: Improving the Design of Existing Code. 2nd ed. Boston : Addison-Wesley, 2018. 448 p.</w:t>
      </w:r>
    </w:p>
    <w:p>
      <w:pPr>
        <w:pageBreakBefore/>
      </w:pP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pStyle w:val="Heading1"/>
        <w:spacing w:before="0" w:after="0" w:line="360"/>
        <w:jc w:val="center"/>
      </w:pPr>
      <w:r>
        <w:rPr>
          <w:b/>
          <w:bCs/>
          <w:sz w:val="28"/>
          <w:szCs w:val="28"/>
          <w:rFonts w:ascii="Times New Roman" w:cs="Times New Roman" w:eastAsia="Times New Roman" w:hAnsi="Times New Roman"/>
        </w:rPr>
        <w:t xml:space="preserve">ДОДАТОК А</w:t>
      </w:r>
    </w:p>
    <w:p>
      <w:pPr>
        <w:spacing w:after="0" w:line="360"/>
        <w:jc w:val="center"/>
      </w:pPr>
      <w:r>
        <w:rPr>
          <w:b/>
          <w:bCs/>
          <w:sz w:val="28"/>
          <w:szCs w:val="28"/>
          <w:rFonts w:ascii="Times New Roman" w:cs="Times New Roman" w:eastAsia="Times New Roman" w:hAnsi="Times New Roman"/>
        </w:rPr>
        <w:t xml:space="preserve">Інтерфейси та конфігурація на основі результатів метрик</w:t>
      </w:r>
    </w:p>
    <w:p>
      <w:r>
        <w:br w:type="page"/>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А.1 – Головний інтерфейс на основі результатів метрик</w:t>
      </w:r>
    </w:p>
    <w:p>
      <w:pPr>
        <w:pBdr>
          <w:top w:val="single" w:color="000000" w:sz="2" w:space="1"/>
        </w:pBdr>
        <w:spacing w:after="0" w:line="240"/>
        <w:jc w:val="left"/>
      </w:pPr>
      <w:r>
        <w:rPr>
          <w:sz w:val="20"/>
          <w:szCs w:val="20"/>
          <w:rFonts w:ascii="Courier New" w:cs="Courier New" w:eastAsia="Courier New" w:hAnsi="Courier New"/>
        </w:rPr>
        <w:t xml:space="preserve">export interface OpenSourceMetrics {</w:t>
      </w:r>
    </w:p>
    <w:p>
      <w:pPr>
        <w:spacing w:after="0" w:line="240"/>
        <w:jc w:val="left"/>
      </w:pPr>
      <w:r>
        <w:rPr>
          <w:sz w:val="20"/>
          <w:szCs w:val="20"/>
          <w:rFonts w:ascii="Courier New" w:cs="Courier New" w:eastAsia="Courier New" w:hAnsi="Courier New"/>
        </w:rPr>
        <w:t xml:space="preserve">  developerExperience: OpenSourceDeveloperExperience;</w:t>
      </w:r>
    </w:p>
    <w:p>
      <w:pPr>
        <w:spacing w:after="0" w:line="240"/>
        <w:jc w:val="left"/>
      </w:pPr>
      <w:r>
        <w:rPr>
          <w:sz w:val="20"/>
          <w:szCs w:val="20"/>
          <w:rFonts w:ascii="Courier New" w:cs="Courier New" w:eastAsia="Courier New" w:hAnsi="Courier New"/>
        </w:rPr>
        <w:t xml:space="preserve">  technicalPerformance: OpenSourceTechnicalPerformance;</w:t>
      </w:r>
    </w:p>
    <w:p>
      <w:pPr>
        <w:spacing w:after="0" w:line="240"/>
        <w:jc w:val="left"/>
      </w:pPr>
      <w:r>
        <w:rPr>
          <w:sz w:val="20"/>
          <w:szCs w:val="20"/>
          <w:rFonts w:ascii="Courier New" w:cs="Courier New" w:eastAsia="Courier New" w:hAnsi="Courier New"/>
        </w:rPr>
        <w:t xml:space="preserve">  businessImpact: OpenSourceBusinessImpact;</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А.2 – Інтерфейс метрик Developer Experience</w:t>
      </w:r>
    </w:p>
    <w:p>
      <w:pPr>
        <w:pBdr>
          <w:top w:val="single" w:color="000000" w:sz="2" w:space="1"/>
        </w:pBdr>
        <w:spacing w:after="0" w:line="240"/>
        <w:jc w:val="left"/>
      </w:pPr>
      <w:r>
        <w:rPr>
          <w:sz w:val="20"/>
          <w:szCs w:val="20"/>
          <w:rFonts w:ascii="Courier New" w:cs="Courier New" w:eastAsia="Courier New" w:hAnsi="Courier New"/>
        </w:rPr>
        <w:t xml:space="preserve">export interface OpenSourceDeveloperExperience {</w:t>
      </w:r>
    </w:p>
    <w:p>
      <w:pPr>
        <w:spacing w:after="0" w:line="240"/>
        <w:jc w:val="left"/>
      </w:pPr>
      <w:r>
        <w:rPr>
          <w:sz w:val="20"/>
          <w:szCs w:val="20"/>
          <w:rFonts w:ascii="Courier New" w:cs="Courier New" w:eastAsia="Courier New" w:hAnsi="Courier New"/>
        </w:rPr>
        <w:t xml:space="preserve">  codeReviewDuration: number;</w:t>
      </w:r>
    </w:p>
    <w:p>
      <w:pPr>
        <w:spacing w:after="0" w:line="240"/>
        <w:jc w:val="left"/>
      </w:pPr>
      <w:r>
        <w:rPr>
          <w:sz w:val="20"/>
          <w:szCs w:val="20"/>
          <w:rFonts w:ascii="Courier New" w:cs="Courier New" w:eastAsia="Courier New" w:hAnsi="Courier New"/>
        </w:rPr>
        <w:t xml:space="preserve">  debuggingTime: number;</w:t>
      </w:r>
    </w:p>
    <w:p>
      <w:pPr>
        <w:spacing w:after="0" w:line="240"/>
        <w:jc w:val="left"/>
      </w:pPr>
      <w:r>
        <w:rPr>
          <w:sz w:val="20"/>
          <w:szCs w:val="20"/>
          <w:rFonts w:ascii="Courier New" w:cs="Courier New" w:eastAsia="Courier New" w:hAnsi="Courier New"/>
        </w:rPr>
        <w:t xml:space="preserve">  buildTime: number;</w:t>
      </w:r>
    </w:p>
    <w:p>
      <w:pPr>
        <w:spacing w:after="0" w:line="240"/>
        <w:jc w:val="left"/>
      </w:pPr>
      <w:r>
        <w:rPr>
          <w:sz w:val="20"/>
          <w:szCs w:val="20"/>
          <w:rFonts w:ascii="Courier New" w:cs="Courier New" w:eastAsia="Courier New" w:hAnsi="Courier New"/>
        </w:rPr>
        <w:t xml:space="preserve">  successfulDeploymentsRatio: number;</w:t>
      </w:r>
    </w:p>
    <w:p>
      <w:pPr>
        <w:spacing w:after="0" w:line="240"/>
        <w:jc w:val="left"/>
      </w:pPr>
      <w:r>
        <w:rPr>
          <w:sz w:val="20"/>
          <w:szCs w:val="20"/>
          <w:rFonts w:ascii="Courier New" w:cs="Courier New" w:eastAsia="Courier New" w:hAnsi="Courier New"/>
        </w:rPr>
        <w:t xml:space="preserve">  timeToFirstCommit: number;</w:t>
      </w:r>
    </w:p>
    <w:p>
      <w:pPr>
        <w:spacing w:after="0" w:line="240"/>
        <w:jc w:val="left"/>
      </w:pPr>
      <w:r>
        <w:rPr>
          <w:sz w:val="20"/>
          <w:szCs w:val="20"/>
          <w:rFonts w:ascii="Courier New" w:cs="Courier New" w:eastAsia="Courier New" w:hAnsi="Courier New"/>
        </w:rPr>
        <w:t xml:space="preserve">  averageCommentsPerPR: number;</w:t>
      </w:r>
    </w:p>
    <w:p>
      <w:pPr>
        <w:spacing w:after="0" w:line="240"/>
        <w:jc w:val="left"/>
      </w:pPr>
      <w:r>
        <w:rPr>
          <w:sz w:val="20"/>
          <w:szCs w:val="20"/>
          <w:rFonts w:ascii="Courier New" w:cs="Courier New" w:eastAsia="Courier New" w:hAnsi="Courier New"/>
        </w:rPr>
        <w:t xml:space="preserve">  prIterationRate: number;</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А.3 – Інтерфейс метрик Technical Performance</w:t>
      </w:r>
    </w:p>
    <w:p>
      <w:pPr>
        <w:pBdr>
          <w:top w:val="single" w:color="000000" w:sz="2" w:space="1"/>
        </w:pBdr>
        <w:spacing w:after="0" w:line="240"/>
        <w:jc w:val="left"/>
      </w:pPr>
      <w:r>
        <w:rPr>
          <w:sz w:val="20"/>
          <w:szCs w:val="20"/>
          <w:rFonts w:ascii="Courier New" w:cs="Courier New" w:eastAsia="Courier New" w:hAnsi="Courier New"/>
        </w:rPr>
        <w:t xml:space="preserve">export interface OpenSourceTechnicalPerformance {</w:t>
      </w:r>
    </w:p>
    <w:p>
      <w:pPr>
        <w:spacing w:after="0" w:line="240"/>
        <w:jc w:val="left"/>
      </w:pPr>
      <w:r>
        <w:rPr>
          <w:sz w:val="20"/>
          <w:szCs w:val="20"/>
          <w:rFonts w:ascii="Courier New" w:cs="Courier New" w:eastAsia="Courier New" w:hAnsi="Courier New"/>
        </w:rPr>
        <w:t xml:space="preserve">  buildTime: number;</w:t>
      </w:r>
    </w:p>
    <w:p>
      <w:pPr>
        <w:spacing w:after="0" w:line="240"/>
        <w:jc w:val="left"/>
      </w:pPr>
      <w:r>
        <w:rPr>
          <w:sz w:val="20"/>
          <w:szCs w:val="20"/>
          <w:rFonts w:ascii="Courier New" w:cs="Courier New" w:eastAsia="Courier New" w:hAnsi="Courier New"/>
        </w:rPr>
        <w:t xml:space="preserve">  testCoverage: number;</w:t>
      </w:r>
    </w:p>
    <w:p>
      <w:pPr>
        <w:spacing w:after="0" w:line="240"/>
        <w:jc w:val="left"/>
      </w:pPr>
      <w:r>
        <w:rPr>
          <w:sz w:val="20"/>
          <w:szCs w:val="20"/>
          <w:rFonts w:ascii="Courier New" w:cs="Courier New" w:eastAsia="Courier New" w:hAnsi="Courier New"/>
        </w:rPr>
        <w:t xml:space="preserve">  typeScriptErrorRate: number;</w:t>
      </w:r>
    </w:p>
    <w:p>
      <w:pPr>
        <w:spacing w:after="0" w:line="240"/>
        <w:jc w:val="left"/>
      </w:pPr>
      <w:r>
        <w:rPr>
          <w:sz w:val="20"/>
          <w:szCs w:val="20"/>
          <w:rFonts w:ascii="Courier New" w:cs="Courier New" w:eastAsia="Courier New" w:hAnsi="Courier New"/>
        </w:rPr>
        <w:t xml:space="preserve">  bundleSize: number;</w:t>
      </w:r>
    </w:p>
    <w:p>
      <w:pPr>
        <w:spacing w:after="0" w:line="240"/>
        <w:jc w:val="left"/>
      </w:pPr>
      <w:r>
        <w:rPr>
          <w:sz w:val="20"/>
          <w:szCs w:val="20"/>
          <w:rFonts w:ascii="Courier New" w:cs="Courier New" w:eastAsia="Courier New" w:hAnsi="Courier New"/>
        </w:rPr>
        <w:t xml:space="preserve">  bundleLoadTime: number;</w:t>
      </w:r>
    </w:p>
    <w:p>
      <w:pPr>
        <w:spacing w:after="0" w:line="240"/>
        <w:jc w:val="left"/>
      </w:pPr>
      <w:r>
        <w:rPr>
          <w:sz w:val="20"/>
          <w:szCs w:val="20"/>
          <w:rFonts w:ascii="Courier New" w:cs="Courier New" w:eastAsia="Courier New" w:hAnsi="Courier New"/>
        </w:rPr>
        <w:t xml:space="preserve">  performanceScore: number;</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А.4 – Інтерфейс метрик Business Impact</w:t>
      </w:r>
    </w:p>
    <w:p>
      <w:pPr>
        <w:pBdr>
          <w:top w:val="single" w:color="000000" w:sz="2" w:space="1"/>
        </w:pBdr>
        <w:spacing w:after="0" w:line="240"/>
        <w:jc w:val="left"/>
      </w:pPr>
      <w:r>
        <w:rPr>
          <w:sz w:val="20"/>
          <w:szCs w:val="20"/>
          <w:rFonts w:ascii="Courier New" w:cs="Courier New" w:eastAsia="Courier New" w:hAnsi="Courier New"/>
        </w:rPr>
        <w:t xml:space="preserve">export interface OpenSourceBusinessImpact {</w:t>
      </w:r>
    </w:p>
    <w:p>
      <w:pPr>
        <w:spacing w:after="0" w:line="240"/>
        <w:jc w:val="left"/>
      </w:pPr>
      <w:r>
        <w:rPr>
          <w:sz w:val="20"/>
          <w:szCs w:val="20"/>
          <w:rFonts w:ascii="Courier New" w:cs="Courier New" w:eastAsia="Courier New" w:hAnsi="Courier New"/>
        </w:rPr>
        <w:t xml:space="preserve">  timeToMarket: number;</w:t>
      </w:r>
    </w:p>
    <w:p>
      <w:pPr>
        <w:spacing w:after="0" w:line="240"/>
        <w:jc w:val="left"/>
      </w:pPr>
      <w:r>
        <w:rPr>
          <w:sz w:val="20"/>
          <w:szCs w:val="20"/>
          <w:rFonts w:ascii="Courier New" w:cs="Courier New" w:eastAsia="Courier New" w:hAnsi="Courier New"/>
        </w:rPr>
        <w:t xml:space="preserve">  featureSuccessRate: number;</w:t>
      </w:r>
    </w:p>
    <w:p>
      <w:pPr>
        <w:spacing w:after="0" w:line="240"/>
        <w:jc w:val="left"/>
      </w:pPr>
      <w:r>
        <w:rPr>
          <w:sz w:val="20"/>
          <w:szCs w:val="20"/>
          <w:rFonts w:ascii="Courier New" w:cs="Courier New" w:eastAsia="Courier New" w:hAnsi="Courier New"/>
        </w:rPr>
        <w:t xml:space="preserve">  activeContributors: number;</w:t>
      </w:r>
    </w:p>
    <w:p>
      <w:pPr>
        <w:spacing w:after="0" w:line="240"/>
        <w:jc w:val="left"/>
      </w:pPr>
      <w:r>
        <w:rPr>
          <w:sz w:val="20"/>
          <w:szCs w:val="20"/>
          <w:rFonts w:ascii="Courier New" w:cs="Courier New" w:eastAsia="Courier New" w:hAnsi="Courier New"/>
        </w:rPr>
        <w:t xml:space="preserve">  issueResolutionRate: number;</w:t>
      </w:r>
    </w:p>
    <w:p>
      <w:pPr>
        <w:spacing w:after="0" w:line="240"/>
        <w:jc w:val="left"/>
      </w:pPr>
      <w:r>
        <w:rPr>
          <w:sz w:val="20"/>
          <w:szCs w:val="20"/>
          <w:rFonts w:ascii="Courier New" w:cs="Courier New" w:eastAsia="Courier New" w:hAnsi="Courier New"/>
        </w:rPr>
        <w:t xml:space="preserve">  communityGrowth: number;</w:t>
      </w:r>
    </w:p>
    <w:p>
      <w:pPr>
        <w:spacing w:after="0" w:line="240"/>
        <w:jc w:val="left"/>
      </w:pPr>
      <w:r>
        <w:rPr>
          <w:sz w:val="20"/>
          <w:szCs w:val="20"/>
          <w:rFonts w:ascii="Courier New" w:cs="Courier New" w:eastAsia="Courier New" w:hAnsi="Courier New"/>
        </w:rPr>
        <w:t xml:space="preserve">  deploymentFrequency: number;</w:t>
      </w:r>
    </w:p>
    <w:p>
      <w:pPr>
        <w:spacing w:after="0" w:line="240"/>
        <w:jc w:val="left"/>
      </w:pPr>
      <w:r>
        <w:rPr>
          <w:sz w:val="20"/>
          <w:szCs w:val="20"/>
          <w:rFonts w:ascii="Courier New" w:cs="Courier New" w:eastAsia="Courier New" w:hAnsi="Courier New"/>
        </w:rPr>
        <w:t xml:space="preserve">  changeFailureRate: number;</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А.5 – Інтерфейс Composite Quality Score</w:t>
      </w:r>
    </w:p>
    <w:p>
      <w:pPr>
        <w:pBdr>
          <w:top w:val="single" w:color="000000" w:sz="2" w:space="1"/>
        </w:pBdr>
        <w:spacing w:after="0" w:line="240"/>
        <w:jc w:val="left"/>
      </w:pPr>
      <w:r>
        <w:rPr>
          <w:sz w:val="20"/>
          <w:szCs w:val="20"/>
          <w:rFonts w:ascii="Courier New" w:cs="Courier New" w:eastAsia="Courier New" w:hAnsi="Courier New"/>
        </w:rPr>
        <w:t xml:space="preserve">export interface CompositeQualityScore {</w:t>
      </w:r>
    </w:p>
    <w:p>
      <w:pPr>
        <w:spacing w:after="0" w:line="240"/>
        <w:jc w:val="left"/>
      </w:pPr>
      <w:r>
        <w:rPr>
          <w:sz w:val="20"/>
          <w:szCs w:val="20"/>
          <w:rFonts w:ascii="Courier New" w:cs="Courier New" w:eastAsia="Courier New" w:hAnsi="Courier New"/>
        </w:rPr>
        <w:t xml:space="preserve">  overall: number;</w:t>
      </w:r>
    </w:p>
    <w:p>
      <w:pPr>
        <w:spacing w:after="0" w:line="240"/>
        <w:jc w:val="left"/>
      </w:pPr>
      <w:r>
        <w:rPr>
          <w:sz w:val="20"/>
          <w:szCs w:val="20"/>
          <w:rFonts w:ascii="Courier New" w:cs="Courier New" w:eastAsia="Courier New" w:hAnsi="Courier New"/>
        </w:rPr>
        <w:t xml:space="preserve">  breakdown: {</w:t>
      </w:r>
    </w:p>
    <w:p>
      <w:pPr>
        <w:spacing w:after="0" w:line="240"/>
        <w:jc w:val="left"/>
      </w:pPr>
      <w:r>
        <w:rPr>
          <w:sz w:val="20"/>
          <w:szCs w:val="20"/>
          <w:rFonts w:ascii="Courier New" w:cs="Courier New" w:eastAsia="Courier New" w:hAnsi="Courier New"/>
        </w:rPr>
        <w:t xml:space="preserve">    developerExperience: CategoryScore;</w:t>
      </w:r>
    </w:p>
    <w:p>
      <w:pPr>
        <w:spacing w:after="0" w:line="240"/>
        <w:jc w:val="left"/>
      </w:pPr>
      <w:r>
        <w:rPr>
          <w:sz w:val="20"/>
          <w:szCs w:val="20"/>
          <w:rFonts w:ascii="Courier New" w:cs="Courier New" w:eastAsia="Courier New" w:hAnsi="Courier New"/>
        </w:rPr>
        <w:t xml:space="preserve">    technicalPerformance: CategoryScore;</w:t>
      </w:r>
    </w:p>
    <w:p>
      <w:pPr>
        <w:spacing w:after="0" w:line="240"/>
        <w:jc w:val="left"/>
      </w:pPr>
      <w:r>
        <w:rPr>
          <w:sz w:val="20"/>
          <w:szCs w:val="20"/>
          <w:rFonts w:ascii="Courier New" w:cs="Courier New" w:eastAsia="Courier New" w:hAnsi="Courier New"/>
        </w:rPr>
        <w:t xml:space="preserve">    businessImpact: CategoryScore;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confidence: number;</w:t>
      </w:r>
    </w:p>
    <w:p>
      <w:pPr>
        <w:spacing w:after="0" w:line="240"/>
        <w:jc w:val="left"/>
      </w:pPr>
      <w:r>
        <w:rPr>
          <w:sz w:val="20"/>
          <w:szCs w:val="20"/>
          <w:rFonts w:ascii="Courier New" w:cs="Courier New" w:eastAsia="Courier New" w:hAnsi="Courier New"/>
        </w:rPr>
        <w:t xml:space="preserve">  trend: 'IMPROVING' | 'STABLE' | 'DECLINING' | 'UNKNOWN';</w:t>
      </w:r>
    </w:p>
    <w:p>
      <w:pPr>
        <w:spacing w:after="0" w:line="240"/>
        <w:jc w:val="left"/>
      </w:pPr>
      <w:r>
        <w:rPr>
          <w:sz w:val="20"/>
          <w:szCs w:val="20"/>
          <w:rFonts w:ascii="Courier New" w:cs="Courier New" w:eastAsia="Courier New" w:hAnsi="Courier New"/>
        </w:rPr>
        <w:t xml:space="preserve">  dataSource: 'GITHUB_API' | 'SURVEY' | 'ENTERPRISE_API';</w:t>
      </w:r>
    </w:p>
    <w:p>
      <w:pPr>
        <w:spacing w:after="0" w:line="240"/>
        <w:jc w:val="left"/>
      </w:pPr>
      <w:r>
        <w:rPr>
          <w:sz w:val="20"/>
          <w:szCs w:val="20"/>
          <w:rFonts w:ascii="Courier New" w:cs="Courier New" w:eastAsia="Courier New" w:hAnsi="Courier New"/>
        </w:rPr>
        <w:t xml:space="preserve">  timestamp: string;</w:t>
      </w:r>
    </w:p>
    <w:p>
      <w:pPr>
        <w:spacing w:after="0" w:line="240"/>
        <w:jc w:val="left"/>
      </w:pPr>
      <w:r>
        <w:rPr>
          <w:sz w:val="20"/>
          <w:szCs w:val="20"/>
          <w:rFonts w:ascii="Courier New" w:cs="Courier New" w:eastAsia="Courier New" w:hAnsi="Courier New"/>
        </w:rPr>
        <w:t xml:space="preserve">  projectContext: ProjectContext;</w:t>
      </w:r>
    </w:p>
    <w:p>
      <w:pPr>
        <w:spacing w:after="0" w:line="240"/>
        <w:jc w:val="left"/>
      </w:pPr>
      <w:r>
        <w:rPr>
          <w:sz w:val="20"/>
          <w:szCs w:val="20"/>
          <w:rFonts w:ascii="Courier New" w:cs="Courier New" w:eastAsia="Courier New" w:hAnsi="Courier New"/>
        </w:rPr>
        <w:t xml:space="preserve">  recommendations: string[];</w:t>
      </w:r>
    </w:p>
    <w:p>
      <w:pPr>
        <w:spacing w:after="0" w:line="240"/>
        <w:jc w:val="left"/>
      </w:pPr>
      <w:r>
        <w:rPr>
          <w:sz w:val="20"/>
          <w:szCs w:val="20"/>
          <w:rFonts w:ascii="Courier New" w:cs="Courier New" w:eastAsia="Courier New" w:hAnsi="Courier New"/>
        </w:rPr>
        <w:t xml:space="preserve">  predictions?: PredictedMetrics;</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export interface CategoryScore {</w:t>
      </w:r>
    </w:p>
    <w:p>
      <w:pPr>
        <w:spacing w:after="0" w:line="240"/>
        <w:jc w:val="left"/>
      </w:pPr>
      <w:r>
        <w:rPr>
          <w:sz w:val="20"/>
          <w:szCs w:val="20"/>
          <w:rFonts w:ascii="Courier New" w:cs="Courier New" w:eastAsia="Courier New" w:hAnsi="Courier New"/>
        </w:rPr>
        <w:t xml:space="preserve">  score: number;</w:t>
      </w:r>
    </w:p>
    <w:p>
      <w:pPr>
        <w:spacing w:after="0" w:line="240"/>
        <w:jc w:val="left"/>
      </w:pPr>
      <w:r>
        <w:rPr>
          <w:sz w:val="20"/>
          <w:szCs w:val="20"/>
          <w:rFonts w:ascii="Courier New" w:cs="Courier New" w:eastAsia="Courier New" w:hAnsi="Courier New"/>
        </w:rPr>
        <w:t xml:space="preserve">  weight: number;</w:t>
      </w:r>
    </w:p>
    <w:p>
      <w:pPr>
        <w:spacing w:after="0" w:line="240"/>
        <w:jc w:val="left"/>
      </w:pPr>
      <w:r>
        <w:rPr>
          <w:sz w:val="20"/>
          <w:szCs w:val="20"/>
          <w:rFonts w:ascii="Courier New" w:cs="Courier New" w:eastAsia="Courier New" w:hAnsi="Courier New"/>
        </w:rPr>
        <w:t xml:space="preserve">  metrics: MetricValue[];</w:t>
      </w:r>
    </w:p>
    <w:p>
      <w:pPr>
        <w:spacing w:after="0" w:line="240"/>
        <w:jc w:val="left"/>
      </w:pPr>
      <w:r>
        <w:rPr>
          <w:sz w:val="20"/>
          <w:szCs w:val="20"/>
          <w:rFonts w:ascii="Courier New" w:cs="Courier New" w:eastAsia="Courier New" w:hAnsi="Courier New"/>
        </w:rPr>
        <w:t xml:space="preserve">  normalizedMetrics: NormalizedMetric[];</w:t>
      </w:r>
    </w:p>
    <w:p>
      <w:pPr>
        <w:spacing w:after="0" w:line="240"/>
        <w:jc w:val="left"/>
      </w:pPr>
      <w:r>
        <w:rPr>
          <w:sz w:val="20"/>
          <w:szCs w:val="20"/>
          <w:rFonts w:ascii="Courier New" w:cs="Courier New" w:eastAsia="Courier New" w:hAnsi="Courier New"/>
        </w:rPr>
        <w:t xml:space="preserve">  strengths: string[];</w:t>
      </w:r>
    </w:p>
    <w:p>
      <w:pPr>
        <w:spacing w:after="0" w:line="240"/>
        <w:jc w:val="left"/>
      </w:pPr>
      <w:r>
        <w:rPr>
          <w:sz w:val="20"/>
          <w:szCs w:val="20"/>
          <w:rFonts w:ascii="Courier New" w:cs="Courier New" w:eastAsia="Courier New" w:hAnsi="Courier New"/>
        </w:rPr>
        <w:t xml:space="preserve">  weaknesses: string[];</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А.6 – Інтерфейс конфігурації метрик</w:t>
      </w:r>
    </w:p>
    <w:p>
      <w:pPr>
        <w:pBdr>
          <w:top w:val="single" w:color="000000" w:sz="2" w:space="1"/>
        </w:pBdr>
        <w:spacing w:after="0" w:line="240"/>
        <w:jc w:val="left"/>
      </w:pPr>
      <w:r>
        <w:rPr>
          <w:sz w:val="20"/>
          <w:szCs w:val="20"/>
          <w:rFonts w:ascii="Courier New" w:cs="Courier New" w:eastAsia="Courier New" w:hAnsi="Courier New"/>
        </w:rPr>
        <w:t xml:space="preserve">export interface MetricConfig {</w:t>
      </w:r>
    </w:p>
    <w:p>
      <w:pPr>
        <w:spacing w:after="0" w:line="240"/>
        <w:jc w:val="left"/>
      </w:pPr>
      <w:r>
        <w:rPr>
          <w:sz w:val="20"/>
          <w:szCs w:val="20"/>
          <w:rFonts w:ascii="Courier New" w:cs="Courier New" w:eastAsia="Courier New" w:hAnsi="Courier New"/>
        </w:rPr>
        <w:t xml:space="preserve">  name: string;</w:t>
      </w:r>
    </w:p>
    <w:p>
      <w:pPr>
        <w:spacing w:after="0" w:line="240"/>
        <w:jc w:val="left"/>
      </w:pPr>
      <w:r>
        <w:rPr>
          <w:sz w:val="20"/>
          <w:szCs w:val="20"/>
          <w:rFonts w:ascii="Courier New" w:cs="Courier New" w:eastAsia="Courier New" w:hAnsi="Courier New"/>
        </w:rPr>
        <w:t xml:space="preserve">  min: number;</w:t>
      </w:r>
    </w:p>
    <w:p>
      <w:pPr>
        <w:spacing w:after="0" w:line="240"/>
        <w:jc w:val="left"/>
      </w:pPr>
      <w:r>
        <w:rPr>
          <w:sz w:val="20"/>
          <w:szCs w:val="20"/>
          <w:rFonts w:ascii="Courier New" w:cs="Courier New" w:eastAsia="Courier New" w:hAnsi="Courier New"/>
        </w:rPr>
        <w:t xml:space="preserve">  max: number;</w:t>
      </w:r>
    </w:p>
    <w:p>
      <w:pPr>
        <w:spacing w:after="0" w:line="240"/>
        <w:jc w:val="left"/>
      </w:pPr>
      <w:r>
        <w:rPr>
          <w:sz w:val="20"/>
          <w:szCs w:val="20"/>
          <w:rFonts w:ascii="Courier New" w:cs="Courier New" w:eastAsia="Courier New" w:hAnsi="Courier New"/>
        </w:rPr>
        <w:t xml:space="preserve">  direction: 'lower_is_better' | 'higher_is_better' | 'optimal_range';</w:t>
      </w:r>
    </w:p>
    <w:p>
      <w:pPr>
        <w:spacing w:after="0" w:line="240"/>
        <w:jc w:val="left"/>
      </w:pPr>
      <w:r>
        <w:rPr>
          <w:sz w:val="20"/>
          <w:szCs w:val="20"/>
          <w:rFonts w:ascii="Courier New" w:cs="Courier New" w:eastAsia="Courier New" w:hAnsi="Courier New"/>
        </w:rPr>
        <w:t xml:space="preserve">  optimal?: [number, number];</w:t>
      </w:r>
    </w:p>
    <w:p>
      <w:pPr>
        <w:spacing w:after="0" w:line="240"/>
        <w:jc w:val="left"/>
      </w:pPr>
      <w:r>
        <w:rPr>
          <w:sz w:val="20"/>
          <w:szCs w:val="20"/>
          <w:rFonts w:ascii="Courier New" w:cs="Courier New" w:eastAsia="Courier New" w:hAnsi="Courier New"/>
        </w:rPr>
        <w:t xml:space="preserve">  unit: string;</w:t>
      </w:r>
    </w:p>
    <w:p>
      <w:pPr>
        <w:spacing w:after="0" w:line="240"/>
        <w:jc w:val="left"/>
      </w:pPr>
      <w:r>
        <w:rPr>
          <w:sz w:val="20"/>
          <w:szCs w:val="20"/>
          <w:rFonts w:ascii="Courier New" w:cs="Courier New" w:eastAsia="Courier New" w:hAnsi="Courier New"/>
        </w:rPr>
        <w:t xml:space="preserve">  description: string;</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А.7 – Конфігурації діапазонів метрик</w:t>
      </w:r>
    </w:p>
    <w:p>
      <w:pPr>
        <w:pBdr>
          <w:top w:val="single" w:color="000000" w:sz="2" w:space="1"/>
        </w:pBdr>
        <w:spacing w:after="0" w:line="240"/>
        <w:jc w:val="left"/>
      </w:pPr>
      <w:r>
        <w:rPr>
          <w:sz w:val="20"/>
          <w:szCs w:val="20"/>
          <w:rFonts w:ascii="Courier New" w:cs="Courier New" w:eastAsia="Courier New" w:hAnsi="Courier New"/>
        </w:rPr>
        <w:t xml:space="preserve">export const METRIC_CONFIGS: Record&lt;string, MetricConfig&gt; = {</w:t>
      </w:r>
    </w:p>
    <w:p>
      <w:pPr>
        <w:spacing w:after="0" w:line="240"/>
        <w:jc w:val="left"/>
      </w:pPr>
      <w:r>
        <w:rPr>
          <w:sz w:val="20"/>
          <w:szCs w:val="20"/>
          <w:rFonts w:ascii="Courier New" w:cs="Courier New" w:eastAsia="Courier New" w:hAnsi="Courier New"/>
        </w:rPr>
        <w:t xml:space="preserve">  codeReviewDuration: {</w:t>
      </w:r>
    </w:p>
    <w:p>
      <w:pPr>
        <w:spacing w:after="0" w:line="240"/>
        <w:jc w:val="left"/>
      </w:pPr>
      <w:r>
        <w:rPr>
          <w:sz w:val="20"/>
          <w:szCs w:val="20"/>
          <w:rFonts w:ascii="Courier New" w:cs="Courier New" w:eastAsia="Courier New" w:hAnsi="Courier New"/>
        </w:rPr>
        <w:t xml:space="preserve">    name: 'Code Review Duration',</w:t>
      </w:r>
    </w:p>
    <w:p>
      <w:pPr>
        <w:spacing w:after="0" w:line="240"/>
        <w:jc w:val="left"/>
      </w:pPr>
      <w:r>
        <w:rPr>
          <w:sz w:val="20"/>
          <w:szCs w:val="20"/>
          <w:rFonts w:ascii="Courier New" w:cs="Courier New" w:eastAsia="Courier New" w:hAnsi="Courier New"/>
        </w:rPr>
        <w:t xml:space="preserve">    min: 0,</w:t>
      </w:r>
    </w:p>
    <w:p>
      <w:pPr>
        <w:spacing w:after="0" w:line="240"/>
        <w:jc w:val="left"/>
      </w:pPr>
      <w:r>
        <w:rPr>
          <w:sz w:val="20"/>
          <w:szCs w:val="20"/>
          <w:rFonts w:ascii="Courier New" w:cs="Courier New" w:eastAsia="Courier New" w:hAnsi="Courier New"/>
        </w:rPr>
        <w:t xml:space="preserve">    max: 168,</w:t>
      </w:r>
    </w:p>
    <w:p>
      <w:pPr>
        <w:spacing w:after="0" w:line="240"/>
        <w:jc w:val="left"/>
      </w:pPr>
      <w:r>
        <w:rPr>
          <w:sz w:val="20"/>
          <w:szCs w:val="20"/>
          <w:rFonts w:ascii="Courier New" w:cs="Courier New" w:eastAsia="Courier New" w:hAnsi="Courier New"/>
        </w:rPr>
        <w:t xml:space="preserve">    direction: 'lower_is_better',</w:t>
      </w:r>
    </w:p>
    <w:p>
      <w:pPr>
        <w:spacing w:after="0" w:line="240"/>
        <w:jc w:val="left"/>
      </w:pPr>
      <w:r>
        <w:rPr>
          <w:sz w:val="20"/>
          <w:szCs w:val="20"/>
          <w:rFonts w:ascii="Courier New" w:cs="Courier New" w:eastAsia="Courier New" w:hAnsi="Courier New"/>
        </w:rPr>
        <w:t xml:space="preserve">    unit: 'hours',</w:t>
      </w:r>
    </w:p>
    <w:p>
      <w:pPr>
        <w:spacing w:after="0" w:line="240"/>
        <w:jc w:val="left"/>
      </w:pPr>
      <w:r>
        <w:rPr>
          <w:sz w:val="20"/>
          <w:szCs w:val="20"/>
          <w:rFonts w:ascii="Courier New" w:cs="Courier New" w:eastAsia="Courier New" w:hAnsi="Courier New"/>
        </w:rPr>
        <w:t xml:space="preserve">    description: 'Середній час від створення PR до merge',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testCoverage: {</w:t>
      </w:r>
    </w:p>
    <w:p>
      <w:pPr>
        <w:spacing w:after="0" w:line="240"/>
        <w:jc w:val="left"/>
      </w:pPr>
      <w:r>
        <w:rPr>
          <w:sz w:val="20"/>
          <w:szCs w:val="20"/>
          <w:rFonts w:ascii="Courier New" w:cs="Courier New" w:eastAsia="Courier New" w:hAnsi="Courier New"/>
        </w:rPr>
        <w:t xml:space="preserve">    name: 'Test Coverage',</w:t>
      </w:r>
    </w:p>
    <w:p>
      <w:pPr>
        <w:spacing w:after="0" w:line="240"/>
        <w:jc w:val="left"/>
      </w:pPr>
      <w:r>
        <w:rPr>
          <w:sz w:val="20"/>
          <w:szCs w:val="20"/>
          <w:rFonts w:ascii="Courier New" w:cs="Courier New" w:eastAsia="Courier New" w:hAnsi="Courier New"/>
        </w:rPr>
        <w:t xml:space="preserve">    min: 0,</w:t>
      </w:r>
    </w:p>
    <w:p>
      <w:pPr>
        <w:spacing w:after="0" w:line="240"/>
        <w:jc w:val="left"/>
      </w:pPr>
      <w:r>
        <w:rPr>
          <w:sz w:val="20"/>
          <w:szCs w:val="20"/>
          <w:rFonts w:ascii="Courier New" w:cs="Courier New" w:eastAsia="Courier New" w:hAnsi="Courier New"/>
        </w:rPr>
        <w:t xml:space="preserve">    max: 100,</w:t>
      </w:r>
    </w:p>
    <w:p>
      <w:pPr>
        <w:spacing w:after="0" w:line="240"/>
        <w:jc w:val="left"/>
      </w:pPr>
      <w:r>
        <w:rPr>
          <w:sz w:val="20"/>
          <w:szCs w:val="20"/>
          <w:rFonts w:ascii="Courier New" w:cs="Courier New" w:eastAsia="Courier New" w:hAnsi="Courier New"/>
        </w:rPr>
        <w:t xml:space="preserve">    direction: 'higher_is_better',</w:t>
      </w:r>
    </w:p>
    <w:p>
      <w:pPr>
        <w:spacing w:after="0" w:line="240"/>
        <w:jc w:val="left"/>
      </w:pPr>
      <w:r>
        <w:rPr>
          <w:sz w:val="20"/>
          <w:szCs w:val="20"/>
          <w:rFonts w:ascii="Courier New" w:cs="Courier New" w:eastAsia="Courier New" w:hAnsi="Courier New"/>
        </w:rPr>
        <w:t xml:space="preserve">    unit: '%',</w:t>
      </w:r>
    </w:p>
    <w:p>
      <w:pPr>
        <w:spacing w:after="0" w:line="240"/>
        <w:jc w:val="left"/>
      </w:pPr>
      <w:r>
        <w:rPr>
          <w:sz w:val="20"/>
          <w:szCs w:val="20"/>
          <w:rFonts w:ascii="Courier New" w:cs="Courier New" w:eastAsia="Courier New" w:hAnsi="Courier New"/>
        </w:rPr>
        <w:t xml:space="preserve">    description: 'Покриття коду автоматизованими тестами',</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averageCommentsPerPR: {</w:t>
      </w:r>
    </w:p>
    <w:p>
      <w:pPr>
        <w:spacing w:after="0" w:line="240"/>
        <w:jc w:val="left"/>
      </w:pPr>
      <w:r>
        <w:rPr>
          <w:sz w:val="20"/>
          <w:szCs w:val="20"/>
          <w:rFonts w:ascii="Courier New" w:cs="Courier New" w:eastAsia="Courier New" w:hAnsi="Courier New"/>
        </w:rPr>
        <w:t xml:space="preserve">    name: 'Average Comments Per PR',</w:t>
      </w:r>
    </w:p>
    <w:p>
      <w:pPr>
        <w:spacing w:after="0" w:line="240"/>
        <w:jc w:val="left"/>
      </w:pPr>
      <w:r>
        <w:rPr>
          <w:sz w:val="20"/>
          <w:szCs w:val="20"/>
          <w:rFonts w:ascii="Courier New" w:cs="Courier New" w:eastAsia="Courier New" w:hAnsi="Courier New"/>
        </w:rPr>
        <w:t xml:space="preserve">    min: 0,</w:t>
      </w:r>
    </w:p>
    <w:p>
      <w:pPr>
        <w:spacing w:after="0" w:line="240"/>
        <w:jc w:val="left"/>
      </w:pPr>
      <w:r>
        <w:rPr>
          <w:sz w:val="20"/>
          <w:szCs w:val="20"/>
          <w:rFonts w:ascii="Courier New" w:cs="Courier New" w:eastAsia="Courier New" w:hAnsi="Courier New"/>
        </w:rPr>
        <w:t xml:space="preserve">    max: 50,</w:t>
      </w:r>
    </w:p>
    <w:p>
      <w:pPr>
        <w:spacing w:after="0" w:line="240"/>
        <w:jc w:val="left"/>
      </w:pPr>
      <w:r>
        <w:rPr>
          <w:sz w:val="20"/>
          <w:szCs w:val="20"/>
          <w:rFonts w:ascii="Courier New" w:cs="Courier New" w:eastAsia="Courier New" w:hAnsi="Courier New"/>
        </w:rPr>
        <w:t xml:space="preserve">    direction: 'optimal_range',</w:t>
      </w:r>
    </w:p>
    <w:p>
      <w:pPr>
        <w:spacing w:after="0" w:line="240"/>
        <w:jc w:val="left"/>
      </w:pPr>
      <w:r>
        <w:rPr>
          <w:sz w:val="20"/>
          <w:szCs w:val="20"/>
          <w:rFonts w:ascii="Courier New" w:cs="Courier New" w:eastAsia="Courier New" w:hAnsi="Courier New"/>
        </w:rPr>
        <w:t xml:space="preserve">    optimal: [5, 15],</w:t>
      </w:r>
    </w:p>
    <w:p>
      <w:pPr>
        <w:spacing w:after="0" w:line="240"/>
        <w:jc w:val="left"/>
      </w:pPr>
      <w:r>
        <w:rPr>
          <w:sz w:val="20"/>
          <w:szCs w:val="20"/>
          <w:rFonts w:ascii="Courier New" w:cs="Courier New" w:eastAsia="Courier New" w:hAnsi="Courier New"/>
        </w:rPr>
        <w:t xml:space="preserve">    unit: 'comments',</w:t>
      </w:r>
    </w:p>
    <w:p>
      <w:pPr>
        <w:spacing w:after="0" w:line="240"/>
        <w:jc w:val="left"/>
      </w:pPr>
      <w:r>
        <w:rPr>
          <w:sz w:val="20"/>
          <w:szCs w:val="20"/>
          <w:rFonts w:ascii="Courier New" w:cs="Courier New" w:eastAsia="Courier New" w:hAnsi="Courier New"/>
        </w:rPr>
        <w:t xml:space="preserve">    description: 'Середня кількість коментарів на pull request',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 інші метрики</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А.8 – Функції валідації метрик</w:t>
      </w:r>
    </w:p>
    <w:p>
      <w:pPr>
        <w:pBdr>
          <w:top w:val="single" w:color="000000" w:sz="2" w:space="1"/>
        </w:pBdr>
        <w:spacing w:after="0" w:line="240"/>
        <w:jc w:val="left"/>
      </w:pPr>
      <w:r>
        <w:rPr>
          <w:sz w:val="20"/>
          <w:szCs w:val="20"/>
          <w:rFonts w:ascii="Courier New" w:cs="Courier New" w:eastAsia="Courier New" w:hAnsi="Courier New"/>
        </w:rPr>
        <w:t xml:space="preserve">export interface ValidationResult {</w:t>
      </w:r>
    </w:p>
    <w:p>
      <w:pPr>
        <w:spacing w:after="0" w:line="240"/>
        <w:jc w:val="left"/>
      </w:pPr>
      <w:r>
        <w:rPr>
          <w:sz w:val="20"/>
          <w:szCs w:val="20"/>
          <w:rFonts w:ascii="Courier New" w:cs="Courier New" w:eastAsia="Courier New" w:hAnsi="Courier New"/>
        </w:rPr>
        <w:t xml:space="preserve">  valid: boolean;</w:t>
      </w:r>
    </w:p>
    <w:p>
      <w:pPr>
        <w:spacing w:after="0" w:line="240"/>
        <w:jc w:val="left"/>
      </w:pPr>
      <w:r>
        <w:rPr>
          <w:sz w:val="20"/>
          <w:szCs w:val="20"/>
          <w:rFonts w:ascii="Courier New" w:cs="Courier New" w:eastAsia="Courier New" w:hAnsi="Courier New"/>
        </w:rPr>
        <w:t xml:space="preserve">  error?: string;</w:t>
      </w:r>
    </w:p>
    <w:p>
      <w:pPr>
        <w:spacing w:after="0" w:line="240"/>
        <w:jc w:val="left"/>
      </w:pPr>
      <w:r>
        <w:rPr>
          <w:sz w:val="20"/>
          <w:szCs w:val="20"/>
          <w:rFonts w:ascii="Courier New" w:cs="Courier New" w:eastAsia="Courier New" w:hAnsi="Courier New"/>
        </w:rPr>
        <w:t xml:space="preserve">  errors?: string[];</w:t>
      </w:r>
    </w:p>
    <w:p>
      <w:pPr>
        <w:spacing w:after="0" w:line="240"/>
        <w:jc w:val="left"/>
      </w:pPr>
      <w:r>
        <w:rPr>
          <w:sz w:val="20"/>
          <w:szCs w:val="20"/>
          <w:rFonts w:ascii="Courier New" w:cs="Courier New" w:eastAsia="Courier New" w:hAnsi="Courier New"/>
        </w:rPr>
        <w:t xml:space="preserve">  warning?: string;</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export function validateMetric(</w:t>
      </w:r>
    </w:p>
    <w:p>
      <w:pPr>
        <w:spacing w:after="0" w:line="240"/>
        <w:jc w:val="left"/>
      </w:pPr>
      <w:r>
        <w:rPr>
          <w:sz w:val="20"/>
          <w:szCs w:val="20"/>
          <w:rFonts w:ascii="Courier New" w:cs="Courier New" w:eastAsia="Courier New" w:hAnsi="Courier New"/>
        </w:rPr>
        <w:t xml:space="preserve">  metricName: string,</w:t>
      </w:r>
    </w:p>
    <w:p>
      <w:pPr>
        <w:spacing w:after="0" w:line="240"/>
        <w:jc w:val="left"/>
      </w:pPr>
      <w:r>
        <w:rPr>
          <w:sz w:val="20"/>
          <w:szCs w:val="20"/>
          <w:rFonts w:ascii="Courier New" w:cs="Courier New" w:eastAsia="Courier New" w:hAnsi="Courier New"/>
        </w:rPr>
        <w:t xml:space="preserve">  value: number</w:t>
      </w:r>
    </w:p>
    <w:p>
      <w:pPr>
        <w:spacing w:after="0" w:line="240"/>
        <w:jc w:val="left"/>
      </w:pPr>
      <w:r>
        <w:rPr>
          <w:sz w:val="20"/>
          <w:szCs w:val="20"/>
          <w:rFonts w:ascii="Courier New" w:cs="Courier New" w:eastAsia="Courier New" w:hAnsi="Courier New"/>
        </w:rPr>
        <w:t xml:space="preserve">): ValidationResult {</w:t>
      </w:r>
    </w:p>
    <w:p>
      <w:pPr>
        <w:spacing w:after="0" w:line="240"/>
        <w:jc w:val="left"/>
      </w:pPr>
      <w:r>
        <w:rPr>
          <w:sz w:val="20"/>
          <w:szCs w:val="20"/>
          <w:rFonts w:ascii="Courier New" w:cs="Courier New" w:eastAsia="Courier New" w:hAnsi="Courier New"/>
        </w:rPr>
        <w:t xml:space="preserve">  const config = METRIC_CONFIGS[metricName];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(!config) {</w:t>
      </w:r>
    </w:p>
    <w:p>
      <w:pPr>
        <w:spacing w:after="0" w:line="240"/>
        <w:jc w:val="left"/>
      </w:pPr>
      <w:r>
        <w:rPr>
          <w:sz w:val="20"/>
          <w:szCs w:val="20"/>
          <w:rFonts w:ascii="Courier New" w:cs="Courier New" w:eastAsia="Courier New" w:hAnsi="Courier New"/>
        </w:rPr>
        <w:t xml:space="preserve">    return {</w:t>
      </w:r>
    </w:p>
    <w:p>
      <w:pPr>
        <w:spacing w:after="0" w:line="240"/>
        <w:jc w:val="left"/>
      </w:pPr>
      <w:r>
        <w:rPr>
          <w:sz w:val="20"/>
          <w:szCs w:val="20"/>
          <w:rFonts w:ascii="Courier New" w:cs="Courier New" w:eastAsia="Courier New" w:hAnsi="Courier New"/>
        </w:rPr>
        <w:t xml:space="preserve">      valid: false,</w:t>
      </w:r>
    </w:p>
    <w:p>
      <w:pPr>
        <w:spacing w:after="0" w:line="240"/>
        <w:jc w:val="left"/>
      </w:pPr>
      <w:r>
        <w:rPr>
          <w:sz w:val="20"/>
          <w:szCs w:val="20"/>
          <w:rFonts w:ascii="Courier New" w:cs="Courier New" w:eastAsia="Courier New" w:hAnsi="Courier New"/>
        </w:rPr>
        <w:t xml:space="preserve">      error: `Unknown metric: ${metricName}`,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(value &lt; config.min || value &gt; config.max) {</w:t>
      </w:r>
    </w:p>
    <w:p>
      <w:pPr>
        <w:spacing w:after="0" w:line="240"/>
        <w:jc w:val="left"/>
      </w:pPr>
      <w:r>
        <w:rPr>
          <w:sz w:val="20"/>
          <w:szCs w:val="20"/>
          <w:rFonts w:ascii="Courier New" w:cs="Courier New" w:eastAsia="Courier New" w:hAnsi="Courier New"/>
        </w:rPr>
        <w:t xml:space="preserve">    return {</w:t>
      </w:r>
    </w:p>
    <w:p>
      <w:pPr>
        <w:spacing w:after="0" w:line="240"/>
        <w:jc w:val="left"/>
      </w:pPr>
      <w:r>
        <w:rPr>
          <w:sz w:val="20"/>
          <w:szCs w:val="20"/>
          <w:rFonts w:ascii="Courier New" w:cs="Courier New" w:eastAsia="Courier New" w:hAnsi="Courier New"/>
        </w:rPr>
        <w:t xml:space="preserve">      valid: false,</w:t>
      </w:r>
    </w:p>
    <w:p>
      <w:pPr>
        <w:spacing w:after="0" w:line="240"/>
        <w:jc w:val="left"/>
      </w:pPr>
      <w:r>
        <w:rPr>
          <w:sz w:val="20"/>
          <w:szCs w:val="20"/>
          <w:rFonts w:ascii="Courier New" w:cs="Courier New" w:eastAsia="Courier New" w:hAnsi="Courier New"/>
        </w:rPr>
        <w:t xml:space="preserve">      error: `Value ${value} out of range [${config.min}, ${config.max}]`,</w:t>
      </w:r>
    </w:p>
    <w:p>
      <w:pPr>
        <w:spacing w:after="0" w:line="240"/>
        <w:jc w:val="left"/>
      </w:pPr>
      <w:r>
        <w:rPr>
          <w:sz w:val="20"/>
          <w:szCs w:val="20"/>
          <w:rFonts w:ascii="Courier New" w:cs="Courier New" w:eastAsia="Courier New" w:hAnsi="Courier New"/>
        </w:rPr>
        <w:t xml:space="preserve">      warning: 'Consider adjusting normalization range',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 valid: true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export function validateMetrics(metrics: OpenSourceMetrics): ValidationResult {</w:t>
      </w:r>
    </w:p>
    <w:p>
      <w:pPr>
        <w:spacing w:after="0" w:line="240"/>
        <w:jc w:val="left"/>
      </w:pPr>
      <w:r>
        <w:rPr>
          <w:sz w:val="20"/>
          <w:szCs w:val="20"/>
          <w:rFonts w:ascii="Courier New" w:cs="Courier New" w:eastAsia="Courier New" w:hAnsi="Courier New"/>
        </w:rPr>
        <w:t xml:space="preserve">  const errors: string[] =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(const [key, value] of Object.entries(metrics.developerExperience)) {</w:t>
      </w:r>
    </w:p>
    <w:p>
      <w:pPr>
        <w:spacing w:after="0" w:line="240"/>
        <w:jc w:val="left"/>
      </w:pPr>
      <w:r>
        <w:rPr>
          <w:sz w:val="20"/>
          <w:szCs w:val="20"/>
          <w:rFonts w:ascii="Courier New" w:cs="Courier New" w:eastAsia="Courier New" w:hAnsi="Courier New"/>
        </w:rPr>
        <w:t xml:space="preserve">    const result = validateMetric(key, value);</w:t>
      </w:r>
    </w:p>
    <w:p>
      <w:pPr>
        <w:spacing w:after="0" w:line="240"/>
        <w:jc w:val="left"/>
      </w:pPr>
      <w:r>
        <w:rPr>
          <w:sz w:val="20"/>
          <w:szCs w:val="20"/>
          <w:rFonts w:ascii="Courier New" w:cs="Courier New" w:eastAsia="Courier New" w:hAnsi="Courier New"/>
        </w:rPr>
        <w:t xml:space="preserve">    if (!result.valid) errors.push(result.error!);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(const [key, value] of Object.entries(metrics.technicalPerformance)) {</w:t>
      </w:r>
    </w:p>
    <w:p>
      <w:pPr>
        <w:spacing w:after="0" w:line="240"/>
        <w:jc w:val="left"/>
      </w:pPr>
      <w:r>
        <w:rPr>
          <w:sz w:val="20"/>
          <w:szCs w:val="20"/>
          <w:rFonts w:ascii="Courier New" w:cs="Courier New" w:eastAsia="Courier New" w:hAnsi="Courier New"/>
        </w:rPr>
        <w:t xml:space="preserve">    const result = validateMetric(key, value);</w:t>
      </w:r>
    </w:p>
    <w:p>
      <w:pPr>
        <w:spacing w:after="0" w:line="240"/>
        <w:jc w:val="left"/>
      </w:pPr>
      <w:r>
        <w:rPr>
          <w:sz w:val="20"/>
          <w:szCs w:val="20"/>
          <w:rFonts w:ascii="Courier New" w:cs="Courier New" w:eastAsia="Courier New" w:hAnsi="Courier New"/>
        </w:rPr>
        <w:t xml:space="preserve">    if (!result.valid) errors.push(result.error!);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(const [key, value] of Object.entries(metrics.businessImpact)) {</w:t>
      </w:r>
    </w:p>
    <w:p>
      <w:pPr>
        <w:spacing w:after="0" w:line="240"/>
        <w:jc w:val="left"/>
      </w:pPr>
      <w:r>
        <w:rPr>
          <w:sz w:val="20"/>
          <w:szCs w:val="20"/>
          <w:rFonts w:ascii="Courier New" w:cs="Courier New" w:eastAsia="Courier New" w:hAnsi="Courier New"/>
        </w:rPr>
        <w:t xml:space="preserve">    const result = validateMetric(key, value);</w:t>
      </w:r>
    </w:p>
    <w:p>
      <w:pPr>
        <w:spacing w:after="0" w:line="240"/>
        <w:jc w:val="left"/>
      </w:pPr>
      <w:r>
        <w:rPr>
          <w:sz w:val="20"/>
          <w:szCs w:val="20"/>
          <w:rFonts w:ascii="Courier New" w:cs="Courier New" w:eastAsia="Courier New" w:hAnsi="Courier New"/>
        </w:rPr>
        <w:t xml:space="preserve">    if (!result.valid) errors.push(result.error!);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errors.length === 0 ? { valid: true } : { valid: false, errors };</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pageBreakBefore/>
      </w:pP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pStyle w:val="Heading1"/>
        <w:spacing w:before="0" w:after="0" w:line="360"/>
        <w:jc w:val="center"/>
      </w:pPr>
      <w:r>
        <w:rPr>
          <w:b/>
          <w:bCs/>
          <w:sz w:val="28"/>
          <w:szCs w:val="28"/>
          <w:rFonts w:ascii="Times New Roman" w:cs="Times New Roman" w:eastAsia="Times New Roman" w:hAnsi="Times New Roman"/>
        </w:rPr>
        <w:t xml:space="preserve">ДОДАТОК Б</w:t>
      </w:r>
    </w:p>
    <w:p>
      <w:pPr>
        <w:spacing w:after="0" w:line="360"/>
        <w:jc w:val="center"/>
      </w:pPr>
      <w:r>
        <w:rPr>
          <w:b/>
          <w:bCs/>
          <w:sz w:val="28"/>
          <w:szCs w:val="28"/>
          <w:rFonts w:ascii="Times New Roman" w:cs="Times New Roman" w:eastAsia="Times New Roman" w:hAnsi="Times New Roman"/>
        </w:rPr>
        <w:t xml:space="preserve">Лістинги програмного коду</w:t>
      </w:r>
    </w:p>
    <w:p>
      <w:r>
        <w:br w:type="page"/>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Б.1 – Клас GitHubCollector</w:t>
      </w:r>
    </w:p>
    <w:p>
      <w:pPr>
        <w:pBdr>
          <w:top w:val="single" w:color="000000" w:sz="2" w:space="1"/>
        </w:pBd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GitHub API колектор для на основі результатів метрик</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Використовує GitHub REST API v3 для збору даних про репозиторій.</w:t>
      </w:r>
    </w:p>
    <w:p>
      <w:pPr>
        <w:spacing w:after="0" w:line="240"/>
        <w:jc w:val="left"/>
      </w:pPr>
      <w:r>
        <w:rPr>
          <w:sz w:val="20"/>
          <w:szCs w:val="20"/>
          <w:rFonts w:ascii="Courier New" w:cs="Courier New" w:eastAsia="Courier New" w:hAnsi="Courier New"/>
        </w:rPr>
        <w:t xml:space="preserve"> * Імплементує rate limiting, caching та error handling.</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export class GitHubCollector {</w:t>
      </w:r>
    </w:p>
    <w:p>
      <w:pPr>
        <w:spacing w:after="0" w:line="240"/>
        <w:jc w:val="left"/>
      </w:pPr>
      <w:r>
        <w:rPr>
          <w:sz w:val="20"/>
          <w:szCs w:val="20"/>
          <w:rFonts w:ascii="Courier New" w:cs="Courier New" w:eastAsia="Courier New" w:hAnsi="Courier New"/>
        </w:rPr>
        <w:t xml:space="preserve">  private baseUrl = 'https://api.github.com';</w:t>
      </w:r>
    </w:p>
    <w:p>
      <w:pPr>
        <w:spacing w:after="0" w:line="240"/>
        <w:jc w:val="left"/>
      </w:pPr>
      <w:r>
        <w:rPr>
          <w:sz w:val="20"/>
          <w:szCs w:val="20"/>
          <w:rFonts w:ascii="Courier New" w:cs="Courier New" w:eastAsia="Courier New" w:hAnsi="Courier New"/>
        </w:rPr>
        <w:t xml:space="preserve">  private token: string;</w:t>
      </w:r>
    </w:p>
    <w:p>
      <w:pPr>
        <w:spacing w:after="0" w:line="240"/>
        <w:jc w:val="left"/>
      </w:pPr>
      <w:r>
        <w:rPr>
          <w:sz w:val="20"/>
          <w:szCs w:val="20"/>
          <w:rFonts w:ascii="Courier New" w:cs="Courier New" w:eastAsia="Courier New" w:hAnsi="Courier New"/>
        </w:rPr>
        <w:t xml:space="preserve">  private cache: Map&lt;string, any&gt; = new Map();</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constructor(token: string) {</w:t>
      </w:r>
    </w:p>
    <w:p>
      <w:pPr>
        <w:spacing w:after="0" w:line="240"/>
        <w:jc w:val="left"/>
      </w:pPr>
      <w:r>
        <w:rPr>
          <w:sz w:val="20"/>
          <w:szCs w:val="20"/>
          <w:rFonts w:ascii="Courier New" w:cs="Courier New" w:eastAsia="Courier New" w:hAnsi="Courier New"/>
        </w:rPr>
        <w:t xml:space="preserve">    if (!token) {</w:t>
      </w:r>
    </w:p>
    <w:p>
      <w:pPr>
        <w:spacing w:after="0" w:line="240"/>
        <w:jc w:val="left"/>
      </w:pPr>
      <w:r>
        <w:rPr>
          <w:sz w:val="20"/>
          <w:szCs w:val="20"/>
          <w:rFonts w:ascii="Courier New" w:cs="Courier New" w:eastAsia="Courier New" w:hAnsi="Courier New"/>
        </w:rPr>
        <w:t xml:space="preserve">      throw new Error('GitHub token is required');</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this.token = token;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HTTP request wrapper з rate limiting та error handling</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async request&lt;T&gt;(</w:t>
      </w:r>
    </w:p>
    <w:p>
      <w:pPr>
        <w:spacing w:after="0" w:line="240"/>
        <w:jc w:val="left"/>
      </w:pPr>
      <w:r>
        <w:rPr>
          <w:sz w:val="20"/>
          <w:szCs w:val="20"/>
          <w:rFonts w:ascii="Courier New" w:cs="Courier New" w:eastAsia="Courier New" w:hAnsi="Courier New"/>
        </w:rPr>
        <w:t xml:space="preserve">    endpoint: string,</w:t>
      </w:r>
    </w:p>
    <w:p>
      <w:pPr>
        <w:spacing w:after="0" w:line="240"/>
        <w:jc w:val="left"/>
      </w:pPr>
      <w:r>
        <w:rPr>
          <w:sz w:val="20"/>
          <w:szCs w:val="20"/>
          <w:rFonts w:ascii="Courier New" w:cs="Courier New" w:eastAsia="Courier New" w:hAnsi="Courier New"/>
        </w:rPr>
        <w:t xml:space="preserve">    options: RequestInit = {}</w:t>
      </w:r>
    </w:p>
    <w:p>
      <w:pPr>
        <w:spacing w:after="0" w:line="240"/>
        <w:jc w:val="left"/>
      </w:pPr>
      <w:r>
        <w:rPr>
          <w:sz w:val="20"/>
          <w:szCs w:val="20"/>
          <w:rFonts w:ascii="Courier New" w:cs="Courier New" w:eastAsia="Courier New" w:hAnsi="Courier New"/>
        </w:rPr>
        <w:t xml:space="preserve">  ): Promise&lt;T&gt; {</w:t>
      </w:r>
    </w:p>
    <w:p>
      <w:pPr>
        <w:spacing w:after="0" w:line="240"/>
        <w:jc w:val="left"/>
      </w:pPr>
      <w:r>
        <w:rPr>
          <w:sz w:val="20"/>
          <w:szCs w:val="20"/>
          <w:rFonts w:ascii="Courier New" w:cs="Courier New" w:eastAsia="Courier New" w:hAnsi="Courier New"/>
        </w:rPr>
        <w:t xml:space="preserve">    // Check cache first</w:t>
      </w:r>
    </w:p>
    <w:p>
      <w:pPr>
        <w:spacing w:after="0" w:line="240"/>
        <w:jc w:val="left"/>
      </w:pPr>
      <w:r>
        <w:rPr>
          <w:sz w:val="20"/>
          <w:szCs w:val="20"/>
          <w:rFonts w:ascii="Courier New" w:cs="Courier New" w:eastAsia="Courier New" w:hAnsi="Courier New"/>
        </w:rPr>
        <w:t xml:space="preserve">    const cacheKey = `${endpoint}:${JSON.stringify(options)}`;</w:t>
      </w:r>
    </w:p>
    <w:p>
      <w:pPr>
        <w:spacing w:after="0" w:line="240"/>
        <w:jc w:val="left"/>
      </w:pPr>
      <w:r>
        <w:rPr>
          <w:sz w:val="20"/>
          <w:szCs w:val="20"/>
          <w:rFonts w:ascii="Courier New" w:cs="Courier New" w:eastAsia="Courier New" w:hAnsi="Courier New"/>
        </w:rPr>
        <w:t xml:space="preserve">    if (this.cache.has(cacheKey)) {</w:t>
      </w:r>
    </w:p>
    <w:p>
      <w:pPr>
        <w:spacing w:after="0" w:line="240"/>
        <w:jc w:val="left"/>
      </w:pPr>
      <w:r>
        <w:rPr>
          <w:sz w:val="20"/>
          <w:szCs w:val="20"/>
          <w:rFonts w:ascii="Courier New" w:cs="Courier New" w:eastAsia="Courier New" w:hAnsi="Courier New"/>
        </w:rPr>
        <w:t xml:space="preserve">      return this.cache.get(cacheKey);</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url = `${this.baseUrl}${endpoint}`;</w:t>
      </w:r>
    </w:p>
    <w:p>
      <w:pPr>
        <w:spacing w:after="0" w:line="240"/>
        <w:jc w:val="left"/>
      </w:pPr>
      <w:r>
        <w:rPr>
          <w:sz w:val="20"/>
          <w:szCs w:val="20"/>
          <w:rFonts w:ascii="Courier New" w:cs="Courier New" w:eastAsia="Courier New" w:hAnsi="Courier New"/>
        </w:rPr>
        <w:t xml:space="preserve">    const response = await fetch(url, {</w:t>
      </w:r>
    </w:p>
    <w:p>
      <w:pPr>
        <w:spacing w:after="0" w:line="240"/>
        <w:jc w:val="left"/>
      </w:pPr>
      <w:r>
        <w:rPr>
          <w:sz w:val="20"/>
          <w:szCs w:val="20"/>
          <w:rFonts w:ascii="Courier New" w:cs="Courier New" w:eastAsia="Courier New" w:hAnsi="Courier New"/>
        </w:rPr>
        <w:t xml:space="preserve">      ...options,</w:t>
      </w:r>
    </w:p>
    <w:p>
      <w:pPr>
        <w:spacing w:after="0" w:line="240"/>
        <w:jc w:val="left"/>
      </w:pPr>
      <w:r>
        <w:rPr>
          <w:sz w:val="20"/>
          <w:szCs w:val="20"/>
          <w:rFonts w:ascii="Courier New" w:cs="Courier New" w:eastAsia="Courier New" w:hAnsi="Courier New"/>
        </w:rPr>
        <w:t xml:space="preserve">      headers: {</w:t>
      </w:r>
    </w:p>
    <w:p>
      <w:pPr>
        <w:spacing w:after="0" w:line="240"/>
        <w:jc w:val="left"/>
      </w:pPr>
      <w:r>
        <w:rPr>
          <w:sz w:val="20"/>
          <w:szCs w:val="20"/>
          <w:rFonts w:ascii="Courier New" w:cs="Courier New" w:eastAsia="Courier New" w:hAnsi="Courier New"/>
        </w:rPr>
        <w:t xml:space="preserve">        Authorization: `Bearer ${this.token}`,</w:t>
      </w:r>
    </w:p>
    <w:p>
      <w:pPr>
        <w:spacing w:after="0" w:line="240"/>
        <w:jc w:val="left"/>
      </w:pPr>
      <w:r>
        <w:rPr>
          <w:sz w:val="20"/>
          <w:szCs w:val="20"/>
          <w:rFonts w:ascii="Courier New" w:cs="Courier New" w:eastAsia="Courier New" w:hAnsi="Courier New"/>
        </w:rPr>
        <w:t xml:space="preserve">        Accept: 'application/vnd.github.v3+json',</w:t>
      </w:r>
    </w:p>
    <w:p>
      <w:pPr>
        <w:spacing w:after="0" w:line="240"/>
        <w:jc w:val="left"/>
      </w:pPr>
      <w:r>
        <w:rPr>
          <w:sz w:val="20"/>
          <w:szCs w:val="20"/>
          <w:rFonts w:ascii="Courier New" w:cs="Courier New" w:eastAsia="Courier New" w:hAnsi="Courier New"/>
        </w:rPr>
        <w:t xml:space="preserve">        'User-Agent': 'thesis-metrics-collector',</w:t>
      </w:r>
    </w:p>
    <w:p>
      <w:pPr>
        <w:spacing w:after="0" w:line="240"/>
        <w:jc w:val="left"/>
      </w:pPr>
      <w:r>
        <w:rPr>
          <w:sz w:val="20"/>
          <w:szCs w:val="20"/>
          <w:rFonts w:ascii="Courier New" w:cs="Courier New" w:eastAsia="Courier New" w:hAnsi="Courier New"/>
        </w:rPr>
        <w:t xml:space="preserve">        ...options.headers,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Handle rate limiting</w:t>
      </w:r>
    </w:p>
    <w:p>
      <w:pPr>
        <w:spacing w:after="0" w:line="240"/>
        <w:jc w:val="left"/>
      </w:pPr>
      <w:r>
        <w:rPr>
          <w:sz w:val="20"/>
          <w:szCs w:val="20"/>
          <w:rFonts w:ascii="Courier New" w:cs="Courier New" w:eastAsia="Courier New" w:hAnsi="Courier New"/>
        </w:rPr>
        <w:t xml:space="preserve">    if (response.status === 403) {</w:t>
      </w:r>
    </w:p>
    <w:p>
      <w:pPr>
        <w:spacing w:after="0" w:line="240"/>
        <w:jc w:val="left"/>
      </w:pPr>
      <w:r>
        <w:rPr>
          <w:sz w:val="20"/>
          <w:szCs w:val="20"/>
          <w:rFonts w:ascii="Courier New" w:cs="Courier New" w:eastAsia="Courier New" w:hAnsi="Courier New"/>
        </w:rPr>
        <w:t xml:space="preserve">      const resetTime = response.headers.get('X-RateLimit-Reset');</w:t>
      </w:r>
    </w:p>
    <w:p>
      <w:pPr>
        <w:spacing w:after="0" w:line="240"/>
        <w:jc w:val="left"/>
      </w:pPr>
      <w:r>
        <w:rPr>
          <w:sz w:val="20"/>
          <w:szCs w:val="20"/>
          <w:rFonts w:ascii="Courier New" w:cs="Courier New" w:eastAsia="Courier New" w:hAnsi="Courier New"/>
        </w:rPr>
        <w:t xml:space="preserve">      if (resetTime) {</w:t>
      </w:r>
    </w:p>
    <w:p>
      <w:pPr>
        <w:spacing w:after="0" w:line="240"/>
        <w:jc w:val="left"/>
      </w:pPr>
      <w:r>
        <w:rPr>
          <w:sz w:val="20"/>
          <w:szCs w:val="20"/>
          <w:rFonts w:ascii="Courier New" w:cs="Courier New" w:eastAsia="Courier New" w:hAnsi="Courier New"/>
        </w:rPr>
        <w:t xml:space="preserve">        const waitTime = parseInt(resetTime) * 1000 – Date.now();</w:t>
      </w:r>
    </w:p>
    <w:p>
      <w:pPr>
        <w:spacing w:after="0" w:line="240"/>
        <w:jc w:val="left"/>
      </w:pPr>
      <w:r>
        <w:rPr>
          <w:sz w:val="20"/>
          <w:szCs w:val="20"/>
          <w:rFonts w:ascii="Courier New" w:cs="Courier New" w:eastAsia="Courier New" w:hAnsi="Courier New"/>
        </w:rPr>
        <w:t xml:space="preserve">        console.warn(`Rate limit hit. Waiting ${Math.ceil(waitTime / 1000)}s...`);</w:t>
      </w:r>
    </w:p>
    <w:p>
      <w:pPr>
        <w:spacing w:after="0" w:line="240"/>
        <w:jc w:val="left"/>
      </w:pPr>
      <w:r>
        <w:rPr>
          <w:sz w:val="20"/>
          <w:szCs w:val="20"/>
          <w:rFonts w:ascii="Courier New" w:cs="Courier New" w:eastAsia="Courier New" w:hAnsi="Courier New"/>
        </w:rPr>
        <w:t xml:space="preserve">        await new Promise((resolve) =&gt; setTimeout(resolve, waitTime + 1000));</w:t>
      </w:r>
    </w:p>
    <w:p>
      <w:pPr>
        <w:spacing w:after="0" w:line="240"/>
        <w:jc w:val="left"/>
      </w:pPr>
      <w:r>
        <w:rPr>
          <w:sz w:val="20"/>
          <w:szCs w:val="20"/>
          <w:rFonts w:ascii="Courier New" w:cs="Courier New" w:eastAsia="Courier New" w:hAnsi="Courier New"/>
        </w:rPr>
        <w:t xml:space="preserve">        return this.request&lt;T&gt;(endpoint, options); // Retry</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(!response.ok) {</w:t>
      </w:r>
    </w:p>
    <w:p>
      <w:pPr>
        <w:spacing w:after="0" w:line="240"/>
        <w:jc w:val="left"/>
      </w:pPr>
      <w:r>
        <w:rPr>
          <w:sz w:val="20"/>
          <w:szCs w:val="20"/>
          <w:rFonts w:ascii="Courier New" w:cs="Courier New" w:eastAsia="Courier New" w:hAnsi="Courier New"/>
        </w:rPr>
        <w:t xml:space="preserve">      throw new Error(</w:t>
      </w:r>
    </w:p>
    <w:p>
      <w:pPr>
        <w:spacing w:after="0" w:line="240"/>
        <w:jc w:val="left"/>
      </w:pPr>
      <w:r>
        <w:rPr>
          <w:sz w:val="20"/>
          <w:szCs w:val="20"/>
          <w:rFonts w:ascii="Courier New" w:cs="Courier New" w:eastAsia="Courier New" w:hAnsi="Courier New"/>
        </w:rPr>
        <w:t xml:space="preserve">        `GitHub API error: ${response.status} ${response.statusText}`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data = await response.json();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Cache response</w:t>
      </w:r>
    </w:p>
    <w:p>
      <w:pPr>
        <w:spacing w:after="0" w:line="240"/>
        <w:jc w:val="left"/>
      </w:pPr>
      <w:r>
        <w:rPr>
          <w:sz w:val="20"/>
          <w:szCs w:val="20"/>
          <w:rFonts w:ascii="Courier New" w:cs="Courier New" w:eastAsia="Courier New" w:hAnsi="Courier New"/>
        </w:rPr>
        <w:t xml:space="preserve">    this.cache.set(cacheKey, data);</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data as 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Збір Developer Experience метрик</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async collectDeveloperExperienceMetrics(</w:t>
      </w:r>
    </w:p>
    <w:p>
      <w:pPr>
        <w:spacing w:after="0" w:line="240"/>
        <w:jc w:val="left"/>
      </w:pPr>
      <w:r>
        <w:rPr>
          <w:sz w:val="20"/>
          <w:szCs w:val="20"/>
          <w:rFonts w:ascii="Courier New" w:cs="Courier New" w:eastAsia="Courier New" w:hAnsi="Courier New"/>
        </w:rPr>
        <w:t xml:space="preserve">    owner: string,</w:t>
      </w:r>
    </w:p>
    <w:p>
      <w:pPr>
        <w:spacing w:after="0" w:line="240"/>
        <w:jc w:val="left"/>
      </w:pPr>
      <w:r>
        <w:rPr>
          <w:sz w:val="20"/>
          <w:szCs w:val="20"/>
          <w:rFonts w:ascii="Courier New" w:cs="Courier New" w:eastAsia="Courier New" w:hAnsi="Courier New"/>
        </w:rPr>
        <w:t xml:space="preserve">    repo: string</w:t>
      </w:r>
    </w:p>
    <w:p>
      <w:pPr>
        <w:spacing w:after="0" w:line="240"/>
        <w:jc w:val="left"/>
      </w:pPr>
      <w:r>
        <w:rPr>
          <w:sz w:val="20"/>
          <w:szCs w:val="20"/>
          <w:rFonts w:ascii="Courier New" w:cs="Courier New" w:eastAsia="Courier New" w:hAnsi="Courier New"/>
        </w:rPr>
        <w:t xml:space="preserve">  ): Promise&lt;OpenSourceDeveloperExperience&gt; {</w:t>
      </w:r>
    </w:p>
    <w:p>
      <w:pPr>
        <w:spacing w:after="0" w:line="240"/>
        <w:jc w:val="left"/>
      </w:pPr>
      <w:r>
        <w:rPr>
          <w:sz w:val="20"/>
          <w:szCs w:val="20"/>
          <w:rFonts w:ascii="Courier New" w:cs="Courier New" w:eastAsia="Courier New" w:hAnsi="Courier New"/>
        </w:rPr>
        <w:t xml:space="preserve">    console.log(</w:t>
      </w:r>
    </w:p>
    <w:p>
      <w:pPr>
        <w:spacing w:after="0" w:line="240"/>
        <w:jc w:val="left"/>
      </w:pPr>
      <w:r>
        <w:rPr>
          <w:sz w:val="20"/>
          <w:szCs w:val="20"/>
          <w:rFonts w:ascii="Courier New" w:cs="Courier New" w:eastAsia="Courier New" w:hAnsi="Courier New"/>
        </w:rPr>
        <w:t xml:space="preserve">      `Collecting Developer Experience metrics for ${owner}/${repo}...`</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1. Fetch pull requests (last 100 merged)</w:t>
      </w:r>
    </w:p>
    <w:p>
      <w:pPr>
        <w:spacing w:after="0" w:line="240"/>
        <w:jc w:val="left"/>
      </w:pPr>
      <w:r>
        <w:rPr>
          <w:sz w:val="20"/>
          <w:szCs w:val="20"/>
          <w:rFonts w:ascii="Courier New" w:cs="Courier New" w:eastAsia="Courier New" w:hAnsi="Courier New"/>
        </w:rPr>
        <w:t xml:space="preserve">    const pullRequests = await this.getPullRequests(owner, repo, 'closed', 100);</w:t>
      </w:r>
    </w:p>
    <w:p>
      <w:pPr>
        <w:spacing w:after="0" w:line="240"/>
        <w:jc w:val="left"/>
      </w:pPr>
      <w:r>
        <w:rPr>
          <w:sz w:val="20"/>
          <w:szCs w:val="20"/>
          <w:rFonts w:ascii="Courier New" w:cs="Courier New" w:eastAsia="Courier New" w:hAnsi="Courier New"/>
        </w:rPr>
        <w:t xml:space="preserve">    const mergedPRs = pullRequests.filter((pr) =&gt; pr.merged_at);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2. Calculate code review duration</w:t>
      </w:r>
    </w:p>
    <w:p>
      <w:pPr>
        <w:spacing w:after="0" w:line="240"/>
        <w:jc w:val="left"/>
      </w:pPr>
      <w:r>
        <w:rPr>
          <w:sz w:val="20"/>
          <w:szCs w:val="20"/>
          <w:rFonts w:ascii="Courier New" w:cs="Courier New" w:eastAsia="Courier New" w:hAnsi="Courier New"/>
        </w:rPr>
        <w:t xml:space="preserve">    const codeReviewDuration = this.calculateAveragePRDuration(mergedPRs);</w:t>
      </w:r>
    </w:p>
    <w:p>
      <w:pPr>
        <w:spacing w:after="0" w:line="240"/>
        <w:jc w:val="left"/>
      </w:pPr>
      <w:r>
        <w:rPr>
          <w:sz w:val="20"/>
          <w:szCs w:val="20"/>
          <w:rFonts w:ascii="Courier New" w:cs="Courier New" w:eastAsia="Courier New" w:hAnsi="Courier New"/>
        </w:rPr>
        <w:t xml:space="preserve">    console.log(</w:t>
      </w:r>
    </w:p>
    <w:p>
      <w:pPr>
        <w:spacing w:after="0" w:line="240"/>
        <w:jc w:val="left"/>
      </w:pPr>
      <w:r>
        <w:rPr>
          <w:sz w:val="20"/>
          <w:szCs w:val="20"/>
          <w:rFonts w:ascii="Courier New" w:cs="Courier New" w:eastAsia="Courier New" w:hAnsi="Courier New"/>
        </w:rPr>
        <w:t xml:space="preserve">      `  Code Review Duration: ${codeReviewDuration.toFixed(2)} hours`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3. Calculate average comments per PR</w:t>
      </w:r>
    </w:p>
    <w:p>
      <w:pPr>
        <w:spacing w:after="0" w:line="240"/>
        <w:jc w:val="left"/>
      </w:pPr>
      <w:r>
        <w:rPr>
          <w:sz w:val="20"/>
          <w:szCs w:val="20"/>
          <w:rFonts w:ascii="Courier New" w:cs="Courier New" w:eastAsia="Courier New" w:hAnsi="Courier New"/>
        </w:rPr>
        <w:t xml:space="preserve">    const averageCommentsPerPR =</w:t>
      </w:r>
    </w:p>
    <w:p>
      <w:pPr>
        <w:spacing w:after="0" w:line="240"/>
        <w:jc w:val="left"/>
      </w:pPr>
      <w:r>
        <w:rPr>
          <w:sz w:val="20"/>
          <w:szCs w:val="20"/>
          <w:rFonts w:ascii="Courier New" w:cs="Courier New" w:eastAsia="Courier New" w:hAnsi="Courier New"/>
        </w:rPr>
        <w:t xml:space="preserve">      mergedPRs.reduce(</w:t>
      </w:r>
    </w:p>
    <w:p>
      <w:pPr>
        <w:spacing w:after="0" w:line="240"/>
        <w:jc w:val="left"/>
      </w:pPr>
      <w:r>
        <w:rPr>
          <w:sz w:val="20"/>
          <w:szCs w:val="20"/>
          <w:rFonts w:ascii="Courier New" w:cs="Courier New" w:eastAsia="Courier New" w:hAnsi="Courier New"/>
        </w:rPr>
        <w:t xml:space="preserve">        (sum, pr) =&gt; sum + (pr.comments + pr.review_comments),</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 / mergedPRs.length;</w:t>
      </w:r>
    </w:p>
    <w:p>
      <w:pPr>
        <w:spacing w:after="0" w:line="240"/>
        <w:jc w:val="left"/>
      </w:pPr>
      <w:r>
        <w:rPr>
          <w:sz w:val="20"/>
          <w:szCs w:val="20"/>
          <w:rFonts w:ascii="Courier New" w:cs="Courier New" w:eastAsia="Courier New" w:hAnsi="Courier New"/>
        </w:rPr>
        <w:t xml:space="preserve">    console.log(`  Avg Comments Per PR: ${averageCommentsPerPR.toFixed(1)}`);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4. Calculate PR iteration rate</w:t>
      </w:r>
    </w:p>
    <w:p>
      <w:pPr>
        <w:spacing w:after="0" w:line="240"/>
        <w:jc w:val="left"/>
      </w:pPr>
      <w:r>
        <w:rPr>
          <w:sz w:val="20"/>
          <w:szCs w:val="20"/>
          <w:rFonts w:ascii="Courier New" w:cs="Courier New" w:eastAsia="Courier New" w:hAnsi="Courier New"/>
        </w:rPr>
        <w:t xml:space="preserve">    const prIterationRate = await this.calculatePRIterationRate(</w:t>
      </w:r>
    </w:p>
    <w:p>
      <w:pPr>
        <w:spacing w:after="0" w:line="240"/>
        <w:jc w:val="left"/>
      </w:pPr>
      <w:r>
        <w:rPr>
          <w:sz w:val="20"/>
          <w:szCs w:val="20"/>
          <w:rFonts w:ascii="Courier New" w:cs="Courier New" w:eastAsia="Courier New" w:hAnsi="Courier New"/>
        </w:rPr>
        <w:t xml:space="preserve">      owner,</w:t>
      </w:r>
    </w:p>
    <w:p>
      <w:pPr>
        <w:spacing w:after="0" w:line="240"/>
        <w:jc w:val="left"/>
      </w:pPr>
      <w:r>
        <w:rPr>
          <w:sz w:val="20"/>
          <w:szCs w:val="20"/>
          <w:rFonts w:ascii="Courier New" w:cs="Courier New" w:eastAsia="Courier New" w:hAnsi="Courier New"/>
        </w:rPr>
        <w:t xml:space="preserve">      repo,</w:t>
      </w:r>
    </w:p>
    <w:p>
      <w:pPr>
        <w:spacing w:after="0" w:line="240"/>
        <w:jc w:val="left"/>
      </w:pPr>
      <w:r>
        <w:rPr>
          <w:sz w:val="20"/>
          <w:szCs w:val="20"/>
          <w:rFonts w:ascii="Courier New" w:cs="Courier New" w:eastAsia="Courier New" w:hAnsi="Courier New"/>
        </w:rPr>
        <w:t xml:space="preserve">      mergedPRs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  PR Iteration Rate: ${(prIterationRate * 100).toFixed(1)}%`);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5. Fetch bug issues</w:t>
      </w:r>
    </w:p>
    <w:p>
      <w:pPr>
        <w:spacing w:after="0" w:line="240"/>
        <w:jc w:val="left"/>
      </w:pPr>
      <w:r>
        <w:rPr>
          <w:sz w:val="20"/>
          <w:szCs w:val="20"/>
          <w:rFonts w:ascii="Courier New" w:cs="Courier New" w:eastAsia="Courier New" w:hAnsi="Courier New"/>
        </w:rPr>
        <w:t xml:space="preserve">    const bugIssues = await this.getIssues(owner, repo, 'closed', 100, 'bug');</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6. Calculate debugging time</w:t>
      </w:r>
    </w:p>
    <w:p>
      <w:pPr>
        <w:spacing w:after="0" w:line="240"/>
        <w:jc w:val="left"/>
      </w:pPr>
      <w:r>
        <w:rPr>
          <w:sz w:val="20"/>
          <w:szCs w:val="20"/>
          <w:rFonts w:ascii="Courier New" w:cs="Courier New" w:eastAsia="Courier New" w:hAnsi="Courier New"/>
        </w:rPr>
        <w:t xml:space="preserve">    const debuggingTime =</w:t>
      </w:r>
    </w:p>
    <w:p>
      <w:pPr>
        <w:spacing w:after="0" w:line="240"/>
        <w:jc w:val="left"/>
      </w:pPr>
      <w:r>
        <w:rPr>
          <w:sz w:val="20"/>
          <w:szCs w:val="20"/>
          <w:rFonts w:ascii="Courier New" w:cs="Courier New" w:eastAsia="Courier New" w:hAnsi="Courier New"/>
        </w:rPr>
        <w:t xml:space="preserve">      bugIssues</w:t>
      </w:r>
    </w:p>
    <w:p>
      <w:pPr>
        <w:spacing w:after="0" w:line="240"/>
        <w:jc w:val="left"/>
      </w:pPr>
      <w:r>
        <w:rPr>
          <w:sz w:val="20"/>
          <w:szCs w:val="20"/>
          <w:rFonts w:ascii="Courier New" w:cs="Courier New" w:eastAsia="Courier New" w:hAnsi="Courier New"/>
        </w:rPr>
        <w:t xml:space="preserve">        .filter((issue) =&gt; issue.closed_at)</w:t>
      </w:r>
    </w:p>
    <w:p>
      <w:pPr>
        <w:spacing w:after="0" w:line="240"/>
        <w:jc w:val="left"/>
      </w:pPr>
      <w:r>
        <w:rPr>
          <w:sz w:val="20"/>
          <w:szCs w:val="20"/>
          <w:rFonts w:ascii="Courier New" w:cs="Courier New" w:eastAsia="Courier New" w:hAnsi="Courier New"/>
        </w:rPr>
        <w:t xml:space="preserve">        .map((issue) =&gt; {</w:t>
      </w:r>
    </w:p>
    <w:p>
      <w:pPr>
        <w:spacing w:after="0" w:line="240"/>
        <w:jc w:val="left"/>
      </w:pPr>
      <w:r>
        <w:rPr>
          <w:sz w:val="20"/>
          <w:szCs w:val="20"/>
          <w:rFonts w:ascii="Courier New" w:cs="Courier New" w:eastAsia="Courier New" w:hAnsi="Courier New"/>
        </w:rPr>
        <w:t xml:space="preserve">          const created = new Date(issue.created_at).getTime();</w:t>
      </w:r>
    </w:p>
    <w:p>
      <w:pPr>
        <w:spacing w:after="0" w:line="240"/>
        <w:jc w:val="left"/>
      </w:pPr>
      <w:r>
        <w:rPr>
          <w:sz w:val="20"/>
          <w:szCs w:val="20"/>
          <w:rFonts w:ascii="Courier New" w:cs="Courier New" w:eastAsia="Courier New" w:hAnsi="Courier New"/>
        </w:rPr>
        <w:t xml:space="preserve">          const closed = new Date(issue.closed_at!).getTime();</w:t>
      </w:r>
    </w:p>
    <w:p>
      <w:pPr>
        <w:spacing w:after="0" w:line="240"/>
        <w:jc w:val="left"/>
      </w:pPr>
      <w:r>
        <w:rPr>
          <w:sz w:val="20"/>
          <w:szCs w:val="20"/>
          <w:rFonts w:ascii="Courier New" w:cs="Courier New" w:eastAsia="Courier New" w:hAnsi="Courier New"/>
        </w:rPr>
        <w:t xml:space="preserve">          return (closed – created) / (1000 * 60 * 60); // hours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.reduce((sum, duration) =&gt; sum + duration, 0) / bugIssues.length;</w:t>
      </w:r>
    </w:p>
    <w:p>
      <w:pPr>
        <w:spacing w:after="0" w:line="240"/>
        <w:jc w:val="left"/>
      </w:pPr>
      <w:r>
        <w:rPr>
          <w:sz w:val="20"/>
          <w:szCs w:val="20"/>
          <w:rFonts w:ascii="Courier New" w:cs="Courier New" w:eastAsia="Courier New" w:hAnsi="Courier New"/>
        </w:rPr>
        <w:t xml:space="preserve">    console.log(`  Debugging Time: ${debuggingTime.toFixed(2)} hours`);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7. Fetch CI/CD runs</w:t>
      </w:r>
    </w:p>
    <w:p>
      <w:pPr>
        <w:spacing w:after="0" w:line="240"/>
        <w:jc w:val="left"/>
      </w:pPr>
      <w:r>
        <w:rPr>
          <w:sz w:val="20"/>
          <w:szCs w:val="20"/>
          <w:rFonts w:ascii="Courier New" w:cs="Courier New" w:eastAsia="Courier New" w:hAnsi="Courier New"/>
        </w:rPr>
        <w:t xml:space="preserve">    const ciRuns = await this.getWorkflowRuns(owner, repo, 100);</w:t>
      </w:r>
    </w:p>
    <w:p>
      <w:pPr>
        <w:spacing w:after="0" w:line="240"/>
        <w:jc w:val="left"/>
      </w:pPr>
      <w:r>
        <w:rPr>
          <w:sz w:val="20"/>
          <w:szCs w:val="20"/>
          <w:rFonts w:ascii="Courier New" w:cs="Courier New" w:eastAsia="Courier New" w:hAnsi="Courier New"/>
        </w:rPr>
        <w:t xml:space="preserve">    const successfulDeploymentsRatio =</w:t>
      </w:r>
    </w:p>
    <w:p>
      <w:pPr>
        <w:spacing w:after="0" w:line="240"/>
        <w:jc w:val="left"/>
      </w:pPr>
      <w:r>
        <w:rPr>
          <w:sz w:val="20"/>
          <w:szCs w:val="20"/>
          <w:rFonts w:ascii="Courier New" w:cs="Courier New" w:eastAsia="Courier New" w:hAnsi="Courier New"/>
        </w:rPr>
        <w:t xml:space="preserve">      ciRuns.filter((run) =&gt; run.conclusion === 'success').length /</w:t>
      </w:r>
    </w:p>
    <w:p>
      <w:pPr>
        <w:spacing w:after="0" w:line="240"/>
        <w:jc w:val="left"/>
      </w:pPr>
      <w:r>
        <w:rPr>
          <w:sz w:val="20"/>
          <w:szCs w:val="20"/>
          <w:rFonts w:ascii="Courier New" w:cs="Courier New" w:eastAsia="Courier New" w:hAnsi="Courier New"/>
        </w:rPr>
        <w:t xml:space="preserve">      ciRuns.length;</w:t>
      </w:r>
    </w:p>
    <w:p>
      <w:pPr>
        <w:spacing w:after="0" w:line="240"/>
        <w:jc w:val="left"/>
      </w:pPr>
      <w:r>
        <w:rPr>
          <w:sz w:val="20"/>
          <w:szCs w:val="20"/>
          <w:rFonts w:ascii="Courier New" w:cs="Courier New" w:eastAsia="Courier New" w:hAnsi="Courier New"/>
        </w:rPr>
        <w:t xml:space="preserve">    console.log(</w:t>
      </w:r>
    </w:p>
    <w:p>
      <w:pPr>
        <w:spacing w:after="0" w:line="240"/>
        <w:jc w:val="left"/>
      </w:pPr>
      <w:r>
        <w:rPr>
          <w:sz w:val="20"/>
          <w:szCs w:val="20"/>
          <w:rFonts w:ascii="Courier New" w:cs="Courier New" w:eastAsia="Courier New" w:hAnsi="Courier New"/>
        </w:rPr>
        <w:t xml:space="preserve">      `  Deployment Success Rate: ${(successfulDeploymentsRatio * 100).toFixed(</w:t>
      </w:r>
    </w:p>
    <w:p>
      <w:pPr>
        <w:spacing w:after="0" w:line="240"/>
        <w:jc w:val="left"/>
      </w:pPr>
      <w:r>
        <w:rPr>
          <w:sz w:val="20"/>
          <w:szCs w:val="20"/>
          <w:rFonts w:ascii="Courier New" w:cs="Courier New" w:eastAsia="Courier New" w:hAnsi="Courier New"/>
        </w:rPr>
        <w:t xml:space="preserve">        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8. Calculate build time</w:t>
      </w:r>
    </w:p>
    <w:p>
      <w:pPr>
        <w:spacing w:after="0" w:line="240"/>
        <w:jc w:val="left"/>
      </w:pPr>
      <w:r>
        <w:rPr>
          <w:sz w:val="20"/>
          <w:szCs w:val="20"/>
          <w:rFonts w:ascii="Courier New" w:cs="Courier New" w:eastAsia="Courier New" w:hAnsi="Courier New"/>
        </w:rPr>
        <w:t xml:space="preserve">    const successfulRuns = ciRuns.filter((run) =&gt; run.conclusion === 'success');</w:t>
      </w:r>
    </w:p>
    <w:p>
      <w:pPr>
        <w:spacing w:after="0" w:line="240"/>
        <w:jc w:val="left"/>
      </w:pPr>
      <w:r>
        <w:rPr>
          <w:sz w:val="20"/>
          <w:szCs w:val="20"/>
          <w:rFonts w:ascii="Courier New" w:cs="Courier New" w:eastAsia="Courier New" w:hAnsi="Courier New"/>
        </w:rPr>
        <w:t xml:space="preserve">    const buildTime =</w:t>
      </w:r>
    </w:p>
    <w:p>
      <w:pPr>
        <w:spacing w:after="0" w:line="240"/>
        <w:jc w:val="left"/>
      </w:pPr>
      <w:r>
        <w:rPr>
          <w:sz w:val="20"/>
          <w:szCs w:val="20"/>
          <w:rFonts w:ascii="Courier New" w:cs="Courier New" w:eastAsia="Courier New" w:hAnsi="Courier New"/>
        </w:rPr>
        <w:t xml:space="preserve">      successfulRuns.reduce(</w:t>
      </w:r>
    </w:p>
    <w:p>
      <w:pPr>
        <w:spacing w:after="0" w:line="240"/>
        <w:jc w:val="left"/>
      </w:pPr>
      <w:r>
        <w:rPr>
          <w:sz w:val="20"/>
          <w:szCs w:val="20"/>
          <w:rFonts w:ascii="Courier New" w:cs="Courier New" w:eastAsia="Courier New" w:hAnsi="Courier New"/>
        </w:rPr>
        <w:t xml:space="preserve">        (sum, run) =&gt; sum + (run.run_duration_ms || 0) / 1000,</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 / successfulRuns.length;</w:t>
      </w:r>
    </w:p>
    <w:p>
      <w:pPr>
        <w:spacing w:after="0" w:line="240"/>
        <w:jc w:val="left"/>
      </w:pPr>
      <w:r>
        <w:rPr>
          <w:sz w:val="20"/>
          <w:szCs w:val="20"/>
          <w:rFonts w:ascii="Courier New" w:cs="Courier New" w:eastAsia="Courier New" w:hAnsi="Courier New"/>
        </w:rPr>
        <w:t xml:space="preserve">    console.log(`  Build Time: ${buildTime.toFixed(0)} seconds`);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w:t>
      </w:r>
    </w:p>
    <w:p>
      <w:pPr>
        <w:spacing w:after="0" w:line="240"/>
        <w:jc w:val="left"/>
      </w:pPr>
      <w:r>
        <w:rPr>
          <w:sz w:val="20"/>
          <w:szCs w:val="20"/>
          <w:rFonts w:ascii="Courier New" w:cs="Courier New" w:eastAsia="Courier New" w:hAnsi="Courier New"/>
        </w:rPr>
        <w:t xml:space="preserve">      codeReviewDuration,</w:t>
      </w:r>
    </w:p>
    <w:p>
      <w:pPr>
        <w:spacing w:after="0" w:line="240"/>
        <w:jc w:val="left"/>
      </w:pPr>
      <w:r>
        <w:rPr>
          <w:sz w:val="20"/>
          <w:szCs w:val="20"/>
          <w:rFonts w:ascii="Courier New" w:cs="Courier New" w:eastAsia="Courier New" w:hAnsi="Courier New"/>
        </w:rPr>
        <w:t xml:space="preserve">      debuggingTime,</w:t>
      </w:r>
    </w:p>
    <w:p>
      <w:pPr>
        <w:spacing w:after="0" w:line="240"/>
        <w:jc w:val="left"/>
      </w:pPr>
      <w:r>
        <w:rPr>
          <w:sz w:val="20"/>
          <w:szCs w:val="20"/>
          <w:rFonts w:ascii="Courier New" w:cs="Courier New" w:eastAsia="Courier New" w:hAnsi="Courier New"/>
        </w:rPr>
        <w:t xml:space="preserve">      buildTime,</w:t>
      </w:r>
    </w:p>
    <w:p>
      <w:pPr>
        <w:spacing w:after="0" w:line="240"/>
        <w:jc w:val="left"/>
      </w:pPr>
      <w:r>
        <w:rPr>
          <w:sz w:val="20"/>
          <w:szCs w:val="20"/>
          <w:rFonts w:ascii="Courier New" w:cs="Courier New" w:eastAsia="Courier New" w:hAnsi="Courier New"/>
        </w:rPr>
        <w:t xml:space="preserve">      successfulDeploymentsRatio,</w:t>
      </w:r>
    </w:p>
    <w:p>
      <w:pPr>
        <w:spacing w:after="0" w:line="240"/>
        <w:jc w:val="left"/>
      </w:pPr>
      <w:r>
        <w:rPr>
          <w:sz w:val="20"/>
          <w:szCs w:val="20"/>
          <w:rFonts w:ascii="Courier New" w:cs="Courier New" w:eastAsia="Courier New" w:hAnsi="Courier New"/>
        </w:rPr>
        <w:t xml:space="preserve">      timeToFirstCommit: 2.5, // mock – requires fork events analysis</w:t>
      </w:r>
    </w:p>
    <w:p>
      <w:pPr>
        <w:spacing w:after="0" w:line="240"/>
        <w:jc w:val="left"/>
      </w:pPr>
      <w:r>
        <w:rPr>
          <w:sz w:val="20"/>
          <w:szCs w:val="20"/>
          <w:rFonts w:ascii="Courier New" w:cs="Courier New" w:eastAsia="Courier New" w:hAnsi="Courier New"/>
        </w:rPr>
        <w:t xml:space="preserve">      averageCommentsPerPR,</w:t>
      </w:r>
    </w:p>
    <w:p>
      <w:pPr>
        <w:spacing w:after="0" w:line="240"/>
        <w:jc w:val="left"/>
      </w:pPr>
      <w:r>
        <w:rPr>
          <w:sz w:val="20"/>
          <w:szCs w:val="20"/>
          <w:rFonts w:ascii="Courier New" w:cs="Courier New" w:eastAsia="Courier New" w:hAnsi="Courier New"/>
        </w:rPr>
        <w:t xml:space="preserve">      prIterationRate,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Розрахунок середньої тривалості PR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calculateAveragePRDuration(pullRequests: any[]): number {</w:t>
      </w:r>
    </w:p>
    <w:p>
      <w:pPr>
        <w:spacing w:after="0" w:line="240"/>
        <w:jc w:val="left"/>
      </w:pPr>
      <w:r>
        <w:rPr>
          <w:sz w:val="20"/>
          <w:szCs w:val="20"/>
          <w:rFonts w:ascii="Courier New" w:cs="Courier New" w:eastAsia="Courier New" w:hAnsi="Courier New"/>
        </w:rPr>
        <w:t xml:space="preserve">    if (pullRequests.length === 0) return 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durations = pullRequests.map((pr) =&gt; {</w:t>
      </w:r>
    </w:p>
    <w:p>
      <w:pPr>
        <w:spacing w:after="0" w:line="240"/>
        <w:jc w:val="left"/>
      </w:pPr>
      <w:r>
        <w:rPr>
          <w:sz w:val="20"/>
          <w:szCs w:val="20"/>
          <w:rFonts w:ascii="Courier New" w:cs="Courier New" w:eastAsia="Courier New" w:hAnsi="Courier New"/>
        </w:rPr>
        <w:t xml:space="preserve">      const created = new Date(pr.created_at).getTime();</w:t>
      </w:r>
    </w:p>
    <w:p>
      <w:pPr>
        <w:spacing w:after="0" w:line="240"/>
        <w:jc w:val="left"/>
      </w:pPr>
      <w:r>
        <w:rPr>
          <w:sz w:val="20"/>
          <w:szCs w:val="20"/>
          <w:rFonts w:ascii="Courier New" w:cs="Courier New" w:eastAsia="Courier New" w:hAnsi="Courier New"/>
        </w:rPr>
        <w:t xml:space="preserve">      const merged = new Date(pr.merged_at).getTime();</w:t>
      </w:r>
    </w:p>
    <w:p>
      <w:pPr>
        <w:spacing w:after="0" w:line="240"/>
        <w:jc w:val="left"/>
      </w:pPr>
      <w:r>
        <w:rPr>
          <w:sz w:val="20"/>
          <w:szCs w:val="20"/>
          <w:rFonts w:ascii="Courier New" w:cs="Courier New" w:eastAsia="Courier New" w:hAnsi="Courier New"/>
        </w:rPr>
        <w:t xml:space="preserve">      return (merged – created) / (1000 * 60 * 60); // hours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durations.reduce((sum, d) =&gt; sum + d, 0) / durations.length;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Розрахунок PR iteration rate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async calculatePRIterationRate(</w:t>
      </w:r>
    </w:p>
    <w:p>
      <w:pPr>
        <w:spacing w:after="0" w:line="240"/>
        <w:jc w:val="left"/>
      </w:pPr>
      <w:r>
        <w:rPr>
          <w:sz w:val="20"/>
          <w:szCs w:val="20"/>
          <w:rFonts w:ascii="Courier New" w:cs="Courier New" w:eastAsia="Courier New" w:hAnsi="Courier New"/>
        </w:rPr>
        <w:t xml:space="preserve">    owner: string,</w:t>
      </w:r>
    </w:p>
    <w:p>
      <w:pPr>
        <w:spacing w:after="0" w:line="240"/>
        <w:jc w:val="left"/>
      </w:pPr>
      <w:r>
        <w:rPr>
          <w:sz w:val="20"/>
          <w:szCs w:val="20"/>
          <w:rFonts w:ascii="Courier New" w:cs="Courier New" w:eastAsia="Courier New" w:hAnsi="Courier New"/>
        </w:rPr>
        <w:t xml:space="preserve">    repo: string,</w:t>
      </w:r>
    </w:p>
    <w:p>
      <w:pPr>
        <w:spacing w:after="0" w:line="240"/>
        <w:jc w:val="left"/>
      </w:pPr>
      <w:r>
        <w:rPr>
          <w:sz w:val="20"/>
          <w:szCs w:val="20"/>
          <w:rFonts w:ascii="Courier New" w:cs="Courier New" w:eastAsia="Courier New" w:hAnsi="Courier New"/>
        </w:rPr>
        <w:t xml:space="preserve">    pullRequests: any[]</w:t>
      </w:r>
    </w:p>
    <w:p>
      <w:pPr>
        <w:spacing w:after="0" w:line="240"/>
        <w:jc w:val="left"/>
      </w:pPr>
      <w:r>
        <w:rPr>
          <w:sz w:val="20"/>
          <w:szCs w:val="20"/>
          <w:rFonts w:ascii="Courier New" w:cs="Courier New" w:eastAsia="Courier New" w:hAnsi="Courier New"/>
        </w:rPr>
        <w:t xml:space="preserve">  ): Promise&lt;number&gt; {</w:t>
      </w:r>
    </w:p>
    <w:p>
      <w:pPr>
        <w:spacing w:after="0" w:line="240"/>
        <w:jc w:val="left"/>
      </w:pPr>
      <w:r>
        <w:rPr>
          <w:sz w:val="20"/>
          <w:szCs w:val="20"/>
          <w:rFonts w:ascii="Courier New" w:cs="Courier New" w:eastAsia="Courier New" w:hAnsi="Courier New"/>
        </w:rPr>
        <w:t xml:space="preserve">    if (pullRequests.length === 0) return 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let prsWithIterations = 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(const pr of pullRequests) {</w:t>
      </w:r>
    </w:p>
    <w:p>
      <w:pPr>
        <w:spacing w:after="0" w:line="240"/>
        <w:jc w:val="left"/>
      </w:pPr>
      <w:r>
        <w:rPr>
          <w:sz w:val="20"/>
          <w:szCs w:val="20"/>
          <w:rFonts w:ascii="Courier New" w:cs="Courier New" w:eastAsia="Courier New" w:hAnsi="Courier New"/>
        </w:rPr>
        <w:t xml:space="preserve">      const commits = await this.request&lt;any[]&gt;(</w:t>
      </w:r>
    </w:p>
    <w:p>
      <w:pPr>
        <w:spacing w:after="0" w:line="240"/>
        <w:jc w:val="left"/>
      </w:pPr>
      <w:r>
        <w:rPr>
          <w:sz w:val="20"/>
          <w:szCs w:val="20"/>
          <w:rFonts w:ascii="Courier New" w:cs="Courier New" w:eastAsia="Courier New" w:hAnsi="Courier New"/>
        </w:rPr>
        <w:t xml:space="preserve">        `/repos/${owner}/${repo}/pulls/${pr.number}/commits`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Check if there are commits after first review</w:t>
      </w:r>
    </w:p>
    <w:p>
      <w:pPr>
        <w:spacing w:after="0" w:line="240"/>
        <w:jc w:val="left"/>
      </w:pPr>
      <w:r>
        <w:rPr>
          <w:sz w:val="20"/>
          <w:szCs w:val="20"/>
          <w:rFonts w:ascii="Courier New" w:cs="Courier New" w:eastAsia="Courier New" w:hAnsi="Courier New"/>
        </w:rPr>
        <w:t xml:space="preserve">      if (pr.review_comments &gt; 0 &amp;&amp; commits.length &gt; 1) {</w:t>
      </w:r>
    </w:p>
    <w:p>
      <w:pPr>
        <w:spacing w:after="0" w:line="240"/>
        <w:jc w:val="left"/>
      </w:pPr>
      <w:r>
        <w:rPr>
          <w:sz w:val="20"/>
          <w:szCs w:val="20"/>
          <w:rFonts w:ascii="Courier New" w:cs="Courier New" w:eastAsia="Courier New" w:hAnsi="Courier New"/>
        </w:rPr>
        <w:t xml:space="preserve">        const firstReviewTime = new Date(pr.created_at).getTime() + 3600000; // +1h assumption</w:t>
      </w:r>
    </w:p>
    <w:p>
      <w:pPr>
        <w:spacing w:after="0" w:line="240"/>
        <w:jc w:val="left"/>
      </w:pPr>
      <w:r>
        <w:rPr>
          <w:sz w:val="20"/>
          <w:szCs w:val="20"/>
          <w:rFonts w:ascii="Courier New" w:cs="Courier New" w:eastAsia="Courier New" w:hAnsi="Courier New"/>
        </w:rPr>
        <w:t xml:space="preserve">        const laterCommits = commits.filter((c) =&gt; {</w:t>
      </w:r>
    </w:p>
    <w:p>
      <w:pPr>
        <w:spacing w:after="0" w:line="240"/>
        <w:jc w:val="left"/>
      </w:pPr>
      <w:r>
        <w:rPr>
          <w:sz w:val="20"/>
          <w:szCs w:val="20"/>
          <w:rFonts w:ascii="Courier New" w:cs="Courier New" w:eastAsia="Courier New" w:hAnsi="Courier New"/>
        </w:rPr>
        <w:t xml:space="preserve">          const commitTime = new Date(c.commit.author.date).getTime();</w:t>
      </w:r>
    </w:p>
    <w:p>
      <w:pPr>
        <w:spacing w:after="0" w:line="240"/>
        <w:jc w:val="left"/>
      </w:pPr>
      <w:r>
        <w:rPr>
          <w:sz w:val="20"/>
          <w:szCs w:val="20"/>
          <w:rFonts w:ascii="Courier New" w:cs="Courier New" w:eastAsia="Courier New" w:hAnsi="Courier New"/>
        </w:rPr>
        <w:t xml:space="preserve">          return commitTime &gt; firstReviewTime;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(laterCommits.length &gt; 0) {</w:t>
      </w:r>
    </w:p>
    <w:p>
      <w:pPr>
        <w:spacing w:after="0" w:line="240"/>
        <w:jc w:val="left"/>
      </w:pPr>
      <w:r>
        <w:rPr>
          <w:sz w:val="20"/>
          <w:szCs w:val="20"/>
          <w:rFonts w:ascii="Courier New" w:cs="Courier New" w:eastAsia="Courier New" w:hAnsi="Courier New"/>
        </w:rPr>
        <w:t xml:space="preserve">          prsWithIterations++;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prsWithIterations / pullRequests.length;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Отримання pull requests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async getPullRequests(</w:t>
      </w:r>
    </w:p>
    <w:p>
      <w:pPr>
        <w:spacing w:after="0" w:line="240"/>
        <w:jc w:val="left"/>
      </w:pPr>
      <w:r>
        <w:rPr>
          <w:sz w:val="20"/>
          <w:szCs w:val="20"/>
          <w:rFonts w:ascii="Courier New" w:cs="Courier New" w:eastAsia="Courier New" w:hAnsi="Courier New"/>
        </w:rPr>
        <w:t xml:space="preserve">    owner: string,</w:t>
      </w:r>
    </w:p>
    <w:p>
      <w:pPr>
        <w:spacing w:after="0" w:line="240"/>
        <w:jc w:val="left"/>
      </w:pPr>
      <w:r>
        <w:rPr>
          <w:sz w:val="20"/>
          <w:szCs w:val="20"/>
          <w:rFonts w:ascii="Courier New" w:cs="Courier New" w:eastAsia="Courier New" w:hAnsi="Courier New"/>
        </w:rPr>
        <w:t xml:space="preserve">    repo: string,</w:t>
      </w:r>
    </w:p>
    <w:p>
      <w:pPr>
        <w:spacing w:after="0" w:line="240"/>
        <w:jc w:val="left"/>
      </w:pPr>
      <w:r>
        <w:rPr>
          <w:sz w:val="20"/>
          <w:szCs w:val="20"/>
          <w:rFonts w:ascii="Courier New" w:cs="Courier New" w:eastAsia="Courier New" w:hAnsi="Courier New"/>
        </w:rPr>
        <w:t xml:space="preserve">    state: 'open' | 'closed' | 'all',</w:t>
      </w:r>
    </w:p>
    <w:p>
      <w:pPr>
        <w:spacing w:after="0" w:line="240"/>
        <w:jc w:val="left"/>
      </w:pPr>
      <w:r>
        <w:rPr>
          <w:sz w:val="20"/>
          <w:szCs w:val="20"/>
          <w:rFonts w:ascii="Courier New" w:cs="Courier New" w:eastAsia="Courier New" w:hAnsi="Courier New"/>
        </w:rPr>
        <w:t xml:space="preserve">    count: number</w:t>
      </w:r>
    </w:p>
    <w:p>
      <w:pPr>
        <w:spacing w:after="0" w:line="240"/>
        <w:jc w:val="left"/>
      </w:pPr>
      <w:r>
        <w:rPr>
          <w:sz w:val="20"/>
          <w:szCs w:val="20"/>
          <w:rFonts w:ascii="Courier New" w:cs="Courier New" w:eastAsia="Courier New" w:hAnsi="Courier New"/>
        </w:rPr>
        <w:t xml:space="preserve">  ): Promise&lt;any[]&gt; {</w:t>
      </w:r>
    </w:p>
    <w:p>
      <w:pPr>
        <w:spacing w:after="0" w:line="240"/>
        <w:jc w:val="left"/>
      </w:pPr>
      <w:r>
        <w:rPr>
          <w:sz w:val="20"/>
          <w:szCs w:val="20"/>
          <w:rFonts w:ascii="Courier New" w:cs="Courier New" w:eastAsia="Courier New" w:hAnsi="Courier New"/>
        </w:rPr>
        <w:t xml:space="preserve">    const endpoint = `/repos/${owner}/${repo}/pulls?state=${state}&amp;per_page=${count}&amp;sort=updated&amp;direction=desc`;</w:t>
      </w:r>
    </w:p>
    <w:p>
      <w:pPr>
        <w:spacing w:after="0" w:line="240"/>
        <w:jc w:val="left"/>
      </w:pPr>
      <w:r>
        <w:rPr>
          <w:sz w:val="20"/>
          <w:szCs w:val="20"/>
          <w:rFonts w:ascii="Courier New" w:cs="Courier New" w:eastAsia="Courier New" w:hAnsi="Courier New"/>
        </w:rPr>
        <w:t xml:space="preserve">    return this.request&lt;any[]&gt;(endpoint);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Отримання issues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async getIssues(</w:t>
      </w:r>
    </w:p>
    <w:p>
      <w:pPr>
        <w:spacing w:after="0" w:line="240"/>
        <w:jc w:val="left"/>
      </w:pPr>
      <w:r>
        <w:rPr>
          <w:sz w:val="20"/>
          <w:szCs w:val="20"/>
          <w:rFonts w:ascii="Courier New" w:cs="Courier New" w:eastAsia="Courier New" w:hAnsi="Courier New"/>
        </w:rPr>
        <w:t xml:space="preserve">    owner: string,</w:t>
      </w:r>
    </w:p>
    <w:p>
      <w:pPr>
        <w:spacing w:after="0" w:line="240"/>
        <w:jc w:val="left"/>
      </w:pPr>
      <w:r>
        <w:rPr>
          <w:sz w:val="20"/>
          <w:szCs w:val="20"/>
          <w:rFonts w:ascii="Courier New" w:cs="Courier New" w:eastAsia="Courier New" w:hAnsi="Courier New"/>
        </w:rPr>
        <w:t xml:space="preserve">    repo: string,</w:t>
      </w:r>
    </w:p>
    <w:p>
      <w:pPr>
        <w:spacing w:after="0" w:line="240"/>
        <w:jc w:val="left"/>
      </w:pPr>
      <w:r>
        <w:rPr>
          <w:sz w:val="20"/>
          <w:szCs w:val="20"/>
          <w:rFonts w:ascii="Courier New" w:cs="Courier New" w:eastAsia="Courier New" w:hAnsi="Courier New"/>
        </w:rPr>
        <w:t xml:space="preserve">    state: 'open' | 'closed' | 'all',</w:t>
      </w:r>
    </w:p>
    <w:p>
      <w:pPr>
        <w:spacing w:after="0" w:line="240"/>
        <w:jc w:val="left"/>
      </w:pPr>
      <w:r>
        <w:rPr>
          <w:sz w:val="20"/>
          <w:szCs w:val="20"/>
          <w:rFonts w:ascii="Courier New" w:cs="Courier New" w:eastAsia="Courier New" w:hAnsi="Courier New"/>
        </w:rPr>
        <w:t xml:space="preserve">    count: number,</w:t>
      </w:r>
    </w:p>
    <w:p>
      <w:pPr>
        <w:spacing w:after="0" w:line="240"/>
        <w:jc w:val="left"/>
      </w:pPr>
      <w:r>
        <w:rPr>
          <w:sz w:val="20"/>
          <w:szCs w:val="20"/>
          <w:rFonts w:ascii="Courier New" w:cs="Courier New" w:eastAsia="Courier New" w:hAnsi="Courier New"/>
        </w:rPr>
        <w:t xml:space="preserve">    label?: string</w:t>
      </w:r>
    </w:p>
    <w:p>
      <w:pPr>
        <w:spacing w:after="0" w:line="240"/>
        <w:jc w:val="left"/>
      </w:pPr>
      <w:r>
        <w:rPr>
          <w:sz w:val="20"/>
          <w:szCs w:val="20"/>
          <w:rFonts w:ascii="Courier New" w:cs="Courier New" w:eastAsia="Courier New" w:hAnsi="Courier New"/>
        </w:rPr>
        <w:t xml:space="preserve">  ): Promise&lt;any[]&gt; {</w:t>
      </w:r>
    </w:p>
    <w:p>
      <w:pPr>
        <w:spacing w:after="0" w:line="240"/>
        <w:jc w:val="left"/>
      </w:pPr>
      <w:r>
        <w:rPr>
          <w:sz w:val="20"/>
          <w:szCs w:val="20"/>
          <w:rFonts w:ascii="Courier New" w:cs="Courier New" w:eastAsia="Courier New" w:hAnsi="Courier New"/>
        </w:rPr>
        <w:t xml:space="preserve">    let endpoint = `/repos/${owner}/${repo}/issues?state=${state}&amp;per_page=${count}`;</w:t>
      </w:r>
    </w:p>
    <w:p>
      <w:pPr>
        <w:spacing w:after="0" w:line="240"/>
        <w:jc w:val="left"/>
      </w:pPr>
      <w:r>
        <w:rPr>
          <w:sz w:val="20"/>
          <w:szCs w:val="20"/>
          <w:rFonts w:ascii="Courier New" w:cs="Courier New" w:eastAsia="Courier New" w:hAnsi="Courier New"/>
        </w:rPr>
        <w:t xml:space="preserve">    if (label) {</w:t>
      </w:r>
    </w:p>
    <w:p>
      <w:pPr>
        <w:spacing w:after="0" w:line="240"/>
        <w:jc w:val="left"/>
      </w:pPr>
      <w:r>
        <w:rPr>
          <w:sz w:val="20"/>
          <w:szCs w:val="20"/>
          <w:rFonts w:ascii="Courier New" w:cs="Courier New" w:eastAsia="Courier New" w:hAnsi="Courier New"/>
        </w:rPr>
        <w:t xml:space="preserve">      endpoint += `&amp;labels=${label}`;</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this.request&lt;any[]&gt;(endpoint);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Отримання workflow runs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async getWorkflowRuns(</w:t>
      </w:r>
    </w:p>
    <w:p>
      <w:pPr>
        <w:spacing w:after="0" w:line="240"/>
        <w:jc w:val="left"/>
      </w:pPr>
      <w:r>
        <w:rPr>
          <w:sz w:val="20"/>
          <w:szCs w:val="20"/>
          <w:rFonts w:ascii="Courier New" w:cs="Courier New" w:eastAsia="Courier New" w:hAnsi="Courier New"/>
        </w:rPr>
        <w:t xml:space="preserve">    owner: string,</w:t>
      </w:r>
    </w:p>
    <w:p>
      <w:pPr>
        <w:spacing w:after="0" w:line="240"/>
        <w:jc w:val="left"/>
      </w:pPr>
      <w:r>
        <w:rPr>
          <w:sz w:val="20"/>
          <w:szCs w:val="20"/>
          <w:rFonts w:ascii="Courier New" w:cs="Courier New" w:eastAsia="Courier New" w:hAnsi="Courier New"/>
        </w:rPr>
        <w:t xml:space="preserve">    repo: string,</w:t>
      </w:r>
    </w:p>
    <w:p>
      <w:pPr>
        <w:spacing w:after="0" w:line="240"/>
        <w:jc w:val="left"/>
      </w:pPr>
      <w:r>
        <w:rPr>
          <w:sz w:val="20"/>
          <w:szCs w:val="20"/>
          <w:rFonts w:ascii="Courier New" w:cs="Courier New" w:eastAsia="Courier New" w:hAnsi="Courier New"/>
        </w:rPr>
        <w:t xml:space="preserve">    count: number</w:t>
      </w:r>
    </w:p>
    <w:p>
      <w:pPr>
        <w:spacing w:after="0" w:line="240"/>
        <w:jc w:val="left"/>
      </w:pPr>
      <w:r>
        <w:rPr>
          <w:sz w:val="20"/>
          <w:szCs w:val="20"/>
          <w:rFonts w:ascii="Courier New" w:cs="Courier New" w:eastAsia="Courier New" w:hAnsi="Courier New"/>
        </w:rPr>
        <w:t xml:space="preserve">  ): Promise&lt;any[]&gt; {</w:t>
      </w:r>
    </w:p>
    <w:p>
      <w:pPr>
        <w:spacing w:after="0" w:line="240"/>
        <w:jc w:val="left"/>
      </w:pPr>
      <w:r>
        <w:rPr>
          <w:sz w:val="20"/>
          <w:szCs w:val="20"/>
          <w:rFonts w:ascii="Courier New" w:cs="Courier New" w:eastAsia="Courier New" w:hAnsi="Courier New"/>
        </w:rPr>
        <w:t xml:space="preserve">    const endpoint = `/repos/${owner}/${repo}/actions/runs?per_page=${count}`;</w:t>
      </w:r>
    </w:p>
    <w:p>
      <w:pPr>
        <w:spacing w:after="0" w:line="240"/>
        <w:jc w:val="left"/>
      </w:pPr>
      <w:r>
        <w:rPr>
          <w:sz w:val="20"/>
          <w:szCs w:val="20"/>
          <w:rFonts w:ascii="Courier New" w:cs="Courier New" w:eastAsia="Courier New" w:hAnsi="Courier New"/>
        </w:rPr>
        <w:t xml:space="preserve">    const response = await this.request&lt;any&gt;(endpoint);</w:t>
      </w:r>
    </w:p>
    <w:p>
      <w:pPr>
        <w:spacing w:after="0" w:line="240"/>
        <w:jc w:val="left"/>
      </w:pPr>
      <w:r>
        <w:rPr>
          <w:sz w:val="20"/>
          <w:szCs w:val="20"/>
          <w:rFonts w:ascii="Courier New" w:cs="Courier New" w:eastAsia="Courier New" w:hAnsi="Courier New"/>
        </w:rPr>
        <w:t xml:space="preserve">    return response.workflow_runs || [];</w:t>
      </w:r>
    </w:p>
    <w:p>
      <w:pPr>
        <w:spacing w:after="0" w:line="240"/>
        <w:jc w:val="left"/>
      </w:pPr>
      <w:r>
        <w:rPr>
          <w:sz w:val="20"/>
          <w:szCs w:val="20"/>
          <w:rFonts w:ascii="Courier New" w:cs="Courier New" w:eastAsia="Courier New" w:hAnsi="Courier New"/>
        </w:rPr>
        <w:t xml:space="preserve">  }</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Б.2 – Клас QualityScoreCalculator</w:t>
      </w:r>
    </w:p>
    <w:p>
      <w:pPr>
        <w:pBdr>
          <w:top w:val="single" w:color="000000" w:sz="2" w:space="1"/>
        </w:pBdr>
        <w:spacing w:after="0" w:line="240"/>
        <w:jc w:val="left"/>
      </w:pPr>
      <w:r>
        <w:rPr>
          <w:sz w:val="20"/>
          <w:szCs w:val="20"/>
          <w:rFonts w:ascii="Courier New" w:cs="Courier New" w:eastAsia="Courier New" w:hAnsi="Courier New"/>
        </w:rPr>
        <w:t xml:space="preserve">import {</w:t>
      </w:r>
    </w:p>
    <w:p>
      <w:pPr>
        <w:spacing w:after="0" w:line="240"/>
        <w:jc w:val="left"/>
      </w:pPr>
      <w:r>
        <w:rPr>
          <w:sz w:val="20"/>
          <w:szCs w:val="20"/>
          <w:rFonts w:ascii="Courier New" w:cs="Courier New" w:eastAsia="Courier New" w:hAnsi="Courier New"/>
        </w:rPr>
        <w:t xml:space="preserve">  OpenSourceMetrics,</w:t>
      </w:r>
    </w:p>
    <w:p>
      <w:pPr>
        <w:spacing w:after="0" w:line="240"/>
        <w:jc w:val="left"/>
      </w:pPr>
      <w:r>
        <w:rPr>
          <w:sz w:val="20"/>
          <w:szCs w:val="20"/>
          <w:rFonts w:ascii="Courier New" w:cs="Courier New" w:eastAsia="Courier New" w:hAnsi="Courier New"/>
        </w:rPr>
        <w:t xml:space="preserve">  CompositeQualityScore,</w:t>
      </w:r>
    </w:p>
    <w:p>
      <w:pPr>
        <w:spacing w:after="0" w:line="240"/>
        <w:jc w:val="left"/>
      </w:pPr>
      <w:r>
        <w:rPr>
          <w:sz w:val="20"/>
          <w:szCs w:val="20"/>
          <w:rFonts w:ascii="Courier New" w:cs="Courier New" w:eastAsia="Courier New" w:hAnsi="Courier New"/>
        </w:rPr>
        <w:t xml:space="preserve">  CategoryScore</w:t>
      </w:r>
    </w:p>
    <w:p>
      <w:pPr>
        <w:spacing w:after="0" w:line="240"/>
        <w:jc w:val="left"/>
      </w:pPr>
      <w:r>
        <w:rPr>
          <w:sz w:val="20"/>
          <w:szCs w:val="20"/>
          <w:rFonts w:ascii="Courier New" w:cs="Courier New" w:eastAsia="Courier New" w:hAnsi="Courier New"/>
        </w:rPr>
        <w:t xml:space="preserve">} from '@thesis/metrics';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Клас для розрахунку Composite Quality 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export class QualityScoreCalculator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Розрахунок Composite Quality 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@param metrics – Зібрані метрики проєкту</w:t>
      </w:r>
    </w:p>
    <w:p>
      <w:pPr>
        <w:spacing w:after="0" w:line="240"/>
        <w:jc w:val="left"/>
      </w:pPr>
      <w:r>
        <w:rPr>
          <w:sz w:val="20"/>
          <w:szCs w:val="20"/>
          <w:rFonts w:ascii="Courier New" w:cs="Courier New" w:eastAsia="Courier New" w:hAnsi="Courier New"/>
        </w:rPr>
        <w:t xml:space="preserve">   * @param projectName – Назва проєкту</w:t>
      </w:r>
    </w:p>
    <w:p>
      <w:pPr>
        <w:spacing w:after="0" w:line="240"/>
        <w:jc w:val="left"/>
      </w:pPr>
      <w:r>
        <w:rPr>
          <w:sz w:val="20"/>
          <w:szCs w:val="20"/>
          <w:rFonts w:ascii="Courier New" w:cs="Courier New" w:eastAsia="Courier New" w:hAnsi="Courier New"/>
        </w:rPr>
        <w:t xml:space="preserve">   * @returns Composite Quality Score з breakdown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calculateQualityScore(</w:t>
      </w:r>
    </w:p>
    <w:p>
      <w:pPr>
        <w:spacing w:after="0" w:line="240"/>
        <w:jc w:val="left"/>
      </w:pPr>
      <w:r>
        <w:rPr>
          <w:sz w:val="20"/>
          <w:szCs w:val="20"/>
          <w:rFonts w:ascii="Courier New" w:cs="Courier New" w:eastAsia="Courier New" w:hAnsi="Courier New"/>
        </w:rPr>
        <w:t xml:space="preserve">    metrics: OpenSourceMetrics,</w:t>
      </w:r>
    </w:p>
    <w:p>
      <w:pPr>
        <w:spacing w:after="0" w:line="240"/>
        <w:jc w:val="left"/>
      </w:pPr>
      <w:r>
        <w:rPr>
          <w:sz w:val="20"/>
          <w:szCs w:val="20"/>
          <w:rFonts w:ascii="Courier New" w:cs="Courier New" w:eastAsia="Courier New" w:hAnsi="Courier New"/>
        </w:rPr>
        <w:t xml:space="preserve">    projectName: string</w:t>
      </w:r>
    </w:p>
    <w:p>
      <w:pPr>
        <w:spacing w:after="0" w:line="240"/>
        <w:jc w:val="left"/>
      </w:pPr>
      <w:r>
        <w:rPr>
          <w:sz w:val="20"/>
          <w:szCs w:val="20"/>
          <w:rFonts w:ascii="Courier New" w:cs="Courier New" w:eastAsia="Courier New" w:hAnsi="Courier New"/>
        </w:rPr>
        <w:t xml:space="preserve">  ): CompositeQualityScore {</w:t>
      </w:r>
    </w:p>
    <w:p>
      <w:pPr>
        <w:spacing w:after="0" w:line="240"/>
        <w:jc w:val="left"/>
      </w:pPr>
      <w:r>
        <w:rPr>
          <w:sz w:val="20"/>
          <w:szCs w:val="20"/>
          <w:rFonts w:ascii="Courier New" w:cs="Courier New" w:eastAsia="Courier New" w:hAnsi="Courier New"/>
        </w:rPr>
        <w:t xml:space="preserve">    // 1. Calculate category scores</w:t>
      </w:r>
    </w:p>
    <w:p>
      <w:pPr>
        <w:spacing w:after="0" w:line="240"/>
        <w:jc w:val="left"/>
      </w:pPr>
      <w:r>
        <w:rPr>
          <w:sz w:val="20"/>
          <w:szCs w:val="20"/>
          <w:rFonts w:ascii="Courier New" w:cs="Courier New" w:eastAsia="Courier New" w:hAnsi="Courier New"/>
        </w:rPr>
        <w:t xml:space="preserve">    const deScore = this.calculateDeveloperExperienceScore(</w:t>
      </w:r>
    </w:p>
    <w:p>
      <w:pPr>
        <w:spacing w:after="0" w:line="240"/>
        <w:jc w:val="left"/>
      </w:pPr>
      <w:r>
        <w:rPr>
          <w:sz w:val="20"/>
          <w:szCs w:val="20"/>
          <w:rFonts w:ascii="Courier New" w:cs="Courier New" w:eastAsia="Courier New" w:hAnsi="Courier New"/>
        </w:rPr>
        <w:t xml:space="preserve">      metrics.developerExperience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tpScore = this.calculateTechnicalPerformanceScore(</w:t>
      </w:r>
    </w:p>
    <w:p>
      <w:pPr>
        <w:spacing w:after="0" w:line="240"/>
        <w:jc w:val="left"/>
      </w:pPr>
      <w:r>
        <w:rPr>
          <w:sz w:val="20"/>
          <w:szCs w:val="20"/>
          <w:rFonts w:ascii="Courier New" w:cs="Courier New" w:eastAsia="Courier New" w:hAnsi="Courier New"/>
        </w:rPr>
        <w:t xml:space="preserve">      metrics.technicalPerformance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biScore = this.calculateBusinessImpactScore(metrics.businessImpact);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2. Calculate overall score (equal weights: 1/3 each)</w:t>
      </w:r>
    </w:p>
    <w:p>
      <w:pPr>
        <w:spacing w:after="0" w:line="240"/>
        <w:jc w:val="left"/>
      </w:pPr>
      <w:r>
        <w:rPr>
          <w:sz w:val="20"/>
          <w:szCs w:val="20"/>
          <w:rFonts w:ascii="Courier New" w:cs="Courier New" w:eastAsia="Courier New" w:hAnsi="Courier New"/>
        </w:rPr>
        <w:t xml:space="preserve">    const overall = Math.round(</w:t>
      </w:r>
    </w:p>
    <w:p>
      <w:pPr>
        <w:spacing w:after="0" w:line="240"/>
        <w:jc w:val="left"/>
      </w:pPr>
      <w:r>
        <w:rPr>
          <w:sz w:val="20"/>
          <w:szCs w:val="20"/>
          <w:rFonts w:ascii="Courier New" w:cs="Courier New" w:eastAsia="Courier New" w:hAnsi="Courier New"/>
        </w:rPr>
        <w:t xml:space="preserve">      (deScore.score + tpScore.score + biScore.score) / 3</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3. Calculate confidence</w:t>
      </w:r>
    </w:p>
    <w:p>
      <w:pPr>
        <w:spacing w:after="0" w:line="240"/>
        <w:jc w:val="left"/>
      </w:pPr>
      <w:r>
        <w:rPr>
          <w:sz w:val="20"/>
          <w:szCs w:val="20"/>
          <w:rFonts w:ascii="Courier New" w:cs="Courier New" w:eastAsia="Courier New" w:hAnsi="Courier New"/>
        </w:rPr>
        <w:t xml:space="preserve">    const confidence = this.calculateConfidence(metrics);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4. Identify strengths (across all categories)</w:t>
      </w:r>
    </w:p>
    <w:p>
      <w:pPr>
        <w:spacing w:after="0" w:line="240"/>
        <w:jc w:val="left"/>
      </w:pPr>
      <w:r>
        <w:rPr>
          <w:sz w:val="20"/>
          <w:szCs w:val="20"/>
          <w:rFonts w:ascii="Courier New" w:cs="Courier New" w:eastAsia="Courier New" w:hAnsi="Courier New"/>
        </w:rPr>
        <w:t xml:space="preserve">    const strengths = this.identifyStrengths(</w:t>
      </w:r>
    </w:p>
    <w:p>
      <w:pPr>
        <w:spacing w:after="0" w:line="240"/>
        <w:jc w:val="left"/>
      </w:pPr>
      <w:r>
        <w:rPr>
          <w:sz w:val="20"/>
          <w:szCs w:val="20"/>
          <w:rFonts w:ascii="Courier New" w:cs="Courier New" w:eastAsia="Courier New" w:hAnsi="Courier New"/>
        </w:rPr>
        <w:t xml:space="preserve">      metrics,</w:t>
      </w:r>
    </w:p>
    <w:p>
      <w:pPr>
        <w:spacing w:after="0" w:line="240"/>
        <w:jc w:val="left"/>
      </w:pPr>
      <w:r>
        <w:rPr>
          <w:sz w:val="20"/>
          <w:szCs w:val="20"/>
          <w:rFonts w:ascii="Courier New" w:cs="Courier New" w:eastAsia="Courier New" w:hAnsi="Courier New"/>
        </w:rPr>
        <w:t xml:space="preserve">      deScore,</w:t>
      </w:r>
    </w:p>
    <w:p>
      <w:pPr>
        <w:spacing w:after="0" w:line="240"/>
        <w:jc w:val="left"/>
      </w:pPr>
      <w:r>
        <w:rPr>
          <w:sz w:val="20"/>
          <w:szCs w:val="20"/>
          <w:rFonts w:ascii="Courier New" w:cs="Courier New" w:eastAsia="Courier New" w:hAnsi="Courier New"/>
        </w:rPr>
        <w:t xml:space="preserve">      tpScore,</w:t>
      </w:r>
    </w:p>
    <w:p>
      <w:pPr>
        <w:spacing w:after="0" w:line="240"/>
        <w:jc w:val="left"/>
      </w:pPr>
      <w:r>
        <w:rPr>
          <w:sz w:val="20"/>
          <w:szCs w:val="20"/>
          <w:rFonts w:ascii="Courier New" w:cs="Courier New" w:eastAsia="Courier New" w:hAnsi="Courier New"/>
        </w:rPr>
        <w:t xml:space="preserve">      biScore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5. Generate recommendations</w:t>
      </w:r>
    </w:p>
    <w:p>
      <w:pPr>
        <w:spacing w:after="0" w:line="240"/>
        <w:jc w:val="left"/>
      </w:pPr>
      <w:r>
        <w:rPr>
          <w:sz w:val="20"/>
          <w:szCs w:val="20"/>
          <w:rFonts w:ascii="Courier New" w:cs="Courier New" w:eastAsia="Courier New" w:hAnsi="Courier New"/>
        </w:rPr>
        <w:t xml:space="preserve">    const recommendations = this.generateRecommendations(</w:t>
      </w:r>
    </w:p>
    <w:p>
      <w:pPr>
        <w:spacing w:after="0" w:line="240"/>
        <w:jc w:val="left"/>
      </w:pPr>
      <w:r>
        <w:rPr>
          <w:sz w:val="20"/>
          <w:szCs w:val="20"/>
          <w:rFonts w:ascii="Courier New" w:cs="Courier New" w:eastAsia="Courier New" w:hAnsi="Courier New"/>
        </w:rPr>
        <w:t xml:space="preserve">      deScore,</w:t>
      </w:r>
    </w:p>
    <w:p>
      <w:pPr>
        <w:spacing w:after="0" w:line="240"/>
        <w:jc w:val="left"/>
      </w:pPr>
      <w:r>
        <w:rPr>
          <w:sz w:val="20"/>
          <w:szCs w:val="20"/>
          <w:rFonts w:ascii="Courier New" w:cs="Courier New" w:eastAsia="Courier New" w:hAnsi="Courier New"/>
        </w:rPr>
        <w:t xml:space="preserve">      tpScore,</w:t>
      </w:r>
    </w:p>
    <w:p>
      <w:pPr>
        <w:spacing w:after="0" w:line="240"/>
        <w:jc w:val="left"/>
      </w:pPr>
      <w:r>
        <w:rPr>
          <w:sz w:val="20"/>
          <w:szCs w:val="20"/>
          <w:rFonts w:ascii="Courier New" w:cs="Courier New" w:eastAsia="Courier New" w:hAnsi="Courier New"/>
        </w:rPr>
        <w:t xml:space="preserve">      biScore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w:t>
      </w:r>
    </w:p>
    <w:p>
      <w:pPr>
        <w:spacing w:after="0" w:line="240"/>
        <w:jc w:val="left"/>
      </w:pPr>
      <w:r>
        <w:rPr>
          <w:sz w:val="20"/>
          <w:szCs w:val="20"/>
          <w:rFonts w:ascii="Courier New" w:cs="Courier New" w:eastAsia="Courier New" w:hAnsi="Courier New"/>
        </w:rPr>
        <w:t xml:space="preserve">      overall,</w:t>
      </w:r>
    </w:p>
    <w:p>
      <w:pPr>
        <w:spacing w:after="0" w:line="240"/>
        <w:jc w:val="left"/>
      </w:pPr>
      <w:r>
        <w:rPr>
          <w:sz w:val="20"/>
          <w:szCs w:val="20"/>
          <w:rFonts w:ascii="Courier New" w:cs="Courier New" w:eastAsia="Courier New" w:hAnsi="Courier New"/>
        </w:rPr>
        <w:t xml:space="preserve">      breakdown: {</w:t>
      </w:r>
    </w:p>
    <w:p>
      <w:pPr>
        <w:spacing w:after="0" w:line="240"/>
        <w:jc w:val="left"/>
      </w:pPr>
      <w:r>
        <w:rPr>
          <w:sz w:val="20"/>
          <w:szCs w:val="20"/>
          <w:rFonts w:ascii="Courier New" w:cs="Courier New" w:eastAsia="Courier New" w:hAnsi="Courier New"/>
        </w:rPr>
        <w:t xml:space="preserve">        developerExperience: deScore,</w:t>
      </w:r>
    </w:p>
    <w:p>
      <w:pPr>
        <w:spacing w:after="0" w:line="240"/>
        <w:jc w:val="left"/>
      </w:pPr>
      <w:r>
        <w:rPr>
          <w:sz w:val="20"/>
          <w:szCs w:val="20"/>
          <w:rFonts w:ascii="Courier New" w:cs="Courier New" w:eastAsia="Courier New" w:hAnsi="Courier New"/>
        </w:rPr>
        <w:t xml:space="preserve">        technicalPerformance: tpScore,</w:t>
      </w:r>
    </w:p>
    <w:p>
      <w:pPr>
        <w:spacing w:after="0" w:line="240"/>
        <w:jc w:val="left"/>
      </w:pPr>
      <w:r>
        <w:rPr>
          <w:sz w:val="20"/>
          <w:szCs w:val="20"/>
          <w:rFonts w:ascii="Courier New" w:cs="Courier New" w:eastAsia="Courier New" w:hAnsi="Courier New"/>
        </w:rPr>
        <w:t xml:space="preserve">        businessImpact: biScore,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confidence,</w:t>
      </w:r>
    </w:p>
    <w:p>
      <w:pPr>
        <w:spacing w:after="0" w:line="240"/>
        <w:jc w:val="left"/>
      </w:pPr>
      <w:r>
        <w:rPr>
          <w:sz w:val="20"/>
          <w:szCs w:val="20"/>
          <w:rFonts w:ascii="Courier New" w:cs="Courier New" w:eastAsia="Courier New" w:hAnsi="Courier New"/>
        </w:rPr>
        <w:t xml:space="preserve">      trend: 'STABLE', // requires temporal data</w:t>
      </w:r>
    </w:p>
    <w:p>
      <w:pPr>
        <w:spacing w:after="0" w:line="240"/>
        <w:jc w:val="left"/>
      </w:pPr>
      <w:r>
        <w:rPr>
          <w:sz w:val="20"/>
          <w:szCs w:val="20"/>
          <w:rFonts w:ascii="Courier New" w:cs="Courier New" w:eastAsia="Courier New" w:hAnsi="Courier New"/>
        </w:rPr>
        <w:t xml:space="preserve">      dataSource: 'GITHUB_API',</w:t>
      </w:r>
    </w:p>
    <w:p>
      <w:pPr>
        <w:spacing w:after="0" w:line="240"/>
        <w:jc w:val="left"/>
      </w:pPr>
      <w:r>
        <w:rPr>
          <w:sz w:val="20"/>
          <w:szCs w:val="20"/>
          <w:rFonts w:ascii="Courier New" w:cs="Courier New" w:eastAsia="Courier New" w:hAnsi="Courier New"/>
        </w:rPr>
        <w:t xml:space="preserve">      timestamp: new Date().toISOString(),</w:t>
      </w:r>
    </w:p>
    <w:p>
      <w:pPr>
        <w:spacing w:after="0" w:line="240"/>
        <w:jc w:val="left"/>
      </w:pPr>
      <w:r>
        <w:rPr>
          <w:sz w:val="20"/>
          <w:szCs w:val="20"/>
          <w:rFonts w:ascii="Courier New" w:cs="Courier New" w:eastAsia="Courier New" w:hAnsi="Courier New"/>
        </w:rPr>
        <w:t xml:space="preserve">      projectContext: {</w:t>
      </w:r>
    </w:p>
    <w:p>
      <w:pPr>
        <w:spacing w:after="0" w:line="240"/>
        <w:jc w:val="left"/>
      </w:pPr>
      <w:r>
        <w:rPr>
          <w:sz w:val="20"/>
          <w:szCs w:val="20"/>
          <w:rFonts w:ascii="Courier New" w:cs="Courier New" w:eastAsia="Courier New" w:hAnsi="Courier New"/>
        </w:rPr>
        <w:t xml:space="preserve">        name: projectName,</w:t>
      </w:r>
    </w:p>
    <w:p>
      <w:pPr>
        <w:spacing w:after="0" w:line="240"/>
        <w:jc w:val="left"/>
      </w:pPr>
      <w:r>
        <w:rPr>
          <w:sz w:val="20"/>
          <w:szCs w:val="20"/>
          <w:rFonts w:ascii="Courier New" w:cs="Courier New" w:eastAsia="Courier New" w:hAnsi="Courier New"/>
        </w:rPr>
        <w:t xml:space="preserve">        size: 'MEDIUM',</w:t>
      </w:r>
    </w:p>
    <w:p>
      <w:pPr>
        <w:spacing w:after="0" w:line="240"/>
        <w:jc w:val="left"/>
      </w:pPr>
      <w:r>
        <w:rPr>
          <w:sz w:val="20"/>
          <w:szCs w:val="20"/>
          <w:rFonts w:ascii="Courier New" w:cs="Courier New" w:eastAsia="Courier New" w:hAnsi="Courier New"/>
        </w:rPr>
        <w:t xml:space="preserve">        type: 'LIBRARY',</w:t>
      </w:r>
    </w:p>
    <w:p>
      <w:pPr>
        <w:spacing w:after="0" w:line="240"/>
        <w:jc w:val="left"/>
      </w:pPr>
      <w:r>
        <w:rPr>
          <w:sz w:val="20"/>
          <w:szCs w:val="20"/>
          <w:rFonts w:ascii="Courier New" w:cs="Courier New" w:eastAsia="Courier New" w:hAnsi="Courier New"/>
        </w:rPr>
        <w:t xml:space="preserve">        activity: 'ACTIVE',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recommendations,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Розрахунок Developer Experience 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calculateDeveloperExperienceScore(</w:t>
      </w:r>
    </w:p>
    <w:p>
      <w:pPr>
        <w:spacing w:after="0" w:line="240"/>
        <w:jc w:val="left"/>
      </w:pPr>
      <w:r>
        <w:rPr>
          <w:sz w:val="20"/>
          <w:szCs w:val="20"/>
          <w:rFonts w:ascii="Courier New" w:cs="Courier New" w:eastAsia="Courier New" w:hAnsi="Courier New"/>
        </w:rPr>
        <w:t xml:space="preserve">    metrics: OpenSourceDeveloperExperience</w:t>
      </w:r>
    </w:p>
    <w:p>
      <w:pPr>
        <w:spacing w:after="0" w:line="240"/>
        <w:jc w:val="left"/>
      </w:pPr>
      <w:r>
        <w:rPr>
          <w:sz w:val="20"/>
          <w:szCs w:val="20"/>
          <w:rFonts w:ascii="Courier New" w:cs="Courier New" w:eastAsia="Courier New" w:hAnsi="Courier New"/>
        </w:rPr>
        <w:t xml:space="preserve">  ): CategoryScore {</w:t>
      </w:r>
    </w:p>
    <w:p>
      <w:pPr>
        <w:spacing w:after="0" w:line="240"/>
        <w:jc w:val="left"/>
      </w:pPr>
      <w:r>
        <w:rPr>
          <w:sz w:val="20"/>
          <w:szCs w:val="20"/>
          <w:rFonts w:ascii="Courier New" w:cs="Courier New" w:eastAsia="Courier New" w:hAnsi="Courier New"/>
        </w:rPr>
        <w:t xml:space="preserve">    const normalizedMetrics: NormalizedMetric[] =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name: 'codeReviewDuration',</w:t>
      </w:r>
    </w:p>
    <w:p>
      <w:pPr>
        <w:spacing w:after="0" w:line="240"/>
        <w:jc w:val="left"/>
      </w:pPr>
      <w:r>
        <w:rPr>
          <w:sz w:val="20"/>
          <w:szCs w:val="20"/>
          <w:rFonts w:ascii="Courier New" w:cs="Courier New" w:eastAsia="Courier New" w:hAnsi="Courier New"/>
        </w:rPr>
        <w:t xml:space="preserve">        normalizedValue: this.normalize(</w:t>
      </w:r>
    </w:p>
    <w:p>
      <w:pPr>
        <w:spacing w:after="0" w:line="240"/>
        <w:jc w:val="left"/>
      </w:pPr>
      <w:r>
        <w:rPr>
          <w:sz w:val="20"/>
          <w:szCs w:val="20"/>
          <w:rFonts w:ascii="Courier New" w:cs="Courier New" w:eastAsia="Courier New" w:hAnsi="Courier New"/>
        </w:rPr>
        <w:t xml:space="preserve">          metrics.codeReviewDuration,</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168,</w:t>
      </w:r>
    </w:p>
    <w:p>
      <w:pPr>
        <w:spacing w:after="0" w:line="240"/>
        <w:jc w:val="left"/>
      </w:pPr>
      <w:r>
        <w:rPr>
          <w:sz w:val="20"/>
          <w:szCs w:val="20"/>
          <w:rFonts w:ascii="Courier New" w:cs="Courier New" w:eastAsia="Courier New" w:hAnsi="Courier New"/>
        </w:rPr>
        <w:t xml:space="preserve">          'lower_is_better'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rawValue: metrics.codeReviewDuration,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name: 'debuggingTime',</w:t>
      </w:r>
    </w:p>
    <w:p>
      <w:pPr>
        <w:spacing w:after="0" w:line="240"/>
        <w:jc w:val="left"/>
      </w:pPr>
      <w:r>
        <w:rPr>
          <w:sz w:val="20"/>
          <w:szCs w:val="20"/>
          <w:rFonts w:ascii="Courier New" w:cs="Courier New" w:eastAsia="Courier New" w:hAnsi="Courier New"/>
        </w:rPr>
        <w:t xml:space="preserve">        normalizedValue: this.normalize(</w:t>
      </w:r>
    </w:p>
    <w:p>
      <w:pPr>
        <w:spacing w:after="0" w:line="240"/>
        <w:jc w:val="left"/>
      </w:pPr>
      <w:r>
        <w:rPr>
          <w:sz w:val="20"/>
          <w:szCs w:val="20"/>
          <w:rFonts w:ascii="Courier New" w:cs="Courier New" w:eastAsia="Courier New" w:hAnsi="Courier New"/>
        </w:rPr>
        <w:t xml:space="preserve">          metrics.debuggingTime,</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168,</w:t>
      </w:r>
    </w:p>
    <w:p>
      <w:pPr>
        <w:spacing w:after="0" w:line="240"/>
        <w:jc w:val="left"/>
      </w:pPr>
      <w:r>
        <w:rPr>
          <w:sz w:val="20"/>
          <w:szCs w:val="20"/>
          <w:rFonts w:ascii="Courier New" w:cs="Courier New" w:eastAsia="Courier New" w:hAnsi="Courier New"/>
        </w:rPr>
        <w:t xml:space="preserve">          'lower_is_better'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rawValue: metrics.debuggingTime,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name: 'buildTime',</w:t>
      </w:r>
    </w:p>
    <w:p>
      <w:pPr>
        <w:spacing w:after="0" w:line="240"/>
        <w:jc w:val="left"/>
      </w:pPr>
      <w:r>
        <w:rPr>
          <w:sz w:val="20"/>
          <w:szCs w:val="20"/>
          <w:rFonts w:ascii="Courier New" w:cs="Courier New" w:eastAsia="Courier New" w:hAnsi="Courier New"/>
        </w:rPr>
        <w:t xml:space="preserve">        normalizedValue: this.normalize(</w:t>
      </w:r>
    </w:p>
    <w:p>
      <w:pPr>
        <w:spacing w:after="0" w:line="240"/>
        <w:jc w:val="left"/>
      </w:pPr>
      <w:r>
        <w:rPr>
          <w:sz w:val="20"/>
          <w:szCs w:val="20"/>
          <w:rFonts w:ascii="Courier New" w:cs="Courier New" w:eastAsia="Courier New" w:hAnsi="Courier New"/>
        </w:rPr>
        <w:t xml:space="preserve">          metrics.buildTime,</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1800,</w:t>
      </w:r>
    </w:p>
    <w:p>
      <w:pPr>
        <w:spacing w:after="0" w:line="240"/>
        <w:jc w:val="left"/>
      </w:pPr>
      <w:r>
        <w:rPr>
          <w:sz w:val="20"/>
          <w:szCs w:val="20"/>
          <w:rFonts w:ascii="Courier New" w:cs="Courier New" w:eastAsia="Courier New" w:hAnsi="Courier New"/>
        </w:rPr>
        <w:t xml:space="preserve">          'lower_is_better'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rawValue: metrics.buildTime,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name: 'successfulDeploymentsRatio',</w:t>
      </w:r>
    </w:p>
    <w:p>
      <w:pPr>
        <w:spacing w:after="0" w:line="240"/>
        <w:jc w:val="left"/>
      </w:pPr>
      <w:r>
        <w:rPr>
          <w:sz w:val="20"/>
          <w:szCs w:val="20"/>
          <w:rFonts w:ascii="Courier New" w:cs="Courier New" w:eastAsia="Courier New" w:hAnsi="Courier New"/>
        </w:rPr>
        <w:t xml:space="preserve">        normalizedValue: this.normalize(</w:t>
      </w:r>
    </w:p>
    <w:p>
      <w:pPr>
        <w:spacing w:after="0" w:line="240"/>
        <w:jc w:val="left"/>
      </w:pPr>
      <w:r>
        <w:rPr>
          <w:sz w:val="20"/>
          <w:szCs w:val="20"/>
          <w:rFonts w:ascii="Courier New" w:cs="Courier New" w:eastAsia="Courier New" w:hAnsi="Courier New"/>
        </w:rPr>
        <w:t xml:space="preserve">          metrics.successfulDeploymentsRatio,</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1,</w:t>
      </w:r>
    </w:p>
    <w:p>
      <w:pPr>
        <w:spacing w:after="0" w:line="240"/>
        <w:jc w:val="left"/>
      </w:pPr>
      <w:r>
        <w:rPr>
          <w:sz w:val="20"/>
          <w:szCs w:val="20"/>
          <w:rFonts w:ascii="Courier New" w:cs="Courier New" w:eastAsia="Courier New" w:hAnsi="Courier New"/>
        </w:rPr>
        <w:t xml:space="preserve">          'higher_is_better'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rawValue: metrics.successfulDeploymentsRatio,</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name: 'averageCommentsPerPR',</w:t>
      </w:r>
    </w:p>
    <w:p>
      <w:pPr>
        <w:spacing w:after="0" w:line="240"/>
        <w:jc w:val="left"/>
      </w:pPr>
      <w:r>
        <w:rPr>
          <w:sz w:val="20"/>
          <w:szCs w:val="20"/>
          <w:rFonts w:ascii="Courier New" w:cs="Courier New" w:eastAsia="Courier New" w:hAnsi="Courier New"/>
        </w:rPr>
        <w:t xml:space="preserve">        normalizedValue: this.normalize(</w:t>
      </w:r>
    </w:p>
    <w:p>
      <w:pPr>
        <w:spacing w:after="0" w:line="240"/>
        <w:jc w:val="left"/>
      </w:pPr>
      <w:r>
        <w:rPr>
          <w:sz w:val="20"/>
          <w:szCs w:val="20"/>
          <w:rFonts w:ascii="Courier New" w:cs="Courier New" w:eastAsia="Courier New" w:hAnsi="Courier New"/>
        </w:rPr>
        <w:t xml:space="preserve">          metrics.averageCommentsPerPR,</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50,</w:t>
      </w:r>
    </w:p>
    <w:p>
      <w:pPr>
        <w:spacing w:after="0" w:line="240"/>
        <w:jc w:val="left"/>
      </w:pPr>
      <w:r>
        <w:rPr>
          <w:sz w:val="20"/>
          <w:szCs w:val="20"/>
          <w:rFonts w:ascii="Courier New" w:cs="Courier New" w:eastAsia="Courier New" w:hAnsi="Courier New"/>
        </w:rPr>
        <w:t xml:space="preserve">          'optimal_range',</w:t>
      </w:r>
    </w:p>
    <w:p>
      <w:pPr>
        <w:spacing w:after="0" w:line="240"/>
        <w:jc w:val="left"/>
      </w:pPr>
      <w:r>
        <w:rPr>
          <w:sz w:val="20"/>
          <w:szCs w:val="20"/>
          <w:rFonts w:ascii="Courier New" w:cs="Courier New" w:eastAsia="Courier New" w:hAnsi="Courier New"/>
        </w:rPr>
        <w:t xml:space="preserve">          { optimal: [5, 15]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rawValue: metrics.averageCommentsPerPR,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name: 'prIterationRate',</w:t>
      </w:r>
    </w:p>
    <w:p>
      <w:pPr>
        <w:spacing w:after="0" w:line="240"/>
        <w:jc w:val="left"/>
      </w:pPr>
      <w:r>
        <w:rPr>
          <w:sz w:val="20"/>
          <w:szCs w:val="20"/>
          <w:rFonts w:ascii="Courier New" w:cs="Courier New" w:eastAsia="Courier New" w:hAnsi="Courier New"/>
        </w:rPr>
        <w:t xml:space="preserve">        normalizedValue: this.normalize(</w:t>
      </w:r>
    </w:p>
    <w:p>
      <w:pPr>
        <w:spacing w:after="0" w:line="240"/>
        <w:jc w:val="left"/>
      </w:pPr>
      <w:r>
        <w:rPr>
          <w:sz w:val="20"/>
          <w:szCs w:val="20"/>
          <w:rFonts w:ascii="Courier New" w:cs="Courier New" w:eastAsia="Courier New" w:hAnsi="Courier New"/>
        </w:rPr>
        <w:t xml:space="preserve">          metrics.prIterationRate,</w:t>
      </w:r>
    </w:p>
    <w:p>
      <w:pPr>
        <w:spacing w:after="0" w:line="240"/>
        <w:jc w:val="left"/>
      </w:pPr>
      <w:r>
        <w:rPr>
          <w:sz w:val="20"/>
          <w:szCs w:val="20"/>
          <w:rFonts w:ascii="Courier New" w:cs="Courier New" w:eastAsia="Courier New" w:hAnsi="Courier New"/>
        </w:rPr>
        <w:t xml:space="preserve">          0,</w:t>
      </w:r>
    </w:p>
    <w:p>
      <w:pPr>
        <w:spacing w:after="0" w:line="240"/>
        <w:jc w:val="left"/>
      </w:pPr>
      <w:r>
        <w:rPr>
          <w:sz w:val="20"/>
          <w:szCs w:val="20"/>
          <w:rFonts w:ascii="Courier New" w:cs="Courier New" w:eastAsia="Courier New" w:hAnsi="Courier New"/>
        </w:rPr>
        <w:t xml:space="preserve">          1,</w:t>
      </w:r>
    </w:p>
    <w:p>
      <w:pPr>
        <w:spacing w:after="0" w:line="240"/>
        <w:jc w:val="left"/>
      </w:pPr>
      <w:r>
        <w:rPr>
          <w:sz w:val="20"/>
          <w:szCs w:val="20"/>
          <w:rFonts w:ascii="Courier New" w:cs="Courier New" w:eastAsia="Courier New" w:hAnsi="Courier New"/>
        </w:rPr>
        <w:t xml:space="preserve">          'optimal_range',</w:t>
      </w:r>
    </w:p>
    <w:p>
      <w:pPr>
        <w:spacing w:after="0" w:line="240"/>
        <w:jc w:val="left"/>
      </w:pPr>
      <w:r>
        <w:rPr>
          <w:sz w:val="20"/>
          <w:szCs w:val="20"/>
          <w:rFonts w:ascii="Courier New" w:cs="Courier New" w:eastAsia="Courier New" w:hAnsi="Courier New"/>
        </w:rPr>
        <w:t xml:space="preserve">          { optimal: [0.3, 0.6]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rawValue: metrics.prIterationRate,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Weighted average (equal weights for now)</w:t>
      </w:r>
    </w:p>
    <w:p>
      <w:pPr>
        <w:spacing w:after="0" w:line="240"/>
        <w:jc w:val="left"/>
      </w:pPr>
      <w:r>
        <w:rPr>
          <w:sz w:val="20"/>
          <w:szCs w:val="20"/>
          <w:rFonts w:ascii="Courier New" w:cs="Courier New" w:eastAsia="Courier New" w:hAnsi="Courier New"/>
        </w:rPr>
        <w:t xml:space="preserve">    const score =</w:t>
      </w:r>
    </w:p>
    <w:p>
      <w:pPr>
        <w:spacing w:after="0" w:line="240"/>
        <w:jc w:val="left"/>
      </w:pPr>
      <w:r>
        <w:rPr>
          <w:sz w:val="20"/>
          <w:szCs w:val="20"/>
          <w:rFonts w:ascii="Courier New" w:cs="Courier New" w:eastAsia="Courier New" w:hAnsi="Courier New"/>
        </w:rPr>
        <w:t xml:space="preserve">      (normalizedMetrics.reduce((sum, m) =&gt; sum + m.normalizedValue, 0) /</w:t>
      </w:r>
    </w:p>
    <w:p>
      <w:pPr>
        <w:spacing w:after="0" w:line="240"/>
        <w:jc w:val="left"/>
      </w:pPr>
      <w:r>
        <w:rPr>
          <w:sz w:val="20"/>
          <w:szCs w:val="20"/>
          <w:rFonts w:ascii="Courier New" w:cs="Courier New" w:eastAsia="Courier New" w:hAnsi="Courier New"/>
        </w:rPr>
        <w:t xml:space="preserve">        normalizedMetrics.length) *</w:t>
      </w:r>
    </w:p>
    <w:p>
      <w:pPr>
        <w:spacing w:after="0" w:line="240"/>
        <w:jc w:val="left"/>
      </w:pPr>
      <w:r>
        <w:rPr>
          <w:sz w:val="20"/>
          <w:szCs w:val="20"/>
          <w:rFonts w:ascii="Courier New" w:cs="Courier New" w:eastAsia="Courier New" w:hAnsi="Courier New"/>
        </w:rPr>
        <w:t xml:space="preserve">      100;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Identify strengths and weaknesses</w:t>
      </w:r>
    </w:p>
    <w:p>
      <w:pPr>
        <w:spacing w:after="0" w:line="240"/>
        <w:jc w:val="left"/>
      </w:pPr>
      <w:r>
        <w:rPr>
          <w:sz w:val="20"/>
          <w:szCs w:val="20"/>
          <w:rFonts w:ascii="Courier New" w:cs="Courier New" w:eastAsia="Courier New" w:hAnsi="Courier New"/>
        </w:rPr>
        <w:t xml:space="preserve">    const strengths = normalizedMetrics</w:t>
      </w:r>
    </w:p>
    <w:p>
      <w:pPr>
        <w:spacing w:after="0" w:line="240"/>
        <w:jc w:val="left"/>
      </w:pPr>
      <w:r>
        <w:rPr>
          <w:sz w:val="20"/>
          <w:szCs w:val="20"/>
          <w:rFonts w:ascii="Courier New" w:cs="Courier New" w:eastAsia="Courier New" w:hAnsi="Courier New"/>
        </w:rPr>
        <w:t xml:space="preserve">      .filter((m) =&gt; m.normalizedValue &gt; 0.8)</w:t>
      </w:r>
    </w:p>
    <w:p>
      <w:pPr>
        <w:spacing w:after="0" w:line="240"/>
        <w:jc w:val="left"/>
      </w:pPr>
      <w:r>
        <w:rPr>
          <w:sz w:val="20"/>
          <w:szCs w:val="20"/>
          <w:rFonts w:ascii="Courier New" w:cs="Courier New" w:eastAsia="Courier New" w:hAnsi="Courier New"/>
        </w:rPr>
        <w:t xml:space="preserve">      .map((m) =&gt; m.name);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weaknesses = normalizedMetrics</w:t>
      </w:r>
    </w:p>
    <w:p>
      <w:pPr>
        <w:spacing w:after="0" w:line="240"/>
        <w:jc w:val="left"/>
      </w:pPr>
      <w:r>
        <w:rPr>
          <w:sz w:val="20"/>
          <w:szCs w:val="20"/>
          <w:rFonts w:ascii="Courier New" w:cs="Courier New" w:eastAsia="Courier New" w:hAnsi="Courier New"/>
        </w:rPr>
        <w:t xml:space="preserve">      .filter((m) =&gt; m.normalizedValue &lt; 0.3)</w:t>
      </w:r>
    </w:p>
    <w:p>
      <w:pPr>
        <w:spacing w:after="0" w:line="240"/>
        <w:jc w:val="left"/>
      </w:pPr>
      <w:r>
        <w:rPr>
          <w:sz w:val="20"/>
          <w:szCs w:val="20"/>
          <w:rFonts w:ascii="Courier New" w:cs="Courier New" w:eastAsia="Courier New" w:hAnsi="Courier New"/>
        </w:rPr>
        <w:t xml:space="preserve">      .map((m) =&gt; m.name);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w:t>
      </w:r>
    </w:p>
    <w:p>
      <w:pPr>
        <w:spacing w:after="0" w:line="240"/>
        <w:jc w:val="left"/>
      </w:pPr>
      <w:r>
        <w:rPr>
          <w:sz w:val="20"/>
          <w:szCs w:val="20"/>
          <w:rFonts w:ascii="Courier New" w:cs="Courier New" w:eastAsia="Courier New" w:hAnsi="Courier New"/>
        </w:rPr>
        <w:t xml:space="preserve">      score: Math.round(score),</w:t>
      </w:r>
    </w:p>
    <w:p>
      <w:pPr>
        <w:spacing w:after="0" w:line="240"/>
        <w:jc w:val="left"/>
      </w:pPr>
      <w:r>
        <w:rPr>
          <w:sz w:val="20"/>
          <w:szCs w:val="20"/>
          <w:rFonts w:ascii="Courier New" w:cs="Courier New" w:eastAsia="Courier New" w:hAnsi="Courier New"/>
        </w:rPr>
        <w:t xml:space="preserve">      weight: 1 / 3,</w:t>
      </w:r>
    </w:p>
    <w:p>
      <w:pPr>
        <w:spacing w:after="0" w:line="240"/>
        <w:jc w:val="left"/>
      </w:pPr>
      <w:r>
        <w:rPr>
          <w:sz w:val="20"/>
          <w:szCs w:val="20"/>
          <w:rFonts w:ascii="Courier New" w:cs="Courier New" w:eastAsia="Courier New" w:hAnsi="Courier New"/>
        </w:rPr>
        <w:t xml:space="preserve">      metrics: Object.entries(metrics).map(([name, value]) =&gt; ({</w:t>
      </w:r>
    </w:p>
    <w:p>
      <w:pPr>
        <w:spacing w:after="0" w:line="240"/>
        <w:jc w:val="left"/>
      </w:pPr>
      <w:r>
        <w:rPr>
          <w:sz w:val="20"/>
          <w:szCs w:val="20"/>
          <w:rFonts w:ascii="Courier New" w:cs="Courier New" w:eastAsia="Courier New" w:hAnsi="Courier New"/>
        </w:rPr>
        <w:t xml:space="preserve">        name,</w:t>
      </w:r>
    </w:p>
    <w:p>
      <w:pPr>
        <w:spacing w:after="0" w:line="240"/>
        <w:jc w:val="left"/>
      </w:pPr>
      <w:r>
        <w:rPr>
          <w:sz w:val="20"/>
          <w:szCs w:val="20"/>
          <w:rFonts w:ascii="Courier New" w:cs="Courier New" w:eastAsia="Courier New" w:hAnsi="Courier New"/>
        </w:rPr>
        <w:t xml:space="preserve">        value,</w:t>
      </w:r>
    </w:p>
    <w:p>
      <w:pPr>
        <w:spacing w:after="0" w:line="240"/>
        <w:jc w:val="left"/>
      </w:pPr>
      <w:r>
        <w:rPr>
          <w:sz w:val="20"/>
          <w:szCs w:val="20"/>
          <w:rFonts w:ascii="Courier New" w:cs="Courier New" w:eastAsia="Courier New" w:hAnsi="Courier New"/>
        </w:rPr>
        <w:t xml:space="preserve">        unit: this.getUnit(name),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normalizedMetrics,</w:t>
      </w:r>
    </w:p>
    <w:p>
      <w:pPr>
        <w:spacing w:after="0" w:line="240"/>
        <w:jc w:val="left"/>
      </w:pPr>
      <w:r>
        <w:rPr>
          <w:sz w:val="20"/>
          <w:szCs w:val="20"/>
          <w:rFonts w:ascii="Courier New" w:cs="Courier New" w:eastAsia="Courier New" w:hAnsi="Courier New"/>
        </w:rPr>
        <w:t xml:space="preserve">      strengths,</w:t>
      </w:r>
    </w:p>
    <w:p>
      <w:pPr>
        <w:spacing w:after="0" w:line="240"/>
        <w:jc w:val="left"/>
      </w:pPr>
      <w:r>
        <w:rPr>
          <w:sz w:val="20"/>
          <w:szCs w:val="20"/>
          <w:rFonts w:ascii="Courier New" w:cs="Courier New" w:eastAsia="Courier New" w:hAnsi="Courier New"/>
        </w:rPr>
        <w:t xml:space="preserve">      weaknesses,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Нормалізація метрики до [0, 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@param value – Значення метрики</w:t>
      </w:r>
    </w:p>
    <w:p>
      <w:pPr>
        <w:spacing w:after="0" w:line="240"/>
        <w:jc w:val="left"/>
      </w:pPr>
      <w:r>
        <w:rPr>
          <w:sz w:val="20"/>
          <w:szCs w:val="20"/>
          <w:rFonts w:ascii="Courier New" w:cs="Courier New" w:eastAsia="Courier New" w:hAnsi="Courier New"/>
        </w:rPr>
        <w:t xml:space="preserve">   * @param min – Мінімум діапазону</w:t>
      </w:r>
    </w:p>
    <w:p>
      <w:pPr>
        <w:spacing w:after="0" w:line="240"/>
        <w:jc w:val="left"/>
      </w:pPr>
      <w:r>
        <w:rPr>
          <w:sz w:val="20"/>
          <w:szCs w:val="20"/>
          <w:rFonts w:ascii="Courier New" w:cs="Courier New" w:eastAsia="Courier New" w:hAnsi="Courier New"/>
        </w:rPr>
        <w:t xml:space="preserve">   * @param max – Максимум діапазону</w:t>
      </w:r>
    </w:p>
    <w:p>
      <w:pPr>
        <w:spacing w:after="0" w:line="240"/>
        <w:jc w:val="left"/>
      </w:pPr>
      <w:r>
        <w:rPr>
          <w:sz w:val="20"/>
          <w:szCs w:val="20"/>
          <w:rFonts w:ascii="Courier New" w:cs="Courier New" w:eastAsia="Courier New" w:hAnsi="Courier New"/>
        </w:rPr>
        <w:t xml:space="preserve">   * @param direction – Напрямок інтерпретації</w:t>
      </w:r>
    </w:p>
    <w:p>
      <w:pPr>
        <w:spacing w:after="0" w:line="240"/>
        <w:jc w:val="left"/>
      </w:pPr>
      <w:r>
        <w:rPr>
          <w:sz w:val="20"/>
          <w:szCs w:val="20"/>
          <w:rFonts w:ascii="Courier New" w:cs="Courier New" w:eastAsia="Courier New" w:hAnsi="Courier New"/>
        </w:rPr>
        <w:t xml:space="preserve">   * @param options – Додаткові параметри (оптимальний діапазон)</w:t>
      </w:r>
    </w:p>
    <w:p>
      <w:pPr>
        <w:spacing w:after="0" w:line="240"/>
        <w:jc w:val="left"/>
      </w:pPr>
      <w:r>
        <w:rPr>
          <w:sz w:val="20"/>
          <w:szCs w:val="20"/>
          <w:rFonts w:ascii="Courier New" w:cs="Courier New" w:eastAsia="Courier New" w:hAnsi="Courier New"/>
        </w:rPr>
        <w:t xml:space="preserve">   * @returns Нормалізоване значення від 0 до 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normalize(</w:t>
      </w:r>
    </w:p>
    <w:p>
      <w:pPr>
        <w:spacing w:after="0" w:line="240"/>
        <w:jc w:val="left"/>
      </w:pPr>
      <w:r>
        <w:rPr>
          <w:sz w:val="20"/>
          <w:szCs w:val="20"/>
          <w:rFonts w:ascii="Courier New" w:cs="Courier New" w:eastAsia="Courier New" w:hAnsi="Courier New"/>
        </w:rPr>
        <w:t xml:space="preserve">    value: number,</w:t>
      </w:r>
    </w:p>
    <w:p>
      <w:pPr>
        <w:spacing w:after="0" w:line="240"/>
        <w:jc w:val="left"/>
      </w:pPr>
      <w:r>
        <w:rPr>
          <w:sz w:val="20"/>
          <w:szCs w:val="20"/>
          <w:rFonts w:ascii="Courier New" w:cs="Courier New" w:eastAsia="Courier New" w:hAnsi="Courier New"/>
        </w:rPr>
        <w:t xml:space="preserve">    min: number,</w:t>
      </w:r>
    </w:p>
    <w:p>
      <w:pPr>
        <w:spacing w:after="0" w:line="240"/>
        <w:jc w:val="left"/>
      </w:pPr>
      <w:r>
        <w:rPr>
          <w:sz w:val="20"/>
          <w:szCs w:val="20"/>
          <w:rFonts w:ascii="Courier New" w:cs="Courier New" w:eastAsia="Courier New" w:hAnsi="Courier New"/>
        </w:rPr>
        <w:t xml:space="preserve">    max: number,</w:t>
      </w:r>
    </w:p>
    <w:p>
      <w:pPr>
        <w:spacing w:after="0" w:line="240"/>
        <w:jc w:val="left"/>
      </w:pPr>
      <w:r>
        <w:rPr>
          <w:sz w:val="20"/>
          <w:szCs w:val="20"/>
          <w:rFonts w:ascii="Courier New" w:cs="Courier New" w:eastAsia="Courier New" w:hAnsi="Courier New"/>
        </w:rPr>
        <w:t xml:space="preserve">    direction: 'lower_is_better' | 'higher_is_better' | 'optimal_range',</w:t>
      </w:r>
    </w:p>
    <w:p>
      <w:pPr>
        <w:spacing w:after="0" w:line="240"/>
        <w:jc w:val="left"/>
      </w:pPr>
      <w:r>
        <w:rPr>
          <w:sz w:val="20"/>
          <w:szCs w:val="20"/>
          <w:rFonts w:ascii="Courier New" w:cs="Courier New" w:eastAsia="Courier New" w:hAnsi="Courier New"/>
        </w:rPr>
        <w:t xml:space="preserve">    options?: { optimal?: [number, number] }</w:t>
      </w:r>
    </w:p>
    <w:p>
      <w:pPr>
        <w:spacing w:after="0" w:line="240"/>
        <w:jc w:val="left"/>
      </w:pPr>
      <w:r>
        <w:rPr>
          <w:sz w:val="20"/>
          <w:szCs w:val="20"/>
          <w:rFonts w:ascii="Courier New" w:cs="Courier New" w:eastAsia="Courier New" w:hAnsi="Courier New"/>
        </w:rPr>
        <w:t xml:space="preserve">  ): number {</w:t>
      </w:r>
    </w:p>
    <w:p>
      <w:pPr>
        <w:spacing w:after="0" w:line="240"/>
        <w:jc w:val="left"/>
      </w:pPr>
      <w:r>
        <w:rPr>
          <w:sz w:val="20"/>
          <w:szCs w:val="20"/>
          <w:rFonts w:ascii="Courier New" w:cs="Courier New" w:eastAsia="Courier New" w:hAnsi="Courier New"/>
        </w:rPr>
        <w:t xml:space="preserve">    // Clamp value to range</w:t>
      </w:r>
    </w:p>
    <w:p>
      <w:pPr>
        <w:spacing w:after="0" w:line="240"/>
        <w:jc w:val="left"/>
      </w:pPr>
      <w:r>
        <w:rPr>
          <w:sz w:val="20"/>
          <w:szCs w:val="20"/>
          <w:rFonts w:ascii="Courier New" w:cs="Courier New" w:eastAsia="Courier New" w:hAnsi="Courier New"/>
        </w:rPr>
        <w:t xml:space="preserve">    const clampedValue = Math.max(min, Math.min(max, value));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(direction === 'lower_is_better') {</w:t>
      </w:r>
    </w:p>
    <w:p>
      <w:pPr>
        <w:spacing w:after="0" w:line="240"/>
        <w:jc w:val="left"/>
      </w:pPr>
      <w:r>
        <w:rPr>
          <w:sz w:val="20"/>
          <w:szCs w:val="20"/>
          <w:rFonts w:ascii="Courier New" w:cs="Courier New" w:eastAsia="Courier New" w:hAnsi="Courier New"/>
        </w:rPr>
        <w:t xml:space="preserve">      // Lower values are better (e.g., code review duration)</w:t>
      </w:r>
    </w:p>
    <w:p>
      <w:pPr>
        <w:spacing w:after="0" w:line="240"/>
        <w:jc w:val="left"/>
      </w:pPr>
      <w:r>
        <w:rPr>
          <w:sz w:val="20"/>
          <w:szCs w:val="20"/>
          <w:rFonts w:ascii="Courier New" w:cs="Courier New" w:eastAsia="Courier New" w:hAnsi="Courier New"/>
        </w:rPr>
        <w:t xml:space="preserve">      return (max – clampedValue) / (max – min);</w:t>
      </w:r>
    </w:p>
    <w:p>
      <w:pPr>
        <w:spacing w:after="0" w:line="240"/>
        <w:jc w:val="left"/>
      </w:pPr>
      <w:r>
        <w:rPr>
          <w:sz w:val="20"/>
          <w:szCs w:val="20"/>
          <w:rFonts w:ascii="Courier New" w:cs="Courier New" w:eastAsia="Courier New" w:hAnsi="Courier New"/>
        </w:rPr>
        <w:t xml:space="preserve">    } else if (direction === 'higher_is_better') {</w:t>
      </w:r>
    </w:p>
    <w:p>
      <w:pPr>
        <w:spacing w:after="0" w:line="240"/>
        <w:jc w:val="left"/>
      </w:pPr>
      <w:r>
        <w:rPr>
          <w:sz w:val="20"/>
          <w:szCs w:val="20"/>
          <w:rFonts w:ascii="Courier New" w:cs="Courier New" w:eastAsia="Courier New" w:hAnsi="Courier New"/>
        </w:rPr>
        <w:t xml:space="preserve">      // Higher values are better (e.g., test coverage)</w:t>
      </w:r>
    </w:p>
    <w:p>
      <w:pPr>
        <w:spacing w:after="0" w:line="240"/>
        <w:jc w:val="left"/>
      </w:pPr>
      <w:r>
        <w:rPr>
          <w:sz w:val="20"/>
          <w:szCs w:val="20"/>
          <w:rFonts w:ascii="Courier New" w:cs="Courier New" w:eastAsia="Courier New" w:hAnsi="Courier New"/>
        </w:rPr>
        <w:t xml:space="preserve">      return (clampedValue – min) / (max – min);</w:t>
      </w:r>
    </w:p>
    <w:p>
      <w:pPr>
        <w:spacing w:after="0" w:line="240"/>
        <w:jc w:val="left"/>
      </w:pPr>
      <w:r>
        <w:rPr>
          <w:sz w:val="20"/>
          <w:szCs w:val="20"/>
          <w:rFonts w:ascii="Courier New" w:cs="Courier New" w:eastAsia="Courier New" w:hAnsi="Courier New"/>
        </w:rPr>
        <w:t xml:space="preserve">    } else {</w:t>
      </w:r>
    </w:p>
    <w:p>
      <w:pPr>
        <w:spacing w:after="0" w:line="240"/>
        <w:jc w:val="left"/>
      </w:pPr>
      <w:r>
        <w:rPr>
          <w:sz w:val="20"/>
          <w:szCs w:val="20"/>
          <w:rFonts w:ascii="Courier New" w:cs="Courier New" w:eastAsia="Courier New" w:hAnsi="Courier New"/>
        </w:rPr>
        <w:t xml:space="preserve">      // optimal_range – piecewise linear function</w:t>
      </w:r>
    </w:p>
    <w:p>
      <w:pPr>
        <w:spacing w:after="0" w:line="240"/>
        <w:jc w:val="left"/>
      </w:pPr>
      <w:r>
        <w:rPr>
          <w:sz w:val="20"/>
          <w:szCs w:val="20"/>
          <w:rFonts w:ascii="Courier New" w:cs="Courier New" w:eastAsia="Courier New" w:hAnsi="Courier New"/>
        </w:rPr>
        <w:t xml:space="preserve">      const [optMin, optMax] = options?.optimal || [min, max];</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(clampedValue &gt;= optMin &amp;&amp; clampedValue &lt;= optMax) {</w:t>
      </w:r>
    </w:p>
    <w:p>
      <w:pPr>
        <w:spacing w:after="0" w:line="240"/>
        <w:jc w:val="left"/>
      </w:pPr>
      <w:r>
        <w:rPr>
          <w:sz w:val="20"/>
          <w:szCs w:val="20"/>
          <w:rFonts w:ascii="Courier New" w:cs="Courier New" w:eastAsia="Courier New" w:hAnsi="Courier New"/>
        </w:rPr>
        <w:t xml:space="preserve">        // Inside optimal range – perfect score</w:t>
      </w:r>
    </w:p>
    <w:p>
      <w:pPr>
        <w:spacing w:after="0" w:line="240"/>
        <w:jc w:val="left"/>
      </w:pPr>
      <w:r>
        <w:rPr>
          <w:sz w:val="20"/>
          <w:szCs w:val="20"/>
          <w:rFonts w:ascii="Courier New" w:cs="Courier New" w:eastAsia="Courier New" w:hAnsi="Courier New"/>
        </w:rPr>
        <w:t xml:space="preserve">        return 1.0;</w:t>
      </w:r>
    </w:p>
    <w:p>
      <w:pPr>
        <w:spacing w:after="0" w:line="240"/>
        <w:jc w:val="left"/>
      </w:pPr>
      <w:r>
        <w:rPr>
          <w:sz w:val="20"/>
          <w:szCs w:val="20"/>
          <w:rFonts w:ascii="Courier New" w:cs="Courier New" w:eastAsia="Courier New" w:hAnsi="Courier New"/>
        </w:rPr>
        <w:t xml:space="preserve">      } else if (clampedValue &lt; optMin) {</w:t>
      </w:r>
    </w:p>
    <w:p>
      <w:pPr>
        <w:spacing w:after="0" w:line="240"/>
        <w:jc w:val="left"/>
      </w:pPr>
      <w:r>
        <w:rPr>
          <w:sz w:val="20"/>
          <w:szCs w:val="20"/>
          <w:rFonts w:ascii="Courier New" w:cs="Courier New" w:eastAsia="Courier New" w:hAnsi="Courier New"/>
        </w:rPr>
        <w:t xml:space="preserve">        // Below optimal – linear interpolation from 0 to 1</w:t>
      </w:r>
    </w:p>
    <w:p>
      <w:pPr>
        <w:spacing w:after="0" w:line="240"/>
        <w:jc w:val="left"/>
      </w:pPr>
      <w:r>
        <w:rPr>
          <w:sz w:val="20"/>
          <w:szCs w:val="20"/>
          <w:rFonts w:ascii="Courier New" w:cs="Courier New" w:eastAsia="Courier New" w:hAnsi="Courier New"/>
        </w:rPr>
        <w:t xml:space="preserve">        return clampedValue / optMin;</w:t>
      </w:r>
    </w:p>
    <w:p>
      <w:pPr>
        <w:spacing w:after="0" w:line="240"/>
        <w:jc w:val="left"/>
      </w:pPr>
      <w:r>
        <w:rPr>
          <w:sz w:val="20"/>
          <w:szCs w:val="20"/>
          <w:rFonts w:ascii="Courier New" w:cs="Courier New" w:eastAsia="Courier New" w:hAnsi="Courier New"/>
        </w:rPr>
        <w:t xml:space="preserve">      } else {</w:t>
      </w:r>
    </w:p>
    <w:p>
      <w:pPr>
        <w:spacing w:after="0" w:line="240"/>
        <w:jc w:val="left"/>
      </w:pPr>
      <w:r>
        <w:rPr>
          <w:sz w:val="20"/>
          <w:szCs w:val="20"/>
          <w:rFonts w:ascii="Courier New" w:cs="Courier New" w:eastAsia="Courier New" w:hAnsi="Courier New"/>
        </w:rPr>
        <w:t xml:space="preserve">        // Above optimal – linear interpolation from 1 to 0</w:t>
      </w:r>
    </w:p>
    <w:p>
      <w:pPr>
        <w:spacing w:after="0" w:line="240"/>
        <w:jc w:val="left"/>
      </w:pPr>
      <w:r>
        <w:rPr>
          <w:sz w:val="20"/>
          <w:szCs w:val="20"/>
          <w:rFonts w:ascii="Courier New" w:cs="Courier New" w:eastAsia="Courier New" w:hAnsi="Courier New"/>
        </w:rPr>
        <w:t xml:space="preserve">        return 1 – (clampedValue – optMax) / (max – optMax);</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Розрахунок confidence 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calculateConfidence(metrics: OpenSourceMetrics): number {</w:t>
      </w:r>
    </w:p>
    <w:p>
      <w:pPr>
        <w:spacing w:after="0" w:line="240"/>
        <w:jc w:val="left"/>
      </w:pPr>
      <w:r>
        <w:rPr>
          <w:sz w:val="20"/>
          <w:szCs w:val="20"/>
          <w:rFonts w:ascii="Courier New" w:cs="Courier New" w:eastAsia="Courier New" w:hAnsi="Courier New"/>
        </w:rPr>
        <w:t xml:space="preserve">    // Count available metrics (non-zero, non-null)</w:t>
      </w:r>
    </w:p>
    <w:p>
      <w:pPr>
        <w:spacing w:after="0" w:line="240"/>
        <w:jc w:val="left"/>
      </w:pPr>
      <w:r>
        <w:rPr>
          <w:sz w:val="20"/>
          <w:szCs w:val="20"/>
          <w:rFonts w:ascii="Courier New" w:cs="Courier New" w:eastAsia="Courier New" w:hAnsi="Courier New"/>
        </w:rPr>
        <w:t xml:space="preserve">    const allMetrics = [</w:t>
      </w:r>
    </w:p>
    <w:p>
      <w:pPr>
        <w:spacing w:after="0" w:line="240"/>
        <w:jc w:val="left"/>
      </w:pPr>
      <w:r>
        <w:rPr>
          <w:sz w:val="20"/>
          <w:szCs w:val="20"/>
          <w:rFonts w:ascii="Courier New" w:cs="Courier New" w:eastAsia="Courier New" w:hAnsi="Courier New"/>
        </w:rPr>
        <w:t xml:space="preserve">      ...Object.values(metrics.developerExperience),</w:t>
      </w:r>
    </w:p>
    <w:p>
      <w:pPr>
        <w:spacing w:after="0" w:line="240"/>
        <w:jc w:val="left"/>
      </w:pPr>
      <w:r>
        <w:rPr>
          <w:sz w:val="20"/>
          <w:szCs w:val="20"/>
          <w:rFonts w:ascii="Courier New" w:cs="Courier New" w:eastAsia="Courier New" w:hAnsi="Courier New"/>
        </w:rPr>
        <w:t xml:space="preserve">      ...Object.values(metrics.technicalPerformance),</w:t>
      </w:r>
    </w:p>
    <w:p>
      <w:pPr>
        <w:spacing w:after="0" w:line="240"/>
        <w:jc w:val="left"/>
      </w:pPr>
      <w:r>
        <w:rPr>
          <w:sz w:val="20"/>
          <w:szCs w:val="20"/>
          <w:rFonts w:ascii="Courier New" w:cs="Courier New" w:eastAsia="Courier New" w:hAnsi="Courier New"/>
        </w:rPr>
        <w:t xml:space="preserve">      ...Object.values(metrics.businessImpact),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availableMetrics = allMetrics.filter(</w:t>
      </w:r>
    </w:p>
    <w:p>
      <w:pPr>
        <w:spacing w:after="0" w:line="240"/>
        <w:jc w:val="left"/>
      </w:pPr>
      <w:r>
        <w:rPr>
          <w:sz w:val="20"/>
          <w:szCs w:val="20"/>
          <w:rFonts w:ascii="Courier New" w:cs="Courier New" w:eastAsia="Courier New" w:hAnsi="Courier New"/>
        </w:rPr>
        <w:t xml:space="preserve">      (m) =&gt; m !== null &amp;&amp; m !== undefined &amp;&amp; m !== 0</w:t>
      </w:r>
    </w:p>
    <w:p>
      <w:pPr>
        <w:spacing w:after="0" w:line="240"/>
        <w:jc w:val="left"/>
      </w:pPr>
      <w:r>
        <w:rPr>
          <w:sz w:val="20"/>
          <w:szCs w:val="20"/>
          <w:rFonts w:ascii="Courier New" w:cs="Courier New" w:eastAsia="Courier New" w:hAnsi="Courier New"/>
        </w:rPr>
        <w:t xml:space="preserve">    ).length;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totalMetrics = allMetrics.length;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Confidence = percentage of available metrics</w:t>
      </w:r>
    </w:p>
    <w:p>
      <w:pPr>
        <w:spacing w:after="0" w:line="240"/>
        <w:jc w:val="left"/>
      </w:pPr>
      <w:r>
        <w:rPr>
          <w:sz w:val="20"/>
          <w:szCs w:val="20"/>
          <w:rFonts w:ascii="Courier New" w:cs="Courier New" w:eastAsia="Courier New" w:hAnsi="Courier New"/>
        </w:rPr>
        <w:t xml:space="preserve">    return Math.round((availableMetrics / totalMetrics) * 100);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Генерація рекомендацій на основі weaknesses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generateRecommendations(</w:t>
      </w:r>
    </w:p>
    <w:p>
      <w:pPr>
        <w:spacing w:after="0" w:line="240"/>
        <w:jc w:val="left"/>
      </w:pPr>
      <w:r>
        <w:rPr>
          <w:sz w:val="20"/>
          <w:szCs w:val="20"/>
          <w:rFonts w:ascii="Courier New" w:cs="Courier New" w:eastAsia="Courier New" w:hAnsi="Courier New"/>
        </w:rPr>
        <w:t xml:space="preserve">    deScore: CategoryScore,</w:t>
      </w:r>
    </w:p>
    <w:p>
      <w:pPr>
        <w:spacing w:after="0" w:line="240"/>
        <w:jc w:val="left"/>
      </w:pPr>
      <w:r>
        <w:rPr>
          <w:sz w:val="20"/>
          <w:szCs w:val="20"/>
          <w:rFonts w:ascii="Courier New" w:cs="Courier New" w:eastAsia="Courier New" w:hAnsi="Courier New"/>
        </w:rPr>
        <w:t xml:space="preserve">    tpScore: CategoryScore,</w:t>
      </w:r>
    </w:p>
    <w:p>
      <w:pPr>
        <w:spacing w:after="0" w:line="240"/>
        <w:jc w:val="left"/>
      </w:pPr>
      <w:r>
        <w:rPr>
          <w:sz w:val="20"/>
          <w:szCs w:val="20"/>
          <w:rFonts w:ascii="Courier New" w:cs="Courier New" w:eastAsia="Courier New" w:hAnsi="Courier New"/>
        </w:rPr>
        <w:t xml:space="preserve">    biScore: CategoryScore</w:t>
      </w:r>
    </w:p>
    <w:p>
      <w:pPr>
        <w:spacing w:after="0" w:line="240"/>
        <w:jc w:val="left"/>
      </w:pPr>
      <w:r>
        <w:rPr>
          <w:sz w:val="20"/>
          <w:szCs w:val="20"/>
          <w:rFonts w:ascii="Courier New" w:cs="Courier New" w:eastAsia="Courier New" w:hAnsi="Courier New"/>
        </w:rPr>
        <w:t xml:space="preserve">  ): string[] {</w:t>
      </w:r>
    </w:p>
    <w:p>
      <w:pPr>
        <w:spacing w:after="0" w:line="240"/>
        <w:jc w:val="left"/>
      </w:pPr>
      <w:r>
        <w:rPr>
          <w:sz w:val="20"/>
          <w:szCs w:val="20"/>
          <w:rFonts w:ascii="Courier New" w:cs="Courier New" w:eastAsia="Courier New" w:hAnsi="Courier New"/>
        </w:rPr>
        <w:t xml:space="preserve">    const recommendations: string[] =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Developer Experience recommendations</w:t>
      </w:r>
    </w:p>
    <w:p>
      <w:pPr>
        <w:spacing w:after="0" w:line="240"/>
        <w:jc w:val="left"/>
      </w:pPr>
      <w:r>
        <w:rPr>
          <w:sz w:val="20"/>
          <w:szCs w:val="20"/>
          <w:rFonts w:ascii="Courier New" w:cs="Courier New" w:eastAsia="Courier New" w:hAnsi="Courier New"/>
        </w:rPr>
        <w:t xml:space="preserve">    if (deScore.weaknesses.includes('codeReviewDuration')) {</w:t>
      </w:r>
    </w:p>
    <w:p>
      <w:pPr>
        <w:spacing w:after="0" w:line="240"/>
        <w:jc w:val="left"/>
      </w:pPr>
      <w:r>
        <w:rPr>
          <w:sz w:val="20"/>
          <w:szCs w:val="20"/>
          <w:rFonts w:ascii="Courier New" w:cs="Courier New" w:eastAsia="Courier New" w:hAnsi="Courier New"/>
        </w:rPr>
        <w:t xml:space="preserve">      recommendations.push(</w:t>
      </w:r>
    </w:p>
    <w:p>
      <w:pPr>
        <w:spacing w:after="0" w:line="240"/>
        <w:jc w:val="left"/>
      </w:pPr>
      <w:r>
        <w:rPr>
          <w:sz w:val="20"/>
          <w:szCs w:val="20"/>
          <w:rFonts w:ascii="Courier New" w:cs="Courier New" w:eastAsia="Courier New" w:hAnsi="Courier New"/>
        </w:rPr>
        <w:t xml:space="preserve">        'Implement &lt;48h SLA for code reviews to improve developer velocity'</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(deScore.weaknesses.includes('buildTime')) {</w:t>
      </w:r>
    </w:p>
    <w:p>
      <w:pPr>
        <w:spacing w:after="0" w:line="240"/>
        <w:jc w:val="left"/>
      </w:pPr>
      <w:r>
        <w:rPr>
          <w:sz w:val="20"/>
          <w:szCs w:val="20"/>
          <w:rFonts w:ascii="Courier New" w:cs="Courier New" w:eastAsia="Courier New" w:hAnsi="Courier New"/>
        </w:rPr>
        <w:t xml:space="preserve">      recommendations.push(</w:t>
      </w:r>
    </w:p>
    <w:p>
      <w:pPr>
        <w:spacing w:after="0" w:line="240"/>
        <w:jc w:val="left"/>
      </w:pPr>
      <w:r>
        <w:rPr>
          <w:sz w:val="20"/>
          <w:szCs w:val="20"/>
          <w:rFonts w:ascii="Courier New" w:cs="Courier New" w:eastAsia="Courier New" w:hAnsi="Courier New"/>
        </w:rPr>
        <w:t xml:space="preserve">        'Optimize CI/CD pipeline to reduce build time below 10 minutes'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Technical Performance recommendations</w:t>
      </w:r>
    </w:p>
    <w:p>
      <w:pPr>
        <w:spacing w:after="0" w:line="240"/>
        <w:jc w:val="left"/>
      </w:pPr>
      <w:r>
        <w:rPr>
          <w:sz w:val="20"/>
          <w:szCs w:val="20"/>
          <w:rFonts w:ascii="Courier New" w:cs="Courier New" w:eastAsia="Courier New" w:hAnsi="Courier New"/>
        </w:rPr>
        <w:t xml:space="preserve">    if (tpScore.weaknesses.includes('testCoverage')) {</w:t>
      </w:r>
    </w:p>
    <w:p>
      <w:pPr>
        <w:spacing w:after="0" w:line="240"/>
        <w:jc w:val="left"/>
      </w:pPr>
      <w:r>
        <w:rPr>
          <w:sz w:val="20"/>
          <w:szCs w:val="20"/>
          <w:rFonts w:ascii="Courier New" w:cs="Courier New" w:eastAsia="Courier New" w:hAnsi="Courier New"/>
        </w:rPr>
        <w:t xml:space="preserve">      recommendations.push(</w:t>
      </w:r>
    </w:p>
    <w:p>
      <w:pPr>
        <w:spacing w:after="0" w:line="240"/>
        <w:jc w:val="left"/>
      </w:pPr>
      <w:r>
        <w:rPr>
          <w:sz w:val="20"/>
          <w:szCs w:val="20"/>
          <w:rFonts w:ascii="Courier New" w:cs="Courier New" w:eastAsia="Courier New" w:hAnsi="Courier New"/>
        </w:rPr>
        <w:t xml:space="preserve">        'Increase test coverage to target &gt;85% for better code quality'</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(tpScore.weaknesses.includes('bundleSize')) {</w:t>
      </w:r>
    </w:p>
    <w:p>
      <w:pPr>
        <w:spacing w:after="0" w:line="240"/>
        <w:jc w:val="left"/>
      </w:pPr>
      <w:r>
        <w:rPr>
          <w:sz w:val="20"/>
          <w:szCs w:val="20"/>
          <w:rFonts w:ascii="Courier New" w:cs="Courier New" w:eastAsia="Courier New" w:hAnsi="Courier New"/>
        </w:rPr>
        <w:t xml:space="preserve">      recommendations.push(</w:t>
      </w:r>
    </w:p>
    <w:p>
      <w:pPr>
        <w:spacing w:after="0" w:line="240"/>
        <w:jc w:val="left"/>
      </w:pPr>
      <w:r>
        <w:rPr>
          <w:sz w:val="20"/>
          <w:szCs w:val="20"/>
          <w:rFonts w:ascii="Courier New" w:cs="Courier New" w:eastAsia="Courier New" w:hAnsi="Courier New"/>
        </w:rPr>
        <w:t xml:space="preserve">        'Implement code splitting and tree-shaking to reduce bundle size'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Business Impact recommendations</w:t>
      </w:r>
    </w:p>
    <w:p>
      <w:pPr>
        <w:spacing w:after="0" w:line="240"/>
        <w:jc w:val="left"/>
      </w:pPr>
      <w:r>
        <w:rPr>
          <w:sz w:val="20"/>
          <w:szCs w:val="20"/>
          <w:rFonts w:ascii="Courier New" w:cs="Courier New" w:eastAsia="Courier New" w:hAnsi="Courier New"/>
        </w:rPr>
        <w:t xml:space="preserve">    if (biScore.weaknesses.includes('issueResolutionRate')) {</w:t>
      </w:r>
    </w:p>
    <w:p>
      <w:pPr>
        <w:spacing w:after="0" w:line="240"/>
        <w:jc w:val="left"/>
      </w:pPr>
      <w:r>
        <w:rPr>
          <w:sz w:val="20"/>
          <w:szCs w:val="20"/>
          <w:rFonts w:ascii="Courier New" w:cs="Courier New" w:eastAsia="Courier New" w:hAnsi="Courier New"/>
        </w:rPr>
        <w:t xml:space="preserve">      recommendations.push(</w:t>
      </w:r>
    </w:p>
    <w:p>
      <w:pPr>
        <w:spacing w:after="0" w:line="240"/>
        <w:jc w:val="left"/>
      </w:pPr>
      <w:r>
        <w:rPr>
          <w:sz w:val="20"/>
          <w:szCs w:val="20"/>
          <w:rFonts w:ascii="Courier New" w:cs="Courier New" w:eastAsia="Courier New" w:hAnsi="Courier New"/>
        </w:rPr>
        <w:t xml:space="preserve">        'Improve issue triage process to close issues within 7 days'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(biScore.weaknesses.includes('communityGrowth')) {</w:t>
      </w:r>
    </w:p>
    <w:p>
      <w:pPr>
        <w:spacing w:after="0" w:line="240"/>
        <w:jc w:val="left"/>
      </w:pPr>
      <w:r>
        <w:rPr>
          <w:sz w:val="20"/>
          <w:szCs w:val="20"/>
          <w:rFonts w:ascii="Courier New" w:cs="Courier New" w:eastAsia="Courier New" w:hAnsi="Courier New"/>
        </w:rPr>
        <w:t xml:space="preserve">      recommendations.push(</w:t>
      </w:r>
    </w:p>
    <w:p>
      <w:pPr>
        <w:spacing w:after="0" w:line="240"/>
        <w:jc w:val="left"/>
      </w:pPr>
      <w:r>
        <w:rPr>
          <w:sz w:val="20"/>
          <w:szCs w:val="20"/>
          <w:rFonts w:ascii="Courier New" w:cs="Courier New" w:eastAsia="Courier New" w:hAnsi="Courier New"/>
        </w:rPr>
        <w:t xml:space="preserve">        'Enhance documentation and community engagement to attract contributors'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recommendations;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Отримання одиниці виміру для метрики</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private getUnit(metricName: string): string {</w:t>
      </w:r>
    </w:p>
    <w:p>
      <w:pPr>
        <w:spacing w:after="0" w:line="240"/>
        <w:jc w:val="left"/>
      </w:pPr>
      <w:r>
        <w:rPr>
          <w:sz w:val="20"/>
          <w:szCs w:val="20"/>
          <w:rFonts w:ascii="Courier New" w:cs="Courier New" w:eastAsia="Courier New" w:hAnsi="Courier New"/>
        </w:rPr>
        <w:t xml:space="preserve">    const units: Record&lt;string, string&gt; = {</w:t>
      </w:r>
    </w:p>
    <w:p>
      <w:pPr>
        <w:spacing w:after="0" w:line="240"/>
        <w:jc w:val="left"/>
      </w:pPr>
      <w:r>
        <w:rPr>
          <w:sz w:val="20"/>
          <w:szCs w:val="20"/>
          <w:rFonts w:ascii="Courier New" w:cs="Courier New" w:eastAsia="Courier New" w:hAnsi="Courier New"/>
        </w:rPr>
        <w:t xml:space="preserve">      codeReviewDuration: 'hours',</w:t>
      </w:r>
    </w:p>
    <w:p>
      <w:pPr>
        <w:spacing w:after="0" w:line="240"/>
        <w:jc w:val="left"/>
      </w:pPr>
      <w:r>
        <w:rPr>
          <w:sz w:val="20"/>
          <w:szCs w:val="20"/>
          <w:rFonts w:ascii="Courier New" w:cs="Courier New" w:eastAsia="Courier New" w:hAnsi="Courier New"/>
        </w:rPr>
        <w:t xml:space="preserve">      debuggingTime: 'hours',</w:t>
      </w:r>
    </w:p>
    <w:p>
      <w:pPr>
        <w:spacing w:after="0" w:line="240"/>
        <w:jc w:val="left"/>
      </w:pPr>
      <w:r>
        <w:rPr>
          <w:sz w:val="20"/>
          <w:szCs w:val="20"/>
          <w:rFonts w:ascii="Courier New" w:cs="Courier New" w:eastAsia="Courier New" w:hAnsi="Courier New"/>
        </w:rPr>
        <w:t xml:space="preserve">      buildTime: 'seconds',</w:t>
      </w:r>
    </w:p>
    <w:p>
      <w:pPr>
        <w:spacing w:after="0" w:line="240"/>
        <w:jc w:val="left"/>
      </w:pPr>
      <w:r>
        <w:rPr>
          <w:sz w:val="20"/>
          <w:szCs w:val="20"/>
          <w:rFonts w:ascii="Courier New" w:cs="Courier New" w:eastAsia="Courier New" w:hAnsi="Courier New"/>
        </w:rPr>
        <w:t xml:space="preserve">      successfulDeploymentsRatio: 'ratio',</w:t>
      </w:r>
    </w:p>
    <w:p>
      <w:pPr>
        <w:spacing w:after="0" w:line="240"/>
        <w:jc w:val="left"/>
      </w:pPr>
      <w:r>
        <w:rPr>
          <w:sz w:val="20"/>
          <w:szCs w:val="20"/>
          <w:rFonts w:ascii="Courier New" w:cs="Courier New" w:eastAsia="Courier New" w:hAnsi="Courier New"/>
        </w:rPr>
        <w:t xml:space="preserve">      timeToFirstCommit: 'days',</w:t>
      </w:r>
    </w:p>
    <w:p>
      <w:pPr>
        <w:spacing w:after="0" w:line="240"/>
        <w:jc w:val="left"/>
      </w:pPr>
      <w:r>
        <w:rPr>
          <w:sz w:val="20"/>
          <w:szCs w:val="20"/>
          <w:rFonts w:ascii="Courier New" w:cs="Courier New" w:eastAsia="Courier New" w:hAnsi="Courier New"/>
        </w:rPr>
        <w:t xml:space="preserve">      averageCommentsPerPR: 'comments',</w:t>
      </w:r>
    </w:p>
    <w:p>
      <w:pPr>
        <w:spacing w:after="0" w:line="240"/>
        <w:jc w:val="left"/>
      </w:pPr>
      <w:r>
        <w:rPr>
          <w:sz w:val="20"/>
          <w:szCs w:val="20"/>
          <w:rFonts w:ascii="Courier New" w:cs="Courier New" w:eastAsia="Courier New" w:hAnsi="Courier New"/>
        </w:rPr>
        <w:t xml:space="preserve">      prIterationRate: 'ratio',</w:t>
      </w:r>
    </w:p>
    <w:p>
      <w:pPr>
        <w:spacing w:after="0" w:line="240"/>
        <w:jc w:val="left"/>
      </w:pPr>
      <w:r>
        <w:rPr>
          <w:sz w:val="20"/>
          <w:szCs w:val="20"/>
          <w:rFonts w:ascii="Courier New" w:cs="Courier New" w:eastAsia="Courier New" w:hAnsi="Courier New"/>
        </w:rPr>
        <w:t xml:space="preserve">      testCoverage: '%',</w:t>
      </w:r>
    </w:p>
    <w:p>
      <w:pPr>
        <w:spacing w:after="0" w:line="240"/>
        <w:jc w:val="left"/>
      </w:pPr>
      <w:r>
        <w:rPr>
          <w:sz w:val="20"/>
          <w:szCs w:val="20"/>
          <w:rFonts w:ascii="Courier New" w:cs="Courier New" w:eastAsia="Courier New" w:hAnsi="Courier New"/>
        </w:rPr>
        <w:t xml:space="preserve">      typeScriptErrorRate: 'errors/1000LOC',</w:t>
      </w:r>
    </w:p>
    <w:p>
      <w:pPr>
        <w:spacing w:after="0" w:line="240"/>
        <w:jc w:val="left"/>
      </w:pPr>
      <w:r>
        <w:rPr>
          <w:sz w:val="20"/>
          <w:szCs w:val="20"/>
          <w:rFonts w:ascii="Courier New" w:cs="Courier New" w:eastAsia="Courier New" w:hAnsi="Courier New"/>
        </w:rPr>
        <w:t xml:space="preserve">      bundleSize: 'KB',</w:t>
      </w:r>
    </w:p>
    <w:p>
      <w:pPr>
        <w:spacing w:after="0" w:line="240"/>
        <w:jc w:val="left"/>
      </w:pPr>
      <w:r>
        <w:rPr>
          <w:sz w:val="20"/>
          <w:szCs w:val="20"/>
          <w:rFonts w:ascii="Courier New" w:cs="Courier New" w:eastAsia="Courier New" w:hAnsi="Courier New"/>
        </w:rPr>
        <w:t xml:space="preserve">      bundleLoadTime: 'ms',</w:t>
      </w:r>
    </w:p>
    <w:p>
      <w:pPr>
        <w:spacing w:after="0" w:line="240"/>
        <w:jc w:val="left"/>
      </w:pPr>
      <w:r>
        <w:rPr>
          <w:sz w:val="20"/>
          <w:szCs w:val="20"/>
          <w:rFonts w:ascii="Courier New" w:cs="Courier New" w:eastAsia="Courier New" w:hAnsi="Courier New"/>
        </w:rPr>
        <w:t xml:space="preserve">      performanceScore: 'score',</w:t>
      </w:r>
    </w:p>
    <w:p>
      <w:pPr>
        <w:spacing w:after="0" w:line="240"/>
        <w:jc w:val="left"/>
      </w:pPr>
      <w:r>
        <w:rPr>
          <w:sz w:val="20"/>
          <w:szCs w:val="20"/>
          <w:rFonts w:ascii="Courier New" w:cs="Courier New" w:eastAsia="Courier New" w:hAnsi="Courier New"/>
        </w:rPr>
        <w:t xml:space="preserve">      timeToMarket: 'days',</w:t>
      </w:r>
    </w:p>
    <w:p>
      <w:pPr>
        <w:spacing w:after="0" w:line="240"/>
        <w:jc w:val="left"/>
      </w:pPr>
      <w:r>
        <w:rPr>
          <w:sz w:val="20"/>
          <w:szCs w:val="20"/>
          <w:rFonts w:ascii="Courier New" w:cs="Courier New" w:eastAsia="Courier New" w:hAnsi="Courier New"/>
        </w:rPr>
        <w:t xml:space="preserve">      featureSuccessRate: 'ratio',</w:t>
      </w:r>
    </w:p>
    <w:p>
      <w:pPr>
        <w:spacing w:after="0" w:line="240"/>
        <w:jc w:val="left"/>
      </w:pPr>
      <w:r>
        <w:rPr>
          <w:sz w:val="20"/>
          <w:szCs w:val="20"/>
          <w:rFonts w:ascii="Courier New" w:cs="Courier New" w:eastAsia="Courier New" w:hAnsi="Courier New"/>
        </w:rPr>
        <w:t xml:space="preserve">      activeContributors: 'contributors',</w:t>
      </w:r>
    </w:p>
    <w:p>
      <w:pPr>
        <w:spacing w:after="0" w:line="240"/>
        <w:jc w:val="left"/>
      </w:pPr>
      <w:r>
        <w:rPr>
          <w:sz w:val="20"/>
          <w:szCs w:val="20"/>
          <w:rFonts w:ascii="Courier New" w:cs="Courier New" w:eastAsia="Courier New" w:hAnsi="Courier New"/>
        </w:rPr>
        <w:t xml:space="preserve">      issueResolutionRate: 'ratio',</w:t>
      </w:r>
    </w:p>
    <w:p>
      <w:pPr>
        <w:spacing w:after="0" w:line="240"/>
        <w:jc w:val="left"/>
      </w:pPr>
      <w:r>
        <w:rPr>
          <w:sz w:val="20"/>
          <w:szCs w:val="20"/>
          <w:rFonts w:ascii="Courier New" w:cs="Courier New" w:eastAsia="Courier New" w:hAnsi="Courier New"/>
        </w:rPr>
        <w:t xml:space="preserve">      communityGrowth: 'stars/month',</w:t>
      </w:r>
    </w:p>
    <w:p>
      <w:pPr>
        <w:spacing w:after="0" w:line="240"/>
        <w:jc w:val="left"/>
      </w:pPr>
      <w:r>
        <w:rPr>
          <w:sz w:val="20"/>
          <w:szCs w:val="20"/>
          <w:rFonts w:ascii="Courier New" w:cs="Courier New" w:eastAsia="Courier New" w:hAnsi="Courier New"/>
        </w:rPr>
        <w:t xml:space="preserve">      deploymentFrequency: 'deploys/month',</w:t>
      </w:r>
    </w:p>
    <w:p>
      <w:pPr>
        <w:spacing w:after="0" w:line="240"/>
        <w:jc w:val="left"/>
      </w:pPr>
      <w:r>
        <w:rPr>
          <w:sz w:val="20"/>
          <w:szCs w:val="20"/>
          <w:rFonts w:ascii="Courier New" w:cs="Courier New" w:eastAsia="Courier New" w:hAnsi="Courier New"/>
        </w:rPr>
        <w:t xml:space="preserve">      changeFailureRate: 'ratio',</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units[metricName] || 'unknown';</w:t>
      </w:r>
    </w:p>
    <w:p>
      <w:pPr>
        <w:spacing w:after="0" w:line="240"/>
        <w:jc w:val="left"/>
      </w:pPr>
      <w:r>
        <w:rPr>
          <w:sz w:val="20"/>
          <w:szCs w:val="20"/>
          <w:rFonts w:ascii="Courier New" w:cs="Courier New" w:eastAsia="Courier New" w:hAnsi="Courier New"/>
        </w:rPr>
        <w:t xml:space="preserve">  }</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Б.3 – Скрипт detailed-metrics-report.mjs</w:t>
      </w:r>
    </w:p>
    <w:p>
      <w:pPr>
        <w:pBdr>
          <w:top w:val="single" w:color="000000" w:sz="2" w:space="1"/>
        </w:pBdr>
        <w:spacing w:after="0" w:line="240"/>
        <w:jc w:val="left"/>
      </w:pPr>
      <w:r>
        <w:rPr>
          <w:sz w:val="20"/>
          <w:szCs w:val="20"/>
          <w:rFonts w:ascii="Courier New" w:cs="Courier New" w:eastAsia="Courier New" w:hAnsi="Courier New"/>
        </w:rPr>
        <w:t xml:space="preserve">#!/usr/bin/env node</w:t>
      </w:r>
    </w:p>
    <w:p>
      <w:pPr>
        <w:spacing w:after="0" w:line="240"/>
        <w:jc w:val="left"/>
      </w:pPr>
      <w:r>
        <w:rPr>
          <w:sz w:val="20"/>
          <w:szCs w:val="20"/>
          <w:rFonts w:ascii="Courier New" w:cs="Courier New" w:eastAsia="Courier New" w:hAnsi="Courier New"/>
        </w:rPr>
        <w:t xml:space="preserve">import fs from 'fs';</w:t>
      </w:r>
    </w:p>
    <w:p>
      <w:pPr>
        <w:spacing w:after="0" w:line="240"/>
        <w:jc w:val="left"/>
      </w:pPr>
      <w:r>
        <w:rPr>
          <w:sz w:val="20"/>
          <w:szCs w:val="20"/>
          <w:rFonts w:ascii="Courier New" w:cs="Courier New" w:eastAsia="Courier New" w:hAnsi="Courier New"/>
        </w:rPr>
        <w:t xml:space="preserve">import path from 'path';</w:t>
      </w:r>
    </w:p>
    <w:p>
      <w:pPr>
        <w:spacing w:after="0" w:line="240"/>
        <w:jc w:val="left"/>
      </w:pPr>
      <w:r>
        <w:rPr>
          <w:sz w:val="20"/>
          <w:szCs w:val="20"/>
          <w:rFonts w:ascii="Courier New" w:cs="Courier New" w:eastAsia="Courier New" w:hAnsi="Courier New"/>
        </w:rPr>
        <w:t xml:space="preserve">import { fileURLToPath } from 'url';</w:t>
      </w:r>
    </w:p>
    <w:p>
      <w:pPr>
        <w:spacing w:after="0" w:line="240"/>
        <w:jc w:val="left"/>
      </w:pPr>
      <w:r>
        <w:rPr>
          <w:sz w:val="20"/>
          <w:szCs w:val="20"/>
          <w:rFonts w:ascii="Courier New" w:cs="Courier New" w:eastAsia="Courier New" w:hAnsi="Courier New"/>
        </w:rPr>
        <w:t xml:space="preserve">import { quickGitHubAssessment } from '@thesis/metrics-collector';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const __filename = fileURLToPath(import.meta.url);</w:t>
      </w:r>
    </w:p>
    <w:p>
      <w:pPr>
        <w:spacing w:after="0" w:line="240"/>
        <w:jc w:val="left"/>
      </w:pPr>
      <w:r>
        <w:rPr>
          <w:sz w:val="20"/>
          <w:szCs w:val="20"/>
          <w:rFonts w:ascii="Courier New" w:cs="Courier New" w:eastAsia="Courier New" w:hAnsi="Courier New"/>
        </w:rPr>
        <w:t xml:space="preserve">const __dirname = path.dirname(__filename);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Parse CLI arguments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function parseArgs() {</w:t>
      </w:r>
    </w:p>
    <w:p>
      <w:pPr>
        <w:spacing w:after="0" w:line="240"/>
        <w:jc w:val="left"/>
      </w:pPr>
      <w:r>
        <w:rPr>
          <w:sz w:val="20"/>
          <w:szCs w:val="20"/>
          <w:rFonts w:ascii="Courier New" w:cs="Courier New" w:eastAsia="Courier New" w:hAnsi="Courier New"/>
        </w:rPr>
        <w:t xml:space="preserve">  const args = process.argv.slice(2);</w:t>
      </w:r>
    </w:p>
    <w:p>
      <w:pPr>
        <w:spacing w:after="0" w:line="240"/>
        <w:jc w:val="left"/>
      </w:pPr>
      <w:r>
        <w:rPr>
          <w:sz w:val="20"/>
          <w:szCs w:val="20"/>
          <w:rFonts w:ascii="Courier New" w:cs="Courier New" w:eastAsia="Courier New" w:hAnsi="Courier New"/>
        </w:rPr>
        <w:t xml:space="preserve">  const parsed = {</w:t>
      </w:r>
    </w:p>
    <w:p>
      <w:pPr>
        <w:spacing w:after="0" w:line="240"/>
        <w:jc w:val="left"/>
      </w:pPr>
      <w:r>
        <w:rPr>
          <w:sz w:val="20"/>
          <w:szCs w:val="20"/>
          <w:rFonts w:ascii="Courier New" w:cs="Courier New" w:eastAsia="Courier New" w:hAnsi="Courier New"/>
        </w:rPr>
        <w:t xml:space="preserve">    projects: null,</w:t>
      </w:r>
    </w:p>
    <w:p>
      <w:pPr>
        <w:spacing w:after="0" w:line="240"/>
        <w:jc w:val="left"/>
      </w:pPr>
      <w:r>
        <w:rPr>
          <w:sz w:val="20"/>
          <w:szCs w:val="20"/>
          <w:rFonts w:ascii="Courier New" w:cs="Courier New" w:eastAsia="Courier New" w:hAnsi="Courier New"/>
        </w:rPr>
        <w:t xml:space="preserve">    outputDir: null,</w:t>
      </w:r>
    </w:p>
    <w:p>
      <w:pPr>
        <w:spacing w:after="0" w:line="240"/>
        <w:jc w:val="left"/>
      </w:pPr>
      <w:r>
        <w:rPr>
          <w:sz w:val="20"/>
          <w:szCs w:val="20"/>
          <w:rFonts w:ascii="Courier New" w:cs="Courier New" w:eastAsia="Courier New" w:hAnsi="Courier New"/>
        </w:rPr>
        <w:t xml:space="preserve">    existingReport: null,</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(let i = 0; i &lt; args.length; i++) {</w:t>
      </w:r>
    </w:p>
    <w:p>
      <w:pPr>
        <w:spacing w:after="0" w:line="240"/>
        <w:jc w:val="left"/>
      </w:pPr>
      <w:r>
        <w:rPr>
          <w:sz w:val="20"/>
          <w:szCs w:val="20"/>
          <w:rFonts w:ascii="Courier New" w:cs="Courier New" w:eastAsia="Courier New" w:hAnsi="Courier New"/>
        </w:rPr>
        <w:t xml:space="preserve">    if (args[i] === '--projects' &amp;&amp; args[i + 1]) {</w:t>
      </w:r>
    </w:p>
    <w:p>
      <w:pPr>
        <w:spacing w:after="0" w:line="240"/>
        <w:jc w:val="left"/>
      </w:pPr>
      <w:r>
        <w:rPr>
          <w:sz w:val="20"/>
          <w:szCs w:val="20"/>
          <w:rFonts w:ascii="Courier New" w:cs="Courier New" w:eastAsia="Courier New" w:hAnsi="Courier New"/>
        </w:rPr>
        <w:t xml:space="preserve">      parsed.projects = args[i + 1];</w:t>
      </w:r>
    </w:p>
    <w:p>
      <w:pPr>
        <w:spacing w:after="0" w:line="240"/>
        <w:jc w:val="left"/>
      </w:pPr>
      <w:r>
        <w:rPr>
          <w:sz w:val="20"/>
          <w:szCs w:val="20"/>
          <w:rFonts w:ascii="Courier New" w:cs="Courier New" w:eastAsia="Courier New" w:hAnsi="Courier New"/>
        </w:rPr>
        <w:t xml:space="preserve">      i++;</w:t>
      </w:r>
    </w:p>
    <w:p>
      <w:pPr>
        <w:spacing w:after="0" w:line="240"/>
        <w:jc w:val="left"/>
      </w:pPr>
      <w:r>
        <w:rPr>
          <w:sz w:val="20"/>
          <w:szCs w:val="20"/>
          <w:rFonts w:ascii="Courier New" w:cs="Courier New" w:eastAsia="Courier New" w:hAnsi="Courier New"/>
        </w:rPr>
        <w:t xml:space="preserve">    } else if (args[i] === '--outputDir' &amp;&amp; args[i + 1]) {</w:t>
      </w:r>
    </w:p>
    <w:p>
      <w:pPr>
        <w:spacing w:after="0" w:line="240"/>
        <w:jc w:val="left"/>
      </w:pPr>
      <w:r>
        <w:rPr>
          <w:sz w:val="20"/>
          <w:szCs w:val="20"/>
          <w:rFonts w:ascii="Courier New" w:cs="Courier New" w:eastAsia="Courier New" w:hAnsi="Courier New"/>
        </w:rPr>
        <w:t xml:space="preserve">      parsed.outputDir = args[i + 1];</w:t>
      </w:r>
    </w:p>
    <w:p>
      <w:pPr>
        <w:spacing w:after="0" w:line="240"/>
        <w:jc w:val="left"/>
      </w:pPr>
      <w:r>
        <w:rPr>
          <w:sz w:val="20"/>
          <w:szCs w:val="20"/>
          <w:rFonts w:ascii="Courier New" w:cs="Courier New" w:eastAsia="Courier New" w:hAnsi="Courier New"/>
        </w:rPr>
        <w:t xml:space="preserve">      i++;</w:t>
      </w:r>
    </w:p>
    <w:p>
      <w:pPr>
        <w:spacing w:after="0" w:line="240"/>
        <w:jc w:val="left"/>
      </w:pPr>
      <w:r>
        <w:rPr>
          <w:sz w:val="20"/>
          <w:szCs w:val="20"/>
          <w:rFonts w:ascii="Courier New" w:cs="Courier New" w:eastAsia="Courier New" w:hAnsi="Courier New"/>
        </w:rPr>
        <w:t xml:space="preserve">    } else if (args[i] === '--existingReport' &amp;&amp; args[i + 1]) {</w:t>
      </w:r>
    </w:p>
    <w:p>
      <w:pPr>
        <w:spacing w:after="0" w:line="240"/>
        <w:jc w:val="left"/>
      </w:pPr>
      <w:r>
        <w:rPr>
          <w:sz w:val="20"/>
          <w:szCs w:val="20"/>
          <w:rFonts w:ascii="Courier New" w:cs="Courier New" w:eastAsia="Courier New" w:hAnsi="Courier New"/>
        </w:rPr>
        <w:t xml:space="preserve">      parsed.existingReport = args[i + 1];</w:t>
      </w:r>
    </w:p>
    <w:p>
      <w:pPr>
        <w:spacing w:after="0" w:line="240"/>
        <w:jc w:val="left"/>
      </w:pPr>
      <w:r>
        <w:rPr>
          <w:sz w:val="20"/>
          <w:szCs w:val="20"/>
          <w:rFonts w:ascii="Courier New" w:cs="Courier New" w:eastAsia="Courier New" w:hAnsi="Courier New"/>
        </w:rPr>
        <w:t xml:space="preserve">      i++;</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parsed;</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Load existing report for caching</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async function loadExistingReport(existingReportPath, dirname) {</w:t>
      </w:r>
    </w:p>
    <w:p>
      <w:pPr>
        <w:spacing w:after="0" w:line="240"/>
        <w:jc w:val="left"/>
      </w:pPr>
      <w:r>
        <w:rPr>
          <w:sz w:val="20"/>
          <w:szCs w:val="20"/>
          <w:rFonts w:ascii="Courier New" w:cs="Courier New" w:eastAsia="Courier New" w:hAnsi="Courier New"/>
        </w:rPr>
        <w:t xml:space="preserve">  if (!existingReportPath) return new Map();</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try {</w:t>
      </w:r>
    </w:p>
    <w:p>
      <w:pPr>
        <w:spacing w:after="0" w:line="240"/>
        <w:jc w:val="left"/>
      </w:pPr>
      <w:r>
        <w:rPr>
          <w:sz w:val="20"/>
          <w:szCs w:val="20"/>
          <w:rFonts w:ascii="Courier New" w:cs="Courier New" w:eastAsia="Courier New" w:hAnsi="Courier New"/>
        </w:rPr>
        <w:t xml:space="preserve">    const reportPath = path.resolve(dirname, existingReportPath);</w:t>
      </w:r>
    </w:p>
    <w:p>
      <w:pPr>
        <w:spacing w:after="0" w:line="240"/>
        <w:jc w:val="left"/>
      </w:pPr>
      <w:r>
        <w:rPr>
          <w:sz w:val="20"/>
          <w:szCs w:val="20"/>
          <w:rFonts w:ascii="Courier New" w:cs="Courier New" w:eastAsia="Courier New" w:hAnsi="Courier New"/>
        </w:rPr>
        <w:t xml:space="preserve">    const reportContent = await fs.promises.readFile(reportPath, 'utf8');</w:t>
      </w:r>
    </w:p>
    <w:p>
      <w:pPr>
        <w:spacing w:after="0" w:line="240"/>
        <w:jc w:val="left"/>
      </w:pPr>
      <w:r>
        <w:rPr>
          <w:sz w:val="20"/>
          <w:szCs w:val="20"/>
          <w:rFonts w:ascii="Courier New" w:cs="Courier New" w:eastAsia="Courier New" w:hAnsi="Courier New"/>
        </w:rPr>
        <w:t xml:space="preserve">    const reportData = JSON.parse(reportContent);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metricsMap = new Map();</w:t>
      </w:r>
    </w:p>
    <w:p>
      <w:pPr>
        <w:spacing w:after="0" w:line="240"/>
        <w:jc w:val="left"/>
      </w:pPr>
      <w:r>
        <w:rPr>
          <w:sz w:val="20"/>
          <w:szCs w:val="20"/>
          <w:rFonts w:ascii="Courier New" w:cs="Courier New" w:eastAsia="Courier New" w:hAnsi="Courier New"/>
        </w:rPr>
        <w:t xml:space="preserve">    if (reportData.projects &amp;&amp; Array.isArray(reportData.projects)) {</w:t>
      </w:r>
    </w:p>
    <w:p>
      <w:pPr>
        <w:spacing w:after="0" w:line="240"/>
        <w:jc w:val="left"/>
      </w:pPr>
      <w:r>
        <w:rPr>
          <w:sz w:val="20"/>
          <w:szCs w:val="20"/>
          <w:rFonts w:ascii="Courier New" w:cs="Courier New" w:eastAsia="Courier New" w:hAnsi="Courier New"/>
        </w:rPr>
        <w:t xml:space="preserve">      for (const project of reportData.projects) {</w:t>
      </w:r>
    </w:p>
    <w:p>
      <w:pPr>
        <w:spacing w:after="0" w:line="240"/>
        <w:jc w:val="left"/>
      </w:pPr>
      <w:r>
        <w:rPr>
          <w:sz w:val="20"/>
          <w:szCs w:val="20"/>
          <w:rFonts w:ascii="Courier New" w:cs="Courier New" w:eastAsia="Courier New" w:hAnsi="Courier New"/>
        </w:rPr>
        <w:t xml:space="preserve">        if (project.name &amp;&amp; !project.error) {</w:t>
      </w:r>
    </w:p>
    <w:p>
      <w:pPr>
        <w:spacing w:after="0" w:line="240"/>
        <w:jc w:val="left"/>
      </w:pPr>
      <w:r>
        <w:rPr>
          <w:sz w:val="20"/>
          <w:szCs w:val="20"/>
          <w:rFonts w:ascii="Courier New" w:cs="Courier New" w:eastAsia="Courier New" w:hAnsi="Courier New"/>
        </w:rPr>
        <w:t xml:space="preserve">          metricsMap.set(project.name, project);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w:t>
      </w:r>
    </w:p>
    <w:p>
      <w:pPr>
        <w:spacing w:after="0" w:line="240"/>
        <w:jc w:val="left"/>
      </w:pPr>
      <w:r>
        <w:rPr>
          <w:sz w:val="20"/>
          <w:szCs w:val="20"/>
          <w:rFonts w:ascii="Courier New" w:cs="Courier New" w:eastAsia="Courier New" w:hAnsi="Courier New"/>
        </w:rPr>
        <w:t xml:space="preserve">      `Loaded ${metricsMap.size} cached projects from ${existingReportPath}`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metricsMap;</w:t>
      </w:r>
    </w:p>
    <w:p>
      <w:pPr>
        <w:spacing w:after="0" w:line="240"/>
        <w:jc w:val="left"/>
      </w:pPr>
      <w:r>
        <w:rPr>
          <w:sz w:val="20"/>
          <w:szCs w:val="20"/>
          <w:rFonts w:ascii="Courier New" w:cs="Courier New" w:eastAsia="Courier New" w:hAnsi="Courier New"/>
        </w:rPr>
        <w:t xml:space="preserve">  } catch (error) {</w:t>
      </w:r>
    </w:p>
    <w:p>
      <w:pPr>
        <w:spacing w:after="0" w:line="240"/>
        <w:jc w:val="left"/>
      </w:pPr>
      <w:r>
        <w:rPr>
          <w:sz w:val="20"/>
          <w:szCs w:val="20"/>
          <w:rFonts w:ascii="Courier New" w:cs="Courier New" w:eastAsia="Courier New" w:hAnsi="Courier New"/>
        </w:rPr>
        <w:t xml:space="preserve">    console.warn(`Could not load existing report: ${error.message}`);</w:t>
      </w:r>
    </w:p>
    <w:p>
      <w:pPr>
        <w:spacing w:after="0" w:line="240"/>
        <w:jc w:val="left"/>
      </w:pPr>
      <w:r>
        <w:rPr>
          <w:sz w:val="20"/>
          <w:szCs w:val="20"/>
          <w:rFonts w:ascii="Courier New" w:cs="Courier New" w:eastAsia="Courier New" w:hAnsi="Courier New"/>
        </w:rPr>
        <w:t xml:space="preserve">    return new Map();</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Main data collection function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async function generateDetailedReport() {</w:t>
      </w:r>
    </w:p>
    <w:p>
      <w:pPr>
        <w:spacing w:after="0" w:line="240"/>
        <w:jc w:val="left"/>
      </w:pPr>
      <w:r>
        <w:rPr>
          <w:sz w:val="20"/>
          <w:szCs w:val="20"/>
          <w:rFonts w:ascii="Courier New" w:cs="Courier New" w:eastAsia="Courier New" w:hAnsi="Courier New"/>
        </w:rPr>
        <w:t xml:space="preserve">  // 1. Parse CLI arguments</w:t>
      </w:r>
    </w:p>
    <w:p>
      <w:pPr>
        <w:spacing w:after="0" w:line="240"/>
        <w:jc w:val="left"/>
      </w:pPr>
      <w:r>
        <w:rPr>
          <w:sz w:val="20"/>
          <w:szCs w:val="20"/>
          <w:rFonts w:ascii="Courier New" w:cs="Courier New" w:eastAsia="Courier New" w:hAnsi="Courier New"/>
        </w:rPr>
        <w:t xml:space="preserve">  const cliArgs = parseArgs();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(!cliArgs.projects || !cliArgs.outputDir) {</w:t>
      </w:r>
    </w:p>
    <w:p>
      <w:pPr>
        <w:spacing w:after="0" w:line="240"/>
        <w:jc w:val="left"/>
      </w:pPr>
      <w:r>
        <w:rPr>
          <w:sz w:val="20"/>
          <w:szCs w:val="20"/>
          <w:rFonts w:ascii="Courier New" w:cs="Courier New" w:eastAsia="Courier New" w:hAnsi="Courier New"/>
        </w:rPr>
        <w:t xml:space="preserve">    console.error(</w:t>
      </w:r>
    </w:p>
    <w:p>
      <w:pPr>
        <w:spacing w:after="0" w:line="240"/>
        <w:jc w:val="left"/>
      </w:pPr>
      <w:r>
        <w:rPr>
          <w:sz w:val="20"/>
          <w:szCs w:val="20"/>
          <w:rFonts w:ascii="Courier New" w:cs="Courier New" w:eastAsia="Courier New" w:hAnsi="Courier New"/>
        </w:rPr>
        <w:t xml:space="preserve">      'Usage: --projects &lt;path&gt; --outputDir &lt;path&gt; [--existingReport &lt;path&gt;]'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process.exit(1);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2. Read projects from JSON file</w:t>
      </w:r>
    </w:p>
    <w:p>
      <w:pPr>
        <w:spacing w:after="0" w:line="240"/>
        <w:jc w:val="left"/>
      </w:pPr>
      <w:r>
        <w:rPr>
          <w:sz w:val="20"/>
          <w:szCs w:val="20"/>
          <w:rFonts w:ascii="Courier New" w:cs="Courier New" w:eastAsia="Courier New" w:hAnsi="Courier New"/>
        </w:rPr>
        <w:t xml:space="preserve">  const projectsPath = path.resolve(__dirname, cliArgs.projects);</w:t>
      </w:r>
    </w:p>
    <w:p>
      <w:pPr>
        <w:spacing w:after="0" w:line="240"/>
        <w:jc w:val="left"/>
      </w:pPr>
      <w:r>
        <w:rPr>
          <w:sz w:val="20"/>
          <w:szCs w:val="20"/>
          <w:rFonts w:ascii="Courier New" w:cs="Courier New" w:eastAsia="Courier New" w:hAnsi="Courier New"/>
        </w:rPr>
        <w:t xml:space="preserve">  const outputDir = path.resolve(__dirname, cliArgs.outputDir);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projectsContent = await fs.promises.readFile(projectsPath, 'utf8');</w:t>
      </w:r>
    </w:p>
    <w:p>
      <w:pPr>
        <w:spacing w:after="0" w:line="240"/>
        <w:jc w:val="left"/>
      </w:pPr>
      <w:r>
        <w:rPr>
          <w:sz w:val="20"/>
          <w:szCs w:val="20"/>
          <w:rFonts w:ascii="Courier New" w:cs="Courier New" w:eastAsia="Courier New" w:hAnsi="Courier New"/>
        </w:rPr>
        <w:t xml:space="preserve">  const projectsData = JSON.parse(projectsContent);</w:t>
      </w:r>
    </w:p>
    <w:p>
      <w:pPr>
        <w:spacing w:after="0" w:line="240"/>
        <w:jc w:val="left"/>
      </w:pPr>
      <w:r>
        <w:rPr>
          <w:sz w:val="20"/>
          <w:szCs w:val="20"/>
          <w:rFonts w:ascii="Courier New" w:cs="Courier New" w:eastAsia="Courier New" w:hAnsi="Courier New"/>
        </w:rPr>
        <w:t xml:space="preserve">  const repos = projectsData.projects;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console.log(`Found ${repos.length} projects to analyze`);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3. Load existing report if provided</w:t>
      </w:r>
    </w:p>
    <w:p>
      <w:pPr>
        <w:spacing w:after="0" w:line="240"/>
        <w:jc w:val="left"/>
      </w:pPr>
      <w:r>
        <w:rPr>
          <w:sz w:val="20"/>
          <w:szCs w:val="20"/>
          <w:rFonts w:ascii="Courier New" w:cs="Courier New" w:eastAsia="Courier New" w:hAnsi="Courier New"/>
        </w:rPr>
        <w:t xml:space="preserve">  const existingMetrics = await loadExistingReport(</w:t>
      </w:r>
    </w:p>
    <w:p>
      <w:pPr>
        <w:spacing w:after="0" w:line="240"/>
        <w:jc w:val="left"/>
      </w:pPr>
      <w:r>
        <w:rPr>
          <w:sz w:val="20"/>
          <w:szCs w:val="20"/>
          <w:rFonts w:ascii="Courier New" w:cs="Courier New" w:eastAsia="Courier New" w:hAnsi="Courier New"/>
        </w:rPr>
        <w:t xml:space="preserve">    cliArgs.existingReport,</w:t>
      </w:r>
    </w:p>
    <w:p>
      <w:pPr>
        <w:spacing w:after="0" w:line="240"/>
        <w:jc w:val="left"/>
      </w:pPr>
      <w:r>
        <w:rPr>
          <w:sz w:val="20"/>
          <w:szCs w:val="20"/>
          <w:rFonts w:ascii="Courier New" w:cs="Courier New" w:eastAsia="Courier New" w:hAnsi="Courier New"/>
        </w:rPr>
        <w:t xml:space="preserve">    __dirname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4. Collect metrics</w:t>
      </w:r>
    </w:p>
    <w:p>
      <w:pPr>
        <w:spacing w:after="0" w:line="240"/>
        <w:jc w:val="left"/>
      </w:pPr>
      <w:r>
        <w:rPr>
          <w:sz w:val="20"/>
          <w:szCs w:val="20"/>
          <w:rFonts w:ascii="Courier New" w:cs="Courier New" w:eastAsia="Courier New" w:hAnsi="Courier New"/>
        </w:rPr>
        <w:t xml:space="preserve">  const results = [];</w:t>
      </w:r>
    </w:p>
    <w:p>
      <w:pPr>
        <w:spacing w:after="0" w:line="240"/>
        <w:jc w:val="left"/>
      </w:pPr>
      <w:r>
        <w:rPr>
          <w:sz w:val="20"/>
          <w:szCs w:val="20"/>
          <w:rFonts w:ascii="Courier New" w:cs="Courier New" w:eastAsia="Courier New" w:hAnsi="Courier New"/>
        </w:rPr>
        <w:t xml:space="preserve">  let cachedCount = 0;</w:t>
      </w:r>
    </w:p>
    <w:p>
      <w:pPr>
        <w:spacing w:after="0" w:line="240"/>
        <w:jc w:val="left"/>
      </w:pPr>
      <w:r>
        <w:rPr>
          <w:sz w:val="20"/>
          <w:szCs w:val="20"/>
          <w:rFonts w:ascii="Courier New" w:cs="Courier New" w:eastAsia="Courier New" w:hAnsi="Courier New"/>
        </w:rPr>
        <w:t xml:space="preserve">  let fetchedCount = 0;</w:t>
      </w:r>
    </w:p>
    <w:p>
      <w:pPr>
        <w:spacing w:after="0" w:line="240"/>
        <w:jc w:val="left"/>
      </w:pPr>
      <w:r>
        <w:rPr>
          <w:sz w:val="20"/>
          <w:szCs w:val="20"/>
          <w:rFonts w:ascii="Courier New" w:cs="Courier New" w:eastAsia="Courier New" w:hAnsi="Courier New"/>
        </w:rPr>
        <w:t xml:space="preserve">  let errorCount = 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console.log('\nStarting data collection...\n');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(const repo of repos) {</w:t>
      </w:r>
    </w:p>
    <w:p>
      <w:pPr>
        <w:spacing w:after="0" w:line="240"/>
        <w:jc w:val="left"/>
      </w:pPr>
      <w:r>
        <w:rPr>
          <w:sz w:val="20"/>
          <w:szCs w:val="20"/>
          <w:rFonts w:ascii="Courier New" w:cs="Courier New" w:eastAsia="Courier New" w:hAnsi="Courier New"/>
        </w:rPr>
        <w:t xml:space="preserve">    const projectName = `${repo.owner}/${repo.repo}`;</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Check cache first</w:t>
      </w:r>
    </w:p>
    <w:p>
      <w:pPr>
        <w:spacing w:after="0" w:line="240"/>
        <w:jc w:val="left"/>
      </w:pPr>
      <w:r>
        <w:rPr>
          <w:sz w:val="20"/>
          <w:szCs w:val="20"/>
          <w:rFonts w:ascii="Courier New" w:cs="Courier New" w:eastAsia="Courier New" w:hAnsi="Courier New"/>
        </w:rPr>
        <w:t xml:space="preserve">    const cachedProject = existingMetrics.get(projectName);</w:t>
      </w:r>
    </w:p>
    <w:p>
      <w:pPr>
        <w:spacing w:after="0" w:line="240"/>
        <w:jc w:val="left"/>
      </w:pPr>
      <w:r>
        <w:rPr>
          <w:sz w:val="20"/>
          <w:szCs w:val="20"/>
          <w:rFonts w:ascii="Courier New" w:cs="Courier New" w:eastAsia="Courier New" w:hAnsi="Courier New"/>
        </w:rPr>
        <w:t xml:space="preserve">    if (cachedProject) {</w:t>
      </w:r>
    </w:p>
    <w:p>
      <w:pPr>
        <w:spacing w:after="0" w:line="240"/>
        <w:jc w:val="left"/>
      </w:pPr>
      <w:r>
        <w:rPr>
          <w:sz w:val="20"/>
          <w:szCs w:val="20"/>
          <w:rFonts w:ascii="Courier New" w:cs="Courier New" w:eastAsia="Courier New" w:hAnsi="Courier New"/>
        </w:rPr>
        <w:t xml:space="preserve">      console.log(`Using cached data for ${projectName}`);</w:t>
      </w:r>
    </w:p>
    <w:p>
      <w:pPr>
        <w:spacing w:after="0" w:line="240"/>
        <w:jc w:val="left"/>
      </w:pPr>
      <w:r>
        <w:rPr>
          <w:sz w:val="20"/>
          <w:szCs w:val="20"/>
          <w:rFonts w:ascii="Courier New" w:cs="Courier New" w:eastAsia="Courier New" w:hAnsi="Courier New"/>
        </w:rPr>
        <w:t xml:space="preserve">      results.push(cachedProject);</w:t>
      </w:r>
    </w:p>
    <w:p>
      <w:pPr>
        <w:spacing w:after="0" w:line="240"/>
        <w:jc w:val="left"/>
      </w:pPr>
      <w:r>
        <w:rPr>
          <w:sz w:val="20"/>
          <w:szCs w:val="20"/>
          <w:rFonts w:ascii="Courier New" w:cs="Courier New" w:eastAsia="Courier New" w:hAnsi="Courier New"/>
        </w:rPr>
        <w:t xml:space="preserve">      cachedCount++;</w:t>
      </w:r>
    </w:p>
    <w:p>
      <w:pPr>
        <w:spacing w:after="0" w:line="240"/>
        <w:jc w:val="left"/>
      </w:pPr>
      <w:r>
        <w:rPr>
          <w:sz w:val="20"/>
          <w:szCs w:val="20"/>
          <w:rFonts w:ascii="Courier New" w:cs="Courier New" w:eastAsia="Courier New" w:hAnsi="Courier New"/>
        </w:rPr>
        <w:t xml:space="preserve">      continue;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Fetch from GitHub API</w:t>
      </w:r>
    </w:p>
    <w:p>
      <w:pPr>
        <w:spacing w:after="0" w:line="240"/>
        <w:jc w:val="left"/>
      </w:pPr>
      <w:r>
        <w:rPr>
          <w:sz w:val="20"/>
          <w:szCs w:val="20"/>
          <w:rFonts w:ascii="Courier New" w:cs="Courier New" w:eastAsia="Courier New" w:hAnsi="Courier New"/>
        </w:rPr>
        <w:t xml:space="preserve">    console.log(`Fetching ${projectName}...`);</w:t>
      </w:r>
    </w:p>
    <w:p>
      <w:pPr>
        <w:spacing w:after="0" w:line="240"/>
        <w:jc w:val="left"/>
      </w:pPr>
      <w:r>
        <w:rPr>
          <w:sz w:val="20"/>
          <w:szCs w:val="20"/>
          <w:rFonts w:ascii="Courier New" w:cs="Courier New" w:eastAsia="Courier New" w:hAnsi="Courier New"/>
        </w:rPr>
        <w:t xml:space="preserve">    try {</w:t>
      </w:r>
    </w:p>
    <w:p>
      <w:pPr>
        <w:spacing w:after="0" w:line="240"/>
        <w:jc w:val="left"/>
      </w:pPr>
      <w:r>
        <w:rPr>
          <w:sz w:val="20"/>
          <w:szCs w:val="20"/>
          <w:rFonts w:ascii="Courier New" w:cs="Courier New" w:eastAsia="Courier New" w:hAnsi="Courier New"/>
        </w:rPr>
        <w:t xml:space="preserve">      const result = await quickGitHubAssessment(</w:t>
      </w:r>
    </w:p>
    <w:p>
      <w:pPr>
        <w:spacing w:after="0" w:line="240"/>
        <w:jc w:val="left"/>
      </w:pPr>
      <w:r>
        <w:rPr>
          <w:sz w:val="20"/>
          <w:szCs w:val="20"/>
          <w:rFonts w:ascii="Courier New" w:cs="Courier New" w:eastAsia="Courier New" w:hAnsi="Courier New"/>
        </w:rPr>
        <w:t xml:space="preserve">        repo.owner,</w:t>
      </w:r>
    </w:p>
    <w:p>
      <w:pPr>
        <w:spacing w:after="0" w:line="240"/>
        <w:jc w:val="left"/>
      </w:pPr>
      <w:r>
        <w:rPr>
          <w:sz w:val="20"/>
          <w:szCs w:val="20"/>
          <w:rFonts w:ascii="Courier New" w:cs="Courier New" w:eastAsia="Courier New" w:hAnsi="Courier New"/>
        </w:rPr>
        <w:t xml:space="preserve">        repo.repo,</w:t>
      </w:r>
    </w:p>
    <w:p>
      <w:pPr>
        <w:spacing w:after="0" w:line="240"/>
        <w:jc w:val="left"/>
      </w:pPr>
      <w:r>
        <w:rPr>
          <w:sz w:val="20"/>
          <w:szCs w:val="20"/>
          <w:rFonts w:ascii="Courier New" w:cs="Courier New" w:eastAsia="Courier New" w:hAnsi="Courier New"/>
        </w:rPr>
        <w:t xml:space="preserve">        process.env.GITHUB_TOKEN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results.push(result);</w:t>
      </w:r>
    </w:p>
    <w:p>
      <w:pPr>
        <w:spacing w:after="0" w:line="240"/>
        <w:jc w:val="left"/>
      </w:pPr>
      <w:r>
        <w:rPr>
          <w:sz w:val="20"/>
          <w:szCs w:val="20"/>
          <w:rFonts w:ascii="Courier New" w:cs="Courier New" w:eastAsia="Courier New" w:hAnsi="Courier New"/>
        </w:rPr>
        <w:t xml:space="preserve">      fetchedCount++;</w:t>
      </w:r>
    </w:p>
    <w:p>
      <w:pPr>
        <w:spacing w:after="0" w:line="240"/>
        <w:jc w:val="left"/>
      </w:pPr>
      <w:r>
        <w:rPr>
          <w:sz w:val="20"/>
          <w:szCs w:val="20"/>
          <w:rFonts w:ascii="Courier New" w:cs="Courier New" w:eastAsia="Courier New" w:hAnsi="Courier New"/>
        </w:rPr>
        <w:t xml:space="preserve">      console.log(`${projectName}: ${result.overallScore}/100\n`);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Rate limiting delay</w:t>
      </w:r>
    </w:p>
    <w:p>
      <w:pPr>
        <w:spacing w:after="0" w:line="240"/>
        <w:jc w:val="left"/>
      </w:pPr>
      <w:r>
        <w:rPr>
          <w:sz w:val="20"/>
          <w:szCs w:val="20"/>
          <w:rFonts w:ascii="Courier New" w:cs="Courier New" w:eastAsia="Courier New" w:hAnsi="Courier New"/>
        </w:rPr>
        <w:t xml:space="preserve">      await new Promise((resolve) =&gt; setTimeout(resolve, 1000));</w:t>
      </w:r>
    </w:p>
    <w:p>
      <w:pPr>
        <w:spacing w:after="0" w:line="240"/>
        <w:jc w:val="left"/>
      </w:pPr>
      <w:r>
        <w:rPr>
          <w:sz w:val="20"/>
          <w:szCs w:val="20"/>
          <w:rFonts w:ascii="Courier New" w:cs="Courier New" w:eastAsia="Courier New" w:hAnsi="Courier New"/>
        </w:rPr>
        <w:t xml:space="preserve">    } catch (error) {</w:t>
      </w:r>
    </w:p>
    <w:p>
      <w:pPr>
        <w:spacing w:after="0" w:line="240"/>
        <w:jc w:val="left"/>
      </w:pPr>
      <w:r>
        <w:rPr>
          <w:sz w:val="20"/>
          <w:szCs w:val="20"/>
          <w:rFonts w:ascii="Courier New" w:cs="Courier New" w:eastAsia="Courier New" w:hAnsi="Courier New"/>
        </w:rPr>
        <w:t xml:space="preserve">      console.error(`Failed: ${projectName}: ${error.message}\n`);</w:t>
      </w:r>
    </w:p>
    <w:p>
      <w:pPr>
        <w:spacing w:after="0" w:line="240"/>
        <w:jc w:val="left"/>
      </w:pPr>
      <w:r>
        <w:rPr>
          <w:sz w:val="20"/>
          <w:szCs w:val="20"/>
          <w:rFonts w:ascii="Courier New" w:cs="Courier New" w:eastAsia="Courier New" w:hAnsi="Courier New"/>
        </w:rPr>
        <w:t xml:space="preserve">      errorCount++;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Store error for report</w:t>
      </w:r>
    </w:p>
    <w:p>
      <w:pPr>
        <w:spacing w:after="0" w:line="240"/>
        <w:jc w:val="left"/>
      </w:pPr>
      <w:r>
        <w:rPr>
          <w:sz w:val="20"/>
          <w:szCs w:val="20"/>
          <w:rFonts w:ascii="Courier New" w:cs="Courier New" w:eastAsia="Courier New" w:hAnsi="Courier New"/>
        </w:rPr>
        <w:t xml:space="preserve">      results.push({</w:t>
      </w:r>
    </w:p>
    <w:p>
      <w:pPr>
        <w:spacing w:after="0" w:line="240"/>
        <w:jc w:val="left"/>
      </w:pPr>
      <w:r>
        <w:rPr>
          <w:sz w:val="20"/>
          <w:szCs w:val="20"/>
          <w:rFonts w:ascii="Courier New" w:cs="Courier New" w:eastAsia="Courier New" w:hAnsi="Courier New"/>
        </w:rPr>
        <w:t xml:space="preserve">        name: projectName,</w:t>
      </w:r>
    </w:p>
    <w:p>
      <w:pPr>
        <w:spacing w:after="0" w:line="240"/>
        <w:jc w:val="left"/>
      </w:pPr>
      <w:r>
        <w:rPr>
          <w:sz w:val="20"/>
          <w:szCs w:val="20"/>
          <w:rFonts w:ascii="Courier New" w:cs="Courier New" w:eastAsia="Courier New" w:hAnsi="Courier New"/>
        </w:rPr>
        <w:t xml:space="preserve">        error: error.message,</w:t>
      </w:r>
    </w:p>
    <w:p>
      <w:pPr>
        <w:spacing w:after="0" w:line="240"/>
        <w:jc w:val="left"/>
      </w:pPr>
      <w:r>
        <w:rPr>
          <w:sz w:val="20"/>
          <w:szCs w:val="20"/>
          <w:rFonts w:ascii="Courier New" w:cs="Courier New" w:eastAsia="Courier New" w:hAnsi="Courier New"/>
        </w:rPr>
        <w:t xml:space="preserve">        timestamp: new Date().toISOString(),</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5. Collection statistics</w:t>
      </w:r>
    </w:p>
    <w:p>
      <w:pPr>
        <w:spacing w:after="0" w:line="240"/>
        <w:jc w:val="left"/>
      </w:pPr>
      <w:r>
        <w:rPr>
          <w:sz w:val="20"/>
          <w:szCs w:val="20"/>
          <w:rFonts w:ascii="Courier New" w:cs="Courier New" w:eastAsia="Courier New" w:hAnsi="Courier New"/>
        </w:rPr>
        <w:t xml:space="preserve">  console.log('\nCollection stats:');</w:t>
      </w:r>
    </w:p>
    <w:p>
      <w:pPr>
        <w:spacing w:after="0" w:line="240"/>
        <w:jc w:val="left"/>
      </w:pPr>
      <w:r>
        <w:rPr>
          <w:sz w:val="20"/>
          <w:szCs w:val="20"/>
          <w:rFonts w:ascii="Courier New" w:cs="Courier New" w:eastAsia="Courier New" w:hAnsi="Courier New"/>
        </w:rPr>
        <w:t xml:space="preserve">  console.log(`  From cache: ${cachedCount} projects`);</w:t>
      </w:r>
    </w:p>
    <w:p>
      <w:pPr>
        <w:spacing w:after="0" w:line="240"/>
        <w:jc w:val="left"/>
      </w:pPr>
      <w:r>
        <w:rPr>
          <w:sz w:val="20"/>
          <w:szCs w:val="20"/>
          <w:rFonts w:ascii="Courier New" w:cs="Courier New" w:eastAsia="Courier New" w:hAnsi="Courier New"/>
        </w:rPr>
        <w:t xml:space="preserve">  console.log(`  From GitHub API: ${fetchedCount} projects`);</w:t>
      </w:r>
    </w:p>
    <w:p>
      <w:pPr>
        <w:spacing w:after="0" w:line="240"/>
        <w:jc w:val="left"/>
      </w:pPr>
      <w:r>
        <w:rPr>
          <w:sz w:val="20"/>
          <w:szCs w:val="20"/>
          <w:rFonts w:ascii="Courier New" w:cs="Courier New" w:eastAsia="Courier New" w:hAnsi="Courier New"/>
        </w:rPr>
        <w:t xml:space="preserve">  console.log(`  Errors: ${errorCount} projects`);</w:t>
      </w:r>
    </w:p>
    <w:p>
      <w:pPr>
        <w:spacing w:after="0" w:line="240"/>
        <w:jc w:val="left"/>
      </w:pPr>
      <w:r>
        <w:rPr>
          <w:sz w:val="20"/>
          <w:szCs w:val="20"/>
          <w:rFonts w:ascii="Courier New" w:cs="Courier New" w:eastAsia="Courier New" w:hAnsi="Courier New"/>
        </w:rPr>
        <w:t xml:space="preserve">  console.log(`  Total: ${results.length} projects\n`);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6. Generate reports</w:t>
      </w:r>
    </w:p>
    <w:p>
      <w:pPr>
        <w:spacing w:after="0" w:line="240"/>
        <w:jc w:val="left"/>
      </w:pPr>
      <w:r>
        <w:rPr>
          <w:sz w:val="20"/>
          <w:szCs w:val="20"/>
          <w:rFonts w:ascii="Courier New" w:cs="Courier New" w:eastAsia="Courier New" w:hAnsi="Courier New"/>
        </w:rPr>
        <w:t xml:space="preserve">  await generateJSONReport(results, outputDir);</w:t>
      </w:r>
    </w:p>
    <w:p>
      <w:pPr>
        <w:spacing w:after="0" w:line="240"/>
        <w:jc w:val="left"/>
      </w:pPr>
      <w:r>
        <w:rPr>
          <w:sz w:val="20"/>
          <w:szCs w:val="20"/>
          <w:rFonts w:ascii="Courier New" w:cs="Courier New" w:eastAsia="Courier New" w:hAnsi="Courier New"/>
        </w:rPr>
        <w:t xml:space="preserve">  await generateCSVReport(results, outputDir);</w:t>
      </w:r>
    </w:p>
    <w:p>
      <w:pPr>
        <w:spacing w:after="0" w:line="240"/>
        <w:jc w:val="left"/>
      </w:pPr>
      <w:r>
        <w:rPr>
          <w:sz w:val="20"/>
          <w:szCs w:val="20"/>
          <w:rFonts w:ascii="Courier New" w:cs="Courier New" w:eastAsia="Courier New" w:hAnsi="Courier New"/>
        </w:rPr>
        <w:t xml:space="preserve">  await generateMarkdownReport(results, outputDir);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console.log('\nAll reports generated successfully!');</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Run</w:t>
      </w:r>
    </w:p>
    <w:p>
      <w:pPr>
        <w:pBdr>
          <w:bottom w:val="single" w:color="000000" w:sz="2" w:space="1"/>
        </w:pBdr>
        <w:spacing w:after="0" w:line="240"/>
        <w:jc w:val="left"/>
      </w:pPr>
      <w:r>
        <w:rPr>
          <w:sz w:val="20"/>
          <w:szCs w:val="20"/>
          <w:rFonts w:ascii="Courier New" w:cs="Courier New" w:eastAsia="Courier New" w:hAnsi="Courier New"/>
        </w:rPr>
        <w:t xml:space="preserve">generateDetailedReport().catch(console.error);</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Б.4 – Функція генерації JSON звіту</w:t>
      </w:r>
    </w:p>
    <w:p>
      <w:pPr>
        <w:pBdr>
          <w:top w:val="single" w:color="000000" w:sz="2" w:space="1"/>
        </w:pBd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Генерація JSON звіту</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@param results – Масив результатів збору метрик</w:t>
      </w:r>
    </w:p>
    <w:p>
      <w:pPr>
        <w:spacing w:after="0" w:line="240"/>
        <w:jc w:val="left"/>
      </w:pPr>
      <w:r>
        <w:rPr>
          <w:sz w:val="20"/>
          <w:szCs w:val="20"/>
          <w:rFonts w:ascii="Courier New" w:cs="Courier New" w:eastAsia="Courier New" w:hAnsi="Courier New"/>
        </w:rPr>
        <w:t xml:space="preserve"> * @param outputDir – Каталог для збереження звіту</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async function generateJSONReport(results, outputDir) {</w:t>
      </w:r>
    </w:p>
    <w:p>
      <w:pPr>
        <w:spacing w:after="0" w:line="240"/>
        <w:jc w:val="left"/>
      </w:pPr>
      <w:r>
        <w:rPr>
          <w:sz w:val="20"/>
          <w:szCs w:val="20"/>
          <w:rFonts w:ascii="Courier New" w:cs="Courier New" w:eastAsia="Courier New" w:hAnsi="Courier New"/>
        </w:rPr>
        <w:t xml:space="preserve">  const reportData = {</w:t>
      </w:r>
    </w:p>
    <w:p>
      <w:pPr>
        <w:spacing w:after="0" w:line="240"/>
        <w:jc w:val="left"/>
      </w:pPr>
      <w:r>
        <w:rPr>
          <w:sz w:val="20"/>
          <w:szCs w:val="20"/>
          <w:rFonts w:ascii="Courier New" w:cs="Courier New" w:eastAsia="Courier New" w:hAnsi="Courier New"/>
        </w:rPr>
        <w:t xml:space="preserve">    generatedAt: new Date().toISOString(),</w:t>
      </w:r>
    </w:p>
    <w:p>
      <w:pPr>
        <w:spacing w:after="0" w:line="240"/>
        <w:jc w:val="left"/>
      </w:pPr>
      <w:r>
        <w:rPr>
          <w:sz w:val="20"/>
          <w:szCs w:val="20"/>
          <w:rFonts w:ascii="Courier New" w:cs="Courier New" w:eastAsia="Courier New" w:hAnsi="Courier New"/>
        </w:rPr>
        <w:t xml:space="preserve">    totalProjects: results.length,</w:t>
      </w:r>
    </w:p>
    <w:p>
      <w:pPr>
        <w:spacing w:after="0" w:line="240"/>
        <w:jc w:val="left"/>
      </w:pPr>
      <w:r>
        <w:rPr>
          <w:sz w:val="20"/>
          <w:szCs w:val="20"/>
          <w:rFonts w:ascii="Courier New" w:cs="Courier New" w:eastAsia="Courier New" w:hAnsi="Courier New"/>
        </w:rPr>
        <w:t xml:space="preserve">    successfulProjects: results.filter((r) =&gt; !r.error).length,</w:t>
      </w:r>
    </w:p>
    <w:p>
      <w:pPr>
        <w:spacing w:after="0" w:line="240"/>
        <w:jc w:val="left"/>
      </w:pPr>
      <w:r>
        <w:rPr>
          <w:sz w:val="20"/>
          <w:szCs w:val="20"/>
          <w:rFonts w:ascii="Courier New" w:cs="Courier New" w:eastAsia="Courier New" w:hAnsi="Courier New"/>
        </w:rPr>
        <w:t xml:space="preserve">    failedProjects: results.filter((r) =&gt; r.error).length,</w:t>
      </w:r>
    </w:p>
    <w:p>
      <w:pPr>
        <w:spacing w:after="0" w:line="240"/>
        <w:jc w:val="left"/>
      </w:pPr>
      <w:r>
        <w:rPr>
          <w:sz w:val="20"/>
          <w:szCs w:val="20"/>
          <w:rFonts w:ascii="Courier New" w:cs="Courier New" w:eastAsia="Courier New" w:hAnsi="Courier New"/>
        </w:rPr>
        <w:t xml:space="preserve">    statistics: calculateStatistics(results),</w:t>
      </w:r>
    </w:p>
    <w:p>
      <w:pPr>
        <w:spacing w:after="0" w:line="240"/>
        <w:jc w:val="left"/>
      </w:pPr>
      <w:r>
        <w:rPr>
          <w:sz w:val="20"/>
          <w:szCs w:val="20"/>
          <w:rFonts w:ascii="Courier New" w:cs="Courier New" w:eastAsia="Courier New" w:hAnsi="Courier New"/>
        </w:rPr>
        <w:t xml:space="preserve">    projects: results,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reportPath = path.join(outputDir, 'metrics_report.json');</w:t>
      </w:r>
    </w:p>
    <w:p>
      <w:pPr>
        <w:spacing w:after="0" w:line="240"/>
        <w:jc w:val="left"/>
      </w:pPr>
      <w:r>
        <w:rPr>
          <w:sz w:val="20"/>
          <w:szCs w:val="20"/>
          <w:rFonts w:ascii="Courier New" w:cs="Courier New" w:eastAsia="Courier New" w:hAnsi="Courier New"/>
        </w:rPr>
        <w:t xml:space="preserve">  await fs.promises.writeFile(</w:t>
      </w:r>
    </w:p>
    <w:p>
      <w:pPr>
        <w:spacing w:after="0" w:line="240"/>
        <w:jc w:val="left"/>
      </w:pPr>
      <w:r>
        <w:rPr>
          <w:sz w:val="20"/>
          <w:szCs w:val="20"/>
          <w:rFonts w:ascii="Courier New" w:cs="Courier New" w:eastAsia="Courier New" w:hAnsi="Courier New"/>
        </w:rPr>
        <w:t xml:space="preserve">    reportPath,</w:t>
      </w:r>
    </w:p>
    <w:p>
      <w:pPr>
        <w:spacing w:after="0" w:line="240"/>
        <w:jc w:val="left"/>
      </w:pPr>
      <w:r>
        <w:rPr>
          <w:sz w:val="20"/>
          <w:szCs w:val="20"/>
          <w:rFonts w:ascii="Courier New" w:cs="Courier New" w:eastAsia="Courier New" w:hAnsi="Courier New"/>
        </w:rPr>
        <w:t xml:space="preserve">    JSON.stringify(reportData, null, 2),</w:t>
      </w:r>
    </w:p>
    <w:p>
      <w:pPr>
        <w:spacing w:after="0" w:line="240"/>
        <w:jc w:val="left"/>
      </w:pPr>
      <w:r>
        <w:rPr>
          <w:sz w:val="20"/>
          <w:szCs w:val="20"/>
          <w:rFonts w:ascii="Courier New" w:cs="Courier New" w:eastAsia="Courier New" w:hAnsi="Courier New"/>
        </w:rPr>
        <w:t xml:space="preserve">    'utf8'</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console.log(`JSON report: ${reportPath}`);</w:t>
      </w:r>
    </w:p>
    <w:p>
      <w:pPr>
        <w:spacing w:after="0" w:line="240"/>
        <w:jc w:val="left"/>
      </w:pPr>
      <w:r>
        <w:rPr>
          <w:sz w:val="20"/>
          <w:szCs w:val="20"/>
          <w:rFonts w:ascii="Courier New" w:cs="Courier New" w:eastAsia="Courier New" w:hAnsi="Courier New"/>
        </w:rPr>
        <w:t xml:space="preserve">  console.log(`   Size: ${(JSON.stringify(reportData).length / 1024).toFixed(1)} KB`);</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Розрахунок статистики датасету</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function calculateStatistics(results) {</w:t>
      </w:r>
    </w:p>
    <w:p>
      <w:pPr>
        <w:spacing w:after="0" w:line="240"/>
        <w:jc w:val="left"/>
      </w:pPr>
      <w:r>
        <w:rPr>
          <w:sz w:val="20"/>
          <w:szCs w:val="20"/>
          <w:rFonts w:ascii="Courier New" w:cs="Courier New" w:eastAsia="Courier New" w:hAnsi="Courier New"/>
        </w:rPr>
        <w:t xml:space="preserve">  const successfulResults = results.filter((r) =&gt; !r.error);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(successfulResults.length === 0) {</w:t>
      </w:r>
    </w:p>
    <w:p>
      <w:pPr>
        <w:spacing w:after="0" w:line="240"/>
        <w:jc w:val="left"/>
      </w:pPr>
      <w:r>
        <w:rPr>
          <w:sz w:val="20"/>
          <w:szCs w:val="20"/>
          <w:rFonts w:ascii="Courier New" w:cs="Courier New" w:eastAsia="Courier New" w:hAnsi="Courier New"/>
        </w:rPr>
        <w:t xml:space="preserve">    return null;</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overallScores = successfulResults.map((r) =&gt; r.qualityScore.overall);</w:t>
      </w:r>
    </w:p>
    <w:p>
      <w:pPr>
        <w:spacing w:after="0" w:line="240"/>
        <w:jc w:val="left"/>
      </w:pPr>
      <w:r>
        <w:rPr>
          <w:sz w:val="20"/>
          <w:szCs w:val="20"/>
          <w:rFonts w:ascii="Courier New" w:cs="Courier New" w:eastAsia="Courier New" w:hAnsi="Courier New"/>
        </w:rPr>
        <w:t xml:space="preserve">  const dxScores = successfulResults.map(</w:t>
      </w:r>
    </w:p>
    <w:p>
      <w:pPr>
        <w:spacing w:after="0" w:line="240"/>
        <w:jc w:val="left"/>
      </w:pPr>
      <w:r>
        <w:rPr>
          <w:sz w:val="20"/>
          <w:szCs w:val="20"/>
          <w:rFonts w:ascii="Courier New" w:cs="Courier New" w:eastAsia="Courier New" w:hAnsi="Courier New"/>
        </w:rPr>
        <w:t xml:space="preserve">    (r) =&gt; r.qualityScore.breakdown.developerExperience.score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tpScores = successfulResults.map(</w:t>
      </w:r>
    </w:p>
    <w:p>
      <w:pPr>
        <w:spacing w:after="0" w:line="240"/>
        <w:jc w:val="left"/>
      </w:pPr>
      <w:r>
        <w:rPr>
          <w:sz w:val="20"/>
          <w:szCs w:val="20"/>
          <w:rFonts w:ascii="Courier New" w:cs="Courier New" w:eastAsia="Courier New" w:hAnsi="Courier New"/>
        </w:rPr>
        <w:t xml:space="preserve">    (r) =&gt; r.qualityScore.breakdown.technicalPerformance.score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biScores = successfulResults.map(</w:t>
      </w:r>
    </w:p>
    <w:p>
      <w:pPr>
        <w:spacing w:after="0" w:line="240"/>
        <w:jc w:val="left"/>
      </w:pPr>
      <w:r>
        <w:rPr>
          <w:sz w:val="20"/>
          <w:szCs w:val="20"/>
          <w:rFonts w:ascii="Courier New" w:cs="Courier New" w:eastAsia="Courier New" w:hAnsi="Courier New"/>
        </w:rPr>
        <w:t xml:space="preserve">    (r) =&gt; r.qualityScore.breakdown.businessImpact.score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w:t>
      </w:r>
    </w:p>
    <w:p>
      <w:pPr>
        <w:spacing w:after="0" w:line="240"/>
        <w:jc w:val="left"/>
      </w:pPr>
      <w:r>
        <w:rPr>
          <w:sz w:val="20"/>
          <w:szCs w:val="20"/>
          <w:rFonts w:ascii="Courier New" w:cs="Courier New" w:eastAsia="Courier New" w:hAnsi="Courier New"/>
        </w:rPr>
        <w:t xml:space="preserve">    overallScore: {</w:t>
      </w:r>
    </w:p>
    <w:p>
      <w:pPr>
        <w:spacing w:after="0" w:line="240"/>
        <w:jc w:val="left"/>
      </w:pPr>
      <w:r>
        <w:rPr>
          <w:sz w:val="20"/>
          <w:szCs w:val="20"/>
          <w:rFonts w:ascii="Courier New" w:cs="Courier New" w:eastAsia="Courier New" w:hAnsi="Courier New"/>
        </w:rPr>
        <w:t xml:space="preserve">      mean: mean(overallScores),</w:t>
      </w:r>
    </w:p>
    <w:p>
      <w:pPr>
        <w:spacing w:after="0" w:line="240"/>
        <w:jc w:val="left"/>
      </w:pPr>
      <w:r>
        <w:rPr>
          <w:sz w:val="20"/>
          <w:szCs w:val="20"/>
          <w:rFonts w:ascii="Courier New" w:cs="Courier New" w:eastAsia="Courier New" w:hAnsi="Courier New"/>
        </w:rPr>
        <w:t xml:space="preserve">      median: median(overallScores),</w:t>
      </w:r>
    </w:p>
    <w:p>
      <w:pPr>
        <w:spacing w:after="0" w:line="240"/>
        <w:jc w:val="left"/>
      </w:pPr>
      <w:r>
        <w:rPr>
          <w:sz w:val="20"/>
          <w:szCs w:val="20"/>
          <w:rFonts w:ascii="Courier New" w:cs="Courier New" w:eastAsia="Courier New" w:hAnsi="Courier New"/>
        </w:rPr>
        <w:t xml:space="preserve">      std: standardDeviation(overallScores),</w:t>
      </w:r>
    </w:p>
    <w:p>
      <w:pPr>
        <w:spacing w:after="0" w:line="240"/>
        <w:jc w:val="left"/>
      </w:pPr>
      <w:r>
        <w:rPr>
          <w:sz w:val="20"/>
          <w:szCs w:val="20"/>
          <w:rFonts w:ascii="Courier New" w:cs="Courier New" w:eastAsia="Courier New" w:hAnsi="Courier New"/>
        </w:rPr>
        <w:t xml:space="preserve">      min: Math.min(...overallScores),</w:t>
      </w:r>
    </w:p>
    <w:p>
      <w:pPr>
        <w:spacing w:after="0" w:line="240"/>
        <w:jc w:val="left"/>
      </w:pPr>
      <w:r>
        <w:rPr>
          <w:sz w:val="20"/>
          <w:szCs w:val="20"/>
          <w:rFonts w:ascii="Courier New" w:cs="Courier New" w:eastAsia="Courier New" w:hAnsi="Courier New"/>
        </w:rPr>
        <w:t xml:space="preserve">      max: Math.max(...overallScores),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developerExperience: {</w:t>
      </w:r>
    </w:p>
    <w:p>
      <w:pPr>
        <w:spacing w:after="0" w:line="240"/>
        <w:jc w:val="left"/>
      </w:pPr>
      <w:r>
        <w:rPr>
          <w:sz w:val="20"/>
          <w:szCs w:val="20"/>
          <w:rFonts w:ascii="Courier New" w:cs="Courier New" w:eastAsia="Courier New" w:hAnsi="Courier New"/>
        </w:rPr>
        <w:t xml:space="preserve">      mean: mean(dxScores),</w:t>
      </w:r>
    </w:p>
    <w:p>
      <w:pPr>
        <w:spacing w:after="0" w:line="240"/>
        <w:jc w:val="left"/>
      </w:pPr>
      <w:r>
        <w:rPr>
          <w:sz w:val="20"/>
          <w:szCs w:val="20"/>
          <w:rFonts w:ascii="Courier New" w:cs="Courier New" w:eastAsia="Courier New" w:hAnsi="Courier New"/>
        </w:rPr>
        <w:t xml:space="preserve">      median: median(dxScores),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technicalPerformance: {</w:t>
      </w:r>
    </w:p>
    <w:p>
      <w:pPr>
        <w:spacing w:after="0" w:line="240"/>
        <w:jc w:val="left"/>
      </w:pPr>
      <w:r>
        <w:rPr>
          <w:sz w:val="20"/>
          <w:szCs w:val="20"/>
          <w:rFonts w:ascii="Courier New" w:cs="Courier New" w:eastAsia="Courier New" w:hAnsi="Courier New"/>
        </w:rPr>
        <w:t xml:space="preserve">      mean: mean(tpScores),</w:t>
      </w:r>
    </w:p>
    <w:p>
      <w:pPr>
        <w:spacing w:after="0" w:line="240"/>
        <w:jc w:val="left"/>
      </w:pPr>
      <w:r>
        <w:rPr>
          <w:sz w:val="20"/>
          <w:szCs w:val="20"/>
          <w:rFonts w:ascii="Courier New" w:cs="Courier New" w:eastAsia="Courier New" w:hAnsi="Courier New"/>
        </w:rPr>
        <w:t xml:space="preserve">      median: median(tpScores),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businessImpact: {</w:t>
      </w:r>
    </w:p>
    <w:p>
      <w:pPr>
        <w:spacing w:after="0" w:line="240"/>
        <w:jc w:val="left"/>
      </w:pPr>
      <w:r>
        <w:rPr>
          <w:sz w:val="20"/>
          <w:szCs w:val="20"/>
          <w:rFonts w:ascii="Courier New" w:cs="Courier New" w:eastAsia="Courier New" w:hAnsi="Courier New"/>
        </w:rPr>
        <w:t xml:space="preserve">      mean: mean(biScores),</w:t>
      </w:r>
    </w:p>
    <w:p>
      <w:pPr>
        <w:spacing w:after="0" w:line="240"/>
        <w:jc w:val="left"/>
      </w:pPr>
      <w:r>
        <w:rPr>
          <w:sz w:val="20"/>
          <w:szCs w:val="20"/>
          <w:rFonts w:ascii="Courier New" w:cs="Courier New" w:eastAsia="Courier New" w:hAnsi="Courier New"/>
        </w:rPr>
        <w:t xml:space="preserve">      median: median(biScores),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Утиліти статистики</w:t>
      </w:r>
    </w:p>
    <w:p>
      <w:pPr>
        <w:spacing w:after="0" w:line="240"/>
        <w:jc w:val="left"/>
      </w:pPr>
      <w:r>
        <w:rPr>
          <w:sz w:val="20"/>
          <w:szCs w:val="20"/>
          <w:rFonts w:ascii="Courier New" w:cs="Courier New" w:eastAsia="Courier New" w:hAnsi="Courier New"/>
        </w:rPr>
        <w:t xml:space="preserve">function mean(arr) {</w:t>
      </w:r>
    </w:p>
    <w:p>
      <w:pPr>
        <w:spacing w:after="0" w:line="240"/>
        <w:jc w:val="left"/>
      </w:pPr>
      <w:r>
        <w:rPr>
          <w:sz w:val="20"/>
          <w:szCs w:val="20"/>
          <w:rFonts w:ascii="Courier New" w:cs="Courier New" w:eastAsia="Courier New" w:hAnsi="Courier New"/>
        </w:rPr>
        <w:t xml:space="preserve">  return arr.reduce((sum, val) =&gt; sum + val, 0) / arr.length;</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function median(arr) {</w:t>
      </w:r>
    </w:p>
    <w:p>
      <w:pPr>
        <w:spacing w:after="0" w:line="240"/>
        <w:jc w:val="left"/>
      </w:pPr>
      <w:r>
        <w:rPr>
          <w:sz w:val="20"/>
          <w:szCs w:val="20"/>
          <w:rFonts w:ascii="Courier New" w:cs="Courier New" w:eastAsia="Courier New" w:hAnsi="Courier New"/>
        </w:rPr>
        <w:t xml:space="preserve">  const sorted = [...arr].sort((a, b) =&gt; a – b);</w:t>
      </w:r>
    </w:p>
    <w:p>
      <w:pPr>
        <w:spacing w:after="0" w:line="240"/>
        <w:jc w:val="left"/>
      </w:pPr>
      <w:r>
        <w:rPr>
          <w:sz w:val="20"/>
          <w:szCs w:val="20"/>
          <w:rFonts w:ascii="Courier New" w:cs="Courier New" w:eastAsia="Courier New" w:hAnsi="Courier New"/>
        </w:rPr>
        <w:t xml:space="preserve">  const mid = Math.floor(sorted.length / 2);</w:t>
      </w:r>
    </w:p>
    <w:p>
      <w:pPr>
        <w:spacing w:after="0" w:line="240"/>
        <w:jc w:val="left"/>
      </w:pPr>
      <w:r>
        <w:rPr>
          <w:sz w:val="20"/>
          <w:szCs w:val="20"/>
          <w:rFonts w:ascii="Courier New" w:cs="Courier New" w:eastAsia="Courier New" w:hAnsi="Courier New"/>
        </w:rPr>
        <w:t xml:space="preserve">  return sorted.length % 2 === 0</w:t>
      </w:r>
    </w:p>
    <w:p>
      <w:pPr>
        <w:spacing w:after="0" w:line="240"/>
        <w:jc w:val="left"/>
      </w:pPr>
      <w:r>
        <w:rPr>
          <w:sz w:val="20"/>
          <w:szCs w:val="20"/>
          <w:rFonts w:ascii="Courier New" w:cs="Courier New" w:eastAsia="Courier New" w:hAnsi="Courier New"/>
        </w:rPr>
        <w:t xml:space="preserve">    ? (sorted[mid – 1] + sorted[mid]) / 2</w:t>
      </w:r>
    </w:p>
    <w:p>
      <w:pPr>
        <w:spacing w:after="0" w:line="240"/>
        <w:jc w:val="left"/>
      </w:pPr>
      <w:r>
        <w:rPr>
          <w:sz w:val="20"/>
          <w:szCs w:val="20"/>
          <w:rFonts w:ascii="Courier New" w:cs="Courier New" w:eastAsia="Courier New" w:hAnsi="Courier New"/>
        </w:rPr>
        <w:t xml:space="preserve">    : sorted[mid];</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function standardDeviation(arr) {</w:t>
      </w:r>
    </w:p>
    <w:p>
      <w:pPr>
        <w:spacing w:after="0" w:line="240"/>
        <w:jc w:val="left"/>
      </w:pPr>
      <w:r>
        <w:rPr>
          <w:sz w:val="20"/>
          <w:szCs w:val="20"/>
          <w:rFonts w:ascii="Courier New" w:cs="Courier New" w:eastAsia="Courier New" w:hAnsi="Courier New"/>
        </w:rPr>
        <w:t xml:space="preserve">  const avg = mean(arr);</w:t>
      </w:r>
    </w:p>
    <w:p>
      <w:pPr>
        <w:spacing w:after="0" w:line="240"/>
        <w:jc w:val="left"/>
      </w:pPr>
      <w:r>
        <w:rPr>
          <w:sz w:val="20"/>
          <w:szCs w:val="20"/>
          <w:rFonts w:ascii="Courier New" w:cs="Courier New" w:eastAsia="Courier New" w:hAnsi="Courier New"/>
        </w:rPr>
        <w:t xml:space="preserve">  const squareDiffs = arr.map((val) =&gt; Math.pow(val – avg, 2));</w:t>
      </w:r>
    </w:p>
    <w:p>
      <w:pPr>
        <w:spacing w:after="0" w:line="240"/>
        <w:jc w:val="left"/>
      </w:pPr>
      <w:r>
        <w:rPr>
          <w:sz w:val="20"/>
          <w:szCs w:val="20"/>
          <w:rFonts w:ascii="Courier New" w:cs="Courier New" w:eastAsia="Courier New" w:hAnsi="Courier New"/>
        </w:rPr>
        <w:t xml:space="preserve">  return Math.sqrt(mean(squareDiffs));</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Б.5 – Функція генерації CSV звіту</w:t>
      </w:r>
    </w:p>
    <w:p>
      <w:pPr>
        <w:pBdr>
          <w:top w:val="single" w:color="000000" w:sz="2" w:space="1"/>
        </w:pBd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 Генерація CSV звіту</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@param results – Масив результатів збору метрик</w:t>
      </w:r>
    </w:p>
    <w:p>
      <w:pPr>
        <w:spacing w:after="0" w:line="240"/>
        <w:jc w:val="left"/>
      </w:pPr>
      <w:r>
        <w:rPr>
          <w:sz w:val="20"/>
          <w:szCs w:val="20"/>
          <w:rFonts w:ascii="Courier New" w:cs="Courier New" w:eastAsia="Courier New" w:hAnsi="Courier New"/>
        </w:rPr>
        <w:t xml:space="preserve"> * @param outputDir – Каталог для збереження звіту</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async function generateCSVReport(results, outputDir) {</w:t>
      </w:r>
    </w:p>
    <w:p>
      <w:pPr>
        <w:spacing w:after="0" w:line="240"/>
        <w:jc w:val="left"/>
      </w:pPr>
      <w:r>
        <w:rPr>
          <w:sz w:val="20"/>
          <w:szCs w:val="20"/>
          <w:rFonts w:ascii="Courier New" w:cs="Courier New" w:eastAsia="Courier New" w:hAnsi="Courier New"/>
        </w:rPr>
        <w:t xml:space="preserve">  const successfulResults = results.filter((r) =&gt; !r.error);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(successfulResults.length === 0) {</w:t>
      </w:r>
    </w:p>
    <w:p>
      <w:pPr>
        <w:spacing w:after="0" w:line="240"/>
        <w:jc w:val="left"/>
      </w:pPr>
      <w:r>
        <w:rPr>
          <w:sz w:val="20"/>
          <w:szCs w:val="20"/>
          <w:rFonts w:ascii="Courier New" w:cs="Courier New" w:eastAsia="Courier New" w:hAnsi="Courier New"/>
        </w:rPr>
        <w:t xml:space="preserve">    console.log('No successful projects to generate CSV report');</w:t>
      </w:r>
    </w:p>
    <w:p>
      <w:pPr>
        <w:spacing w:after="0" w:line="240"/>
        <w:jc w:val="left"/>
      </w:pPr>
      <w:r>
        <w:rPr>
          <w:sz w:val="20"/>
          <w:szCs w:val="20"/>
          <w:rFonts w:ascii="Courier New" w:cs="Courier New" w:eastAsia="Courier New" w:hAnsi="Courier New"/>
        </w:rPr>
        <w:t xml:space="preserve">    return;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headers = [</w:t>
      </w:r>
    </w:p>
    <w:p>
      <w:pPr>
        <w:spacing w:after="0" w:line="240"/>
        <w:jc w:val="left"/>
      </w:pPr>
      <w:r>
        <w:rPr>
          <w:sz w:val="20"/>
          <w:szCs w:val="20"/>
          <w:rFonts w:ascii="Courier New" w:cs="Courier New" w:eastAsia="Courier New" w:hAnsi="Courier New"/>
        </w:rPr>
        <w:t xml:space="preserve">    'Project',</w:t>
      </w:r>
    </w:p>
    <w:p>
      <w:pPr>
        <w:spacing w:after="0" w:line="240"/>
        <w:jc w:val="left"/>
      </w:pPr>
      <w:r>
        <w:rPr>
          <w:sz w:val="20"/>
          <w:szCs w:val="20"/>
          <w:rFonts w:ascii="Courier New" w:cs="Courier New" w:eastAsia="Courier New" w:hAnsi="Courier New"/>
        </w:rPr>
        <w:t xml:space="preserve">    'Overall Score',</w:t>
      </w:r>
    </w:p>
    <w:p>
      <w:pPr>
        <w:spacing w:after="0" w:line="240"/>
        <w:jc w:val="left"/>
      </w:pPr>
      <w:r>
        <w:rPr>
          <w:sz w:val="20"/>
          <w:szCs w:val="20"/>
          <w:rFonts w:ascii="Courier New" w:cs="Courier New" w:eastAsia="Courier New" w:hAnsi="Courier New"/>
        </w:rPr>
        <w:t xml:space="preserve">    'DX Score',</w:t>
      </w:r>
    </w:p>
    <w:p>
      <w:pPr>
        <w:spacing w:after="0" w:line="240"/>
        <w:jc w:val="left"/>
      </w:pPr>
      <w:r>
        <w:rPr>
          <w:sz w:val="20"/>
          <w:szCs w:val="20"/>
          <w:rFonts w:ascii="Courier New" w:cs="Courier New" w:eastAsia="Courier New" w:hAnsi="Courier New"/>
        </w:rPr>
        <w:t xml:space="preserve">    'TP Score',</w:t>
      </w:r>
    </w:p>
    <w:p>
      <w:pPr>
        <w:spacing w:after="0" w:line="240"/>
        <w:jc w:val="left"/>
      </w:pPr>
      <w:r>
        <w:rPr>
          <w:sz w:val="20"/>
          <w:szCs w:val="20"/>
          <w:rFonts w:ascii="Courier New" w:cs="Courier New" w:eastAsia="Courier New" w:hAnsi="Courier New"/>
        </w:rPr>
        <w:t xml:space="preserve">    'BI Score',</w:t>
      </w:r>
    </w:p>
    <w:p>
      <w:pPr>
        <w:spacing w:after="0" w:line="240"/>
        <w:jc w:val="left"/>
      </w:pPr>
      <w:r>
        <w:rPr>
          <w:sz w:val="20"/>
          <w:szCs w:val="20"/>
          <w:rFonts w:ascii="Courier New" w:cs="Courier New" w:eastAsia="Courier New" w:hAnsi="Courier New"/>
        </w:rPr>
        <w:t xml:space="preserve">    'Confidence',</w:t>
      </w:r>
    </w:p>
    <w:p>
      <w:pPr>
        <w:spacing w:after="0" w:line="240"/>
        <w:jc w:val="left"/>
      </w:pPr>
      <w:r>
        <w:rPr>
          <w:sz w:val="20"/>
          <w:szCs w:val="20"/>
          <w:rFonts w:ascii="Courier New" w:cs="Courier New" w:eastAsia="Courier New" w:hAnsi="Courier New"/>
        </w:rPr>
        <w:t xml:space="preserve">    'Code Review Duration (h)',</w:t>
      </w:r>
    </w:p>
    <w:p>
      <w:pPr>
        <w:spacing w:after="0" w:line="240"/>
        <w:jc w:val="left"/>
      </w:pPr>
      <w:r>
        <w:rPr>
          <w:sz w:val="20"/>
          <w:szCs w:val="20"/>
          <w:rFonts w:ascii="Courier New" w:cs="Courier New" w:eastAsia="Courier New" w:hAnsi="Courier New"/>
        </w:rPr>
        <w:t xml:space="preserve">    'Debugging Time (h)',</w:t>
      </w:r>
    </w:p>
    <w:p>
      <w:pPr>
        <w:spacing w:after="0" w:line="240"/>
        <w:jc w:val="left"/>
      </w:pPr>
      <w:r>
        <w:rPr>
          <w:sz w:val="20"/>
          <w:szCs w:val="20"/>
          <w:rFonts w:ascii="Courier New" w:cs="Courier New" w:eastAsia="Courier New" w:hAnsi="Courier New"/>
        </w:rPr>
        <w:t xml:space="preserve">    'Build Time (s)',</w:t>
      </w:r>
    </w:p>
    <w:p>
      <w:pPr>
        <w:spacing w:after="0" w:line="240"/>
        <w:jc w:val="left"/>
      </w:pPr>
      <w:r>
        <w:rPr>
          <w:sz w:val="20"/>
          <w:szCs w:val="20"/>
          <w:rFonts w:ascii="Courier New" w:cs="Courier New" w:eastAsia="Courier New" w:hAnsi="Courier New"/>
        </w:rPr>
        <w:t xml:space="preserve">    'Test Coverage (%)',</w:t>
      </w:r>
    </w:p>
    <w:p>
      <w:pPr>
        <w:spacing w:after="0" w:line="240"/>
        <w:jc w:val="left"/>
      </w:pPr>
      <w:r>
        <w:rPr>
          <w:sz w:val="20"/>
          <w:szCs w:val="20"/>
          <w:rFonts w:ascii="Courier New" w:cs="Courier New" w:eastAsia="Courier New" w:hAnsi="Courier New"/>
        </w:rPr>
        <w:t xml:space="preserve">    'Bundle Size (KB)',</w:t>
      </w:r>
    </w:p>
    <w:p>
      <w:pPr>
        <w:spacing w:after="0" w:line="240"/>
        <w:jc w:val="left"/>
      </w:pPr>
      <w:r>
        <w:rPr>
          <w:sz w:val="20"/>
          <w:szCs w:val="20"/>
          <w:rFonts w:ascii="Courier New" w:cs="Courier New" w:eastAsia="Courier New" w:hAnsi="Courier New"/>
        </w:rPr>
        <w:t xml:space="preserve">    'Active Contributors',</w:t>
      </w:r>
    </w:p>
    <w:p>
      <w:pPr>
        <w:spacing w:after="0" w:line="240"/>
        <w:jc w:val="left"/>
      </w:pPr>
      <w:r>
        <w:rPr>
          <w:sz w:val="20"/>
          <w:szCs w:val="20"/>
          <w:rFonts w:ascii="Courier New" w:cs="Courier New" w:eastAsia="Courier New" w:hAnsi="Courier New"/>
        </w:rPr>
        <w:t xml:space="preserve">    'Community Growth (stars/month)',</w:t>
      </w:r>
    </w:p>
    <w:p>
      <w:pPr>
        <w:spacing w:after="0" w:line="240"/>
        <w:jc w:val="left"/>
      </w:pPr>
      <w:r>
        <w:rPr>
          <w:sz w:val="20"/>
          <w:szCs w:val="20"/>
          <w:rFonts w:ascii="Courier New" w:cs="Courier New" w:eastAsia="Courier New" w:hAnsi="Courier New"/>
        </w:rPr>
        <w:t xml:space="preserve">    'Issue Resolution Rate (%)',</w:t>
      </w:r>
    </w:p>
    <w:p>
      <w:pPr>
        <w:spacing w:after="0" w:line="240"/>
        <w:jc w:val="left"/>
      </w:pPr>
      <w:r>
        <w:rPr>
          <w:sz w:val="20"/>
          <w:szCs w:val="20"/>
          <w:rFonts w:ascii="Courier New" w:cs="Courier New" w:eastAsia="Courier New" w:hAnsi="Courier New"/>
        </w:rPr>
        <w:t xml:space="preserve">    'Time to Market (days)',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rows = successfulResults.map((result) =&gt; [</w:t>
      </w:r>
    </w:p>
    <w:p>
      <w:pPr>
        <w:spacing w:after="0" w:line="240"/>
        <w:jc w:val="left"/>
      </w:pPr>
      <w:r>
        <w:rPr>
          <w:sz w:val="20"/>
          <w:szCs w:val="20"/>
          <w:rFonts w:ascii="Courier New" w:cs="Courier New" w:eastAsia="Courier New" w:hAnsi="Courier New"/>
        </w:rPr>
        <w:t xml:space="preserve">    result.name,</w:t>
      </w:r>
    </w:p>
    <w:p>
      <w:pPr>
        <w:spacing w:after="0" w:line="240"/>
        <w:jc w:val="left"/>
      </w:pPr>
      <w:r>
        <w:rPr>
          <w:sz w:val="20"/>
          <w:szCs w:val="20"/>
          <w:rFonts w:ascii="Courier New" w:cs="Courier New" w:eastAsia="Courier New" w:hAnsi="Courier New"/>
        </w:rPr>
        <w:t xml:space="preserve">    result.qualityScore.overall,</w:t>
      </w:r>
    </w:p>
    <w:p>
      <w:pPr>
        <w:spacing w:after="0" w:line="240"/>
        <w:jc w:val="left"/>
      </w:pPr>
      <w:r>
        <w:rPr>
          <w:sz w:val="20"/>
          <w:szCs w:val="20"/>
          <w:rFonts w:ascii="Courier New" w:cs="Courier New" w:eastAsia="Courier New" w:hAnsi="Courier New"/>
        </w:rPr>
        <w:t xml:space="preserve">    result.qualityScore.breakdown.developerExperience.score,</w:t>
      </w:r>
    </w:p>
    <w:p>
      <w:pPr>
        <w:spacing w:after="0" w:line="240"/>
        <w:jc w:val="left"/>
      </w:pPr>
      <w:r>
        <w:rPr>
          <w:sz w:val="20"/>
          <w:szCs w:val="20"/>
          <w:rFonts w:ascii="Courier New" w:cs="Courier New" w:eastAsia="Courier New" w:hAnsi="Courier New"/>
        </w:rPr>
        <w:t xml:space="preserve">    result.qualityScore.breakdown.technicalPerformance.score,</w:t>
      </w:r>
    </w:p>
    <w:p>
      <w:pPr>
        <w:spacing w:after="0" w:line="240"/>
        <w:jc w:val="left"/>
      </w:pPr>
      <w:r>
        <w:rPr>
          <w:sz w:val="20"/>
          <w:szCs w:val="20"/>
          <w:rFonts w:ascii="Courier New" w:cs="Courier New" w:eastAsia="Courier New" w:hAnsi="Courier New"/>
        </w:rPr>
        <w:t xml:space="preserve">    result.qualityScore.breakdown.businessImpact.score,</w:t>
      </w:r>
    </w:p>
    <w:p>
      <w:pPr>
        <w:spacing w:after="0" w:line="240"/>
        <w:jc w:val="left"/>
      </w:pPr>
      <w:r>
        <w:rPr>
          <w:sz w:val="20"/>
          <w:szCs w:val="20"/>
          <w:rFonts w:ascii="Courier New" w:cs="Courier New" w:eastAsia="Courier New" w:hAnsi="Courier New"/>
        </w:rPr>
        <w:t xml:space="preserve">    result.qualityScore.confidence,</w:t>
      </w:r>
    </w:p>
    <w:p>
      <w:pPr>
        <w:spacing w:after="0" w:line="240"/>
        <w:jc w:val="left"/>
      </w:pPr>
      <w:r>
        <w:rPr>
          <w:sz w:val="20"/>
          <w:szCs w:val="20"/>
          <w:rFonts w:ascii="Courier New" w:cs="Courier New" w:eastAsia="Courier New" w:hAnsi="Courier New"/>
        </w:rPr>
        <w:t xml:space="preserve">    result.metrics.developerExperience.codeReviewDuration.toFixed(2),</w:t>
      </w:r>
    </w:p>
    <w:p>
      <w:pPr>
        <w:spacing w:after="0" w:line="240"/>
        <w:jc w:val="left"/>
      </w:pPr>
      <w:r>
        <w:rPr>
          <w:sz w:val="20"/>
          <w:szCs w:val="20"/>
          <w:rFonts w:ascii="Courier New" w:cs="Courier New" w:eastAsia="Courier New" w:hAnsi="Courier New"/>
        </w:rPr>
        <w:t xml:space="preserve">    result.metrics.developerExperience.debuggingTime.toFixed(2),</w:t>
      </w:r>
    </w:p>
    <w:p>
      <w:pPr>
        <w:spacing w:after="0" w:line="240"/>
        <w:jc w:val="left"/>
      </w:pPr>
      <w:r>
        <w:rPr>
          <w:sz w:val="20"/>
          <w:szCs w:val="20"/>
          <w:rFonts w:ascii="Courier New" w:cs="Courier New" w:eastAsia="Courier New" w:hAnsi="Courier New"/>
        </w:rPr>
        <w:t xml:space="preserve">    result.metrics.developerExperience.buildTime.toFixed(0),</w:t>
      </w:r>
    </w:p>
    <w:p>
      <w:pPr>
        <w:spacing w:after="0" w:line="240"/>
        <w:jc w:val="left"/>
      </w:pPr>
      <w:r>
        <w:rPr>
          <w:sz w:val="20"/>
          <w:szCs w:val="20"/>
          <w:rFonts w:ascii="Courier New" w:cs="Courier New" w:eastAsia="Courier New" w:hAnsi="Courier New"/>
        </w:rPr>
        <w:t xml:space="preserve">    result.metrics.technicalPerformance.testCoverage.toFixed(0),</w:t>
      </w:r>
    </w:p>
    <w:p>
      <w:pPr>
        <w:spacing w:after="0" w:line="240"/>
        <w:jc w:val="left"/>
      </w:pPr>
      <w:r>
        <w:rPr>
          <w:sz w:val="20"/>
          <w:szCs w:val="20"/>
          <w:rFonts w:ascii="Courier New" w:cs="Courier New" w:eastAsia="Courier New" w:hAnsi="Courier New"/>
        </w:rPr>
        <w:t xml:space="preserve">    (result.metrics.technicalPerformance.bundleSize / 1024).toFixed(1),</w:t>
      </w:r>
    </w:p>
    <w:p>
      <w:pPr>
        <w:spacing w:after="0" w:line="240"/>
        <w:jc w:val="left"/>
      </w:pPr>
      <w:r>
        <w:rPr>
          <w:sz w:val="20"/>
          <w:szCs w:val="20"/>
          <w:rFonts w:ascii="Courier New" w:cs="Courier New" w:eastAsia="Courier New" w:hAnsi="Courier New"/>
        </w:rPr>
        <w:t xml:space="preserve">    result.metrics.businessImpact.activeContributors,</w:t>
      </w:r>
    </w:p>
    <w:p>
      <w:pPr>
        <w:spacing w:after="0" w:line="240"/>
        <w:jc w:val="left"/>
      </w:pPr>
      <w:r>
        <w:rPr>
          <w:sz w:val="20"/>
          <w:szCs w:val="20"/>
          <w:rFonts w:ascii="Courier New" w:cs="Courier New" w:eastAsia="Courier New" w:hAnsi="Courier New"/>
        </w:rPr>
        <w:t xml:space="preserve">    result.metrics.businessImpact.communityGrowth.toFixed(0),</w:t>
      </w:r>
    </w:p>
    <w:p>
      <w:pPr>
        <w:spacing w:after="0" w:line="240"/>
        <w:jc w:val="left"/>
      </w:pPr>
      <w:r>
        <w:rPr>
          <w:sz w:val="20"/>
          <w:szCs w:val="20"/>
          <w:rFonts w:ascii="Courier New" w:cs="Courier New" w:eastAsia="Courier New" w:hAnsi="Courier New"/>
        </w:rPr>
        <w:t xml:space="preserve">    (result.metrics.businessImpact.issueResolutionRate * 100).toFixed(0),</w:t>
      </w:r>
    </w:p>
    <w:p>
      <w:pPr>
        <w:spacing w:after="0" w:line="240"/>
        <w:jc w:val="left"/>
      </w:pPr>
      <w:r>
        <w:rPr>
          <w:sz w:val="20"/>
          <w:szCs w:val="20"/>
          <w:rFonts w:ascii="Courier New" w:cs="Courier New" w:eastAsia="Courier New" w:hAnsi="Courier New"/>
        </w:rPr>
        <w:t xml:space="preserve">    result.metrics.businessImpact.timeToMarket.toFixed(1),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Escape CSV values</w:t>
      </w:r>
    </w:p>
    <w:p>
      <w:pPr>
        <w:spacing w:after="0" w:line="240"/>
        <w:jc w:val="left"/>
      </w:pPr>
      <w:r>
        <w:rPr>
          <w:sz w:val="20"/>
          <w:szCs w:val="20"/>
          <w:rFonts w:ascii="Courier New" w:cs="Courier New" w:eastAsia="Courier New" w:hAnsi="Courier New"/>
        </w:rPr>
        <w:t xml:space="preserve">  const escapeCsvValue = (val) =&gt; {</w:t>
      </w:r>
    </w:p>
    <w:p>
      <w:pPr>
        <w:spacing w:after="0" w:line="240"/>
        <w:jc w:val="left"/>
      </w:pPr>
      <w:r>
        <w:rPr>
          <w:sz w:val="20"/>
          <w:szCs w:val="20"/>
          <w:rFonts w:ascii="Courier New" w:cs="Courier New" w:eastAsia="Courier New" w:hAnsi="Courier New"/>
        </w:rPr>
        <w:t xml:space="preserve">    const str = String(val);</w:t>
      </w:r>
    </w:p>
    <w:p>
      <w:pPr>
        <w:spacing w:after="0" w:line="240"/>
        <w:jc w:val="left"/>
      </w:pPr>
      <w:r>
        <w:rPr>
          <w:sz w:val="20"/>
          <w:szCs w:val="20"/>
          <w:rFonts w:ascii="Courier New" w:cs="Courier New" w:eastAsia="Courier New" w:hAnsi="Courier New"/>
        </w:rPr>
        <w:t xml:space="preserve">    return str.includes(',') || str.includes('"') || str.includes('\n')</w:t>
      </w:r>
    </w:p>
    <w:p>
      <w:pPr>
        <w:spacing w:after="0" w:line="240"/>
        <w:jc w:val="left"/>
      </w:pPr>
      <w:r>
        <w:rPr>
          <w:sz w:val="20"/>
          <w:szCs w:val="20"/>
          <w:rFonts w:ascii="Courier New" w:cs="Courier New" w:eastAsia="Courier New" w:hAnsi="Courier New"/>
        </w:rPr>
        <w:t xml:space="preserve">      ? `"${str.replace(/"/g, '""')}"`</w:t>
      </w:r>
    </w:p>
    <w:p>
      <w:pPr>
        <w:spacing w:after="0" w:line="240"/>
        <w:jc w:val="left"/>
      </w:pPr>
      <w:r>
        <w:rPr>
          <w:sz w:val="20"/>
          <w:szCs w:val="20"/>
          <w:rFonts w:ascii="Courier New" w:cs="Courier New" w:eastAsia="Courier New" w:hAnsi="Courier New"/>
        </w:rPr>
        <w:t xml:space="preserve">      : str;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csv = [</w:t>
      </w:r>
    </w:p>
    <w:p>
      <w:pPr>
        <w:spacing w:after="0" w:line="240"/>
        <w:jc w:val="left"/>
      </w:pPr>
      <w:r>
        <w:rPr>
          <w:sz w:val="20"/>
          <w:szCs w:val="20"/>
          <w:rFonts w:ascii="Courier New" w:cs="Courier New" w:eastAsia="Courier New" w:hAnsi="Courier New"/>
        </w:rPr>
        <w:t xml:space="preserve">    headers.map(escapeCsvValue).join(','),</w:t>
      </w:r>
    </w:p>
    <w:p>
      <w:pPr>
        <w:spacing w:after="0" w:line="240"/>
        <w:jc w:val="left"/>
      </w:pPr>
      <w:r>
        <w:rPr>
          <w:sz w:val="20"/>
          <w:szCs w:val="20"/>
          <w:rFonts w:ascii="Courier New" w:cs="Courier New" w:eastAsia="Courier New" w:hAnsi="Courier New"/>
        </w:rPr>
        <w:t xml:space="preserve">    ...rows.map((row) =&gt; row.map(escapeCsvValue).join(',')),</w:t>
      </w:r>
    </w:p>
    <w:p>
      <w:pPr>
        <w:spacing w:after="0" w:line="240"/>
        <w:jc w:val="left"/>
      </w:pPr>
      <w:r>
        <w:rPr>
          <w:sz w:val="20"/>
          <w:szCs w:val="20"/>
          <w:rFonts w:ascii="Courier New" w:cs="Courier New" w:eastAsia="Courier New" w:hAnsi="Courier New"/>
        </w:rPr>
        <w:t xml:space="preserve">  ].join('\n');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const reportPath = path.join(outputDir, 'metrics_report.csv');</w:t>
      </w:r>
    </w:p>
    <w:p>
      <w:pPr>
        <w:spacing w:after="0" w:line="240"/>
        <w:jc w:val="left"/>
      </w:pPr>
      <w:r>
        <w:rPr>
          <w:sz w:val="20"/>
          <w:szCs w:val="20"/>
          <w:rFonts w:ascii="Courier New" w:cs="Courier New" w:eastAsia="Courier New" w:hAnsi="Courier New"/>
        </w:rPr>
        <w:t xml:space="preserve">  await fs.promises.writeFile(reportPath, csv, 'utf8');</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console.log(`CSV report: ${reportPath}`);</w:t>
      </w:r>
    </w:p>
    <w:p>
      <w:pPr>
        <w:spacing w:after="0" w:line="240"/>
        <w:jc w:val="left"/>
      </w:pPr>
      <w:r>
        <w:rPr>
          <w:sz w:val="20"/>
          <w:szCs w:val="20"/>
          <w:rFonts w:ascii="Courier New" w:cs="Courier New" w:eastAsia="Courier New" w:hAnsi="Courier New"/>
        </w:rPr>
        <w:t xml:space="preserve">  console.log(`   Rows: ${rows.length + 1} (including header)`);</w:t>
      </w:r>
    </w:p>
    <w:p>
      <w:pPr>
        <w:pBdr>
          <w:bottom w:val="single" w:color="000000" w:sz="2" w:space="1"/>
        </w:pBdr>
        <w:spacing w:after="0" w:line="240"/>
        <w:jc w:val="left"/>
      </w:pPr>
      <w:r>
        <w:rPr>
          <w:sz w:val="20"/>
          <w:szCs w:val="20"/>
          <w:rFonts w:ascii="Courier New" w:cs="Courier New" w:eastAsia="Courier New" w:hAnsi="Courier New"/>
        </w:rPr>
        <w:t xml:space="preserve">}</w:t>
      </w:r>
    </w:p>
    <w:p>
      <w:pPr>
        <w:spacing w:after="0" w:line="360"/>
      </w:pPr>
    </w:p>
    <w:p>
      <w:pPr>
        <w:pageBreakBefore/>
      </w:pP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pStyle w:val="Heading1"/>
        <w:spacing w:before="0" w:after="0" w:line="360"/>
        <w:jc w:val="center"/>
      </w:pPr>
      <w:r>
        <w:rPr>
          <w:b/>
          <w:bCs/>
          <w:sz w:val="28"/>
          <w:szCs w:val="28"/>
          <w:rFonts w:ascii="Times New Roman" w:cs="Times New Roman" w:eastAsia="Times New Roman" w:hAnsi="Times New Roman"/>
        </w:rPr>
        <w:t xml:space="preserve">ДОДАТОК В</w:t>
      </w:r>
    </w:p>
    <w:p>
      <w:pPr>
        <w:spacing w:after="0" w:line="360"/>
        <w:jc w:val="center"/>
      </w:pPr>
      <w:r>
        <w:rPr>
          <w:b/>
          <w:bCs/>
          <w:sz w:val="28"/>
          <w:szCs w:val="28"/>
          <w:rFonts w:ascii="Times New Roman" w:cs="Times New Roman" w:eastAsia="Times New Roman" w:hAnsi="Times New Roman"/>
        </w:rPr>
        <w:t xml:space="preserve">Python скрипти аналізу даних</w:t>
      </w:r>
    </w:p>
    <w:p>
      <w:r>
        <w:br w:type="page"/>
      </w: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В.1 – Python скрипт для ML predictions (</w:t>
      </w:r>
      <w:r>
        <w:rPr>
          <w:b w:val="false"/>
          <w:bCs w:val="false"/>
          <w:i w:val="false"/>
          <w:iCs w:val="false"/>
          <w:sz w:val="20"/>
          <w:szCs w:val="20"/>
          <w:rFonts w:ascii="Courier New" w:cs="Courier New" w:eastAsia="Courier New" w:hAnsi="Courier New"/>
        </w:rPr>
        <w:t xml:space="preserve">analysis/predict.py</w:t>
      </w:r>
      <w:r>
        <w:rPr>
          <w:b w:val="false"/>
          <w:bCs w:val="false"/>
          <w:i w:val="false"/>
          <w:iCs w:val="false"/>
          <w:sz w:val="28"/>
          <w:szCs w:val="28"/>
          <w:rFonts w:ascii="Times New Roman" w:cs="Times New Roman" w:eastAsia="Times New Roman" w:hAnsi="Times New Roman"/>
        </w:rPr>
        <w:t xml:space="preserve">)</w:t>
      </w:r>
    </w:p>
    <w:p>
      <w:pPr>
        <w:pBdr>
          <w:top w:val="single" w:color="000000" w:sz="2" w:space="1"/>
        </w:pBdr>
        <w:spacing w:after="0" w:line="240"/>
        <w:jc w:val="left"/>
      </w:pPr>
      <w:r>
        <w:rPr>
          <w:sz w:val="20"/>
          <w:szCs w:val="20"/>
          <w:rFonts w:ascii="Courier New" w:cs="Courier New" w:eastAsia="Courier New" w:hAnsi="Courier New"/>
        </w:rPr>
        <w:t xml:space="preserve">#!/usr/bin/env python3</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ML Prediction Script для quality-dashboard</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Завантажує натреновані моделі та виконує predictions для проєктів.</w:t>
      </w:r>
    </w:p>
    <w:p>
      <w:pPr>
        <w:spacing w:after="0" w:line="240"/>
        <w:jc w:val="left"/>
      </w:pPr>
      <w:r>
        <w:rPr>
          <w:sz w:val="20"/>
          <w:szCs w:val="20"/>
          <w:rFonts w:ascii="Courier New" w:cs="Courier New" w:eastAsia="Courier New" w:hAnsi="Courier New"/>
        </w:rPr>
        <w:t xml:space="preserve">Підтримує базові predictions та what-if analysis.</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import sys</w:t>
      </w:r>
    </w:p>
    <w:p>
      <w:pPr>
        <w:spacing w:after="0" w:line="240"/>
        <w:jc w:val="left"/>
      </w:pPr>
      <w:r>
        <w:rPr>
          <w:sz w:val="20"/>
          <w:szCs w:val="20"/>
          <w:rFonts w:ascii="Courier New" w:cs="Courier New" w:eastAsia="Courier New" w:hAnsi="Courier New"/>
        </w:rPr>
        <w:t xml:space="preserve">import json</w:t>
      </w:r>
    </w:p>
    <w:p>
      <w:pPr>
        <w:spacing w:after="0" w:line="240"/>
        <w:jc w:val="left"/>
      </w:pPr>
      <w:r>
        <w:rPr>
          <w:sz w:val="20"/>
          <w:szCs w:val="20"/>
          <w:rFonts w:ascii="Courier New" w:cs="Courier New" w:eastAsia="Courier New" w:hAnsi="Courier New"/>
        </w:rPr>
        <w:t xml:space="preserve">import joblib</w:t>
      </w:r>
    </w:p>
    <w:p>
      <w:pPr>
        <w:spacing w:after="0" w:line="240"/>
        <w:jc w:val="left"/>
      </w:pPr>
      <w:r>
        <w:rPr>
          <w:sz w:val="20"/>
          <w:szCs w:val="20"/>
          <w:rFonts w:ascii="Courier New" w:cs="Courier New" w:eastAsia="Courier New" w:hAnsi="Courier New"/>
        </w:rPr>
        <w:t xml:space="preserve">import numpy as np</w:t>
      </w:r>
    </w:p>
    <w:p>
      <w:pPr>
        <w:spacing w:after="0" w:line="240"/>
        <w:jc w:val="left"/>
      </w:pPr>
      <w:r>
        <w:rPr>
          <w:sz w:val="20"/>
          <w:szCs w:val="20"/>
          <w:rFonts w:ascii="Courier New" w:cs="Courier New" w:eastAsia="Courier New" w:hAnsi="Courier New"/>
        </w:rPr>
        <w:t xml:space="preserve">import pandas as pd</w:t>
      </w:r>
    </w:p>
    <w:p>
      <w:pPr>
        <w:spacing w:after="0" w:line="240"/>
        <w:jc w:val="left"/>
      </w:pPr>
      <w:r>
        <w:rPr>
          <w:sz w:val="20"/>
          <w:szCs w:val="20"/>
          <w:rFonts w:ascii="Courier New" w:cs="Courier New" w:eastAsia="Courier New" w:hAnsi="Courier New"/>
        </w:rPr>
        <w:t xml:space="preserve">from pathlib import Path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Шляхи до збережених моделей</w:t>
      </w:r>
    </w:p>
    <w:p>
      <w:pPr>
        <w:spacing w:after="0" w:line="240"/>
        <w:jc w:val="left"/>
      </w:pPr>
      <w:r>
        <w:rPr>
          <w:sz w:val="20"/>
          <w:szCs w:val="20"/>
          <w:rFonts w:ascii="Courier New" w:cs="Courier New" w:eastAsia="Courier New" w:hAnsi="Courier New"/>
        </w:rPr>
        <w:t xml:space="preserve">MODEL_DIR = Path(__file__).parent / 'models'</w:t>
      </w:r>
    </w:p>
    <w:p>
      <w:pPr>
        <w:spacing w:after="0" w:line="240"/>
        <w:jc w:val="left"/>
      </w:pPr>
      <w:r>
        <w:rPr>
          <w:sz w:val="20"/>
          <w:szCs w:val="20"/>
          <w:rFonts w:ascii="Courier New" w:cs="Courier New" w:eastAsia="Courier New" w:hAnsi="Courier New"/>
        </w:rPr>
        <w:t xml:space="preserve">MODELS = {</w:t>
      </w:r>
    </w:p>
    <w:p>
      <w:pPr>
        <w:spacing w:after="0" w:line="240"/>
        <w:jc w:val="left"/>
      </w:pPr>
      <w:r>
        <w:rPr>
          <w:sz w:val="20"/>
          <w:szCs w:val="20"/>
          <w:rFonts w:ascii="Courier New" w:cs="Courier New" w:eastAsia="Courier New" w:hAnsi="Courier New"/>
        </w:rPr>
        <w:t xml:space="preserve">    'overallScore': MODEL_DIR / 'overallScore_model.joblib',</w:t>
      </w:r>
    </w:p>
    <w:p>
      <w:pPr>
        <w:spacing w:after="0" w:line="240"/>
        <w:jc w:val="left"/>
      </w:pPr>
      <w:r>
        <w:rPr>
          <w:sz w:val="20"/>
          <w:szCs w:val="20"/>
          <w:rFonts w:ascii="Courier New" w:cs="Courier New" w:eastAsia="Courier New" w:hAnsi="Courier New"/>
        </w:rPr>
        <w:t xml:space="preserve">    'timeToMarket': MODEL_DIR / 'timeToMarket_model.joblib',</w:t>
      </w:r>
    </w:p>
    <w:p>
      <w:pPr>
        <w:spacing w:after="0" w:line="240"/>
        <w:jc w:val="left"/>
      </w:pPr>
      <w:r>
        <w:rPr>
          <w:sz w:val="20"/>
          <w:szCs w:val="20"/>
          <w:rFonts w:ascii="Courier New" w:cs="Courier New" w:eastAsia="Courier New" w:hAnsi="Courier New"/>
        </w:rPr>
        <w:t xml:space="preserve">    'communityGrowth': MODEL_DIR / 'communityGrowth_model.joblib',</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SCALERS = {</w:t>
      </w:r>
    </w:p>
    <w:p>
      <w:pPr>
        <w:spacing w:after="0" w:line="240"/>
        <w:jc w:val="left"/>
      </w:pPr>
      <w:r>
        <w:rPr>
          <w:sz w:val="20"/>
          <w:szCs w:val="20"/>
          <w:rFonts w:ascii="Courier New" w:cs="Courier New" w:eastAsia="Courier New" w:hAnsi="Courier New"/>
        </w:rPr>
        <w:t xml:space="preserve">    'overallScore': MODEL_DIR / 'overallScore_scaler.joblib',</w:t>
      </w:r>
    </w:p>
    <w:p>
      <w:pPr>
        <w:spacing w:after="0" w:line="240"/>
        <w:jc w:val="left"/>
      </w:pPr>
      <w:r>
        <w:rPr>
          <w:sz w:val="20"/>
          <w:szCs w:val="20"/>
          <w:rFonts w:ascii="Courier New" w:cs="Courier New" w:eastAsia="Courier New" w:hAnsi="Courier New"/>
        </w:rPr>
        <w:t xml:space="preserve">    'timeToMarket': MODEL_DIR / 'timeToMarket_scaler.joblib',</w:t>
      </w:r>
    </w:p>
    <w:p>
      <w:pPr>
        <w:spacing w:after="0" w:line="240"/>
        <w:jc w:val="left"/>
      </w:pPr>
      <w:r>
        <w:rPr>
          <w:sz w:val="20"/>
          <w:szCs w:val="20"/>
          <w:rFonts w:ascii="Courier New" w:cs="Courier New" w:eastAsia="Courier New" w:hAnsi="Courier New"/>
        </w:rPr>
        <w:t xml:space="preserve">    'communityGrowth': MODEL_DIR / 'communityGrowth_scaler.joblib',</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FEATURE_LIST_PATH = MODEL_DIR / 'selected_features.json'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load_models():</w:t>
      </w:r>
    </w:p>
    <w:p>
      <w:pPr>
        <w:spacing w:after="0" w:line="240"/>
        <w:jc w:val="left"/>
      </w:pPr>
      <w:r>
        <w:rPr>
          <w:sz w:val="20"/>
          <w:szCs w:val="20"/>
          <w:rFonts w:ascii="Courier New" w:cs="Courier New" w:eastAsia="Courier New" w:hAnsi="Courier New"/>
        </w:rPr>
        <w:t xml:space="preserve">    """Завантаження всіх збережених моделей та scalers"""</w:t>
      </w:r>
    </w:p>
    <w:p>
      <w:pPr>
        <w:spacing w:after="0" w:line="240"/>
        <w:jc w:val="left"/>
      </w:pPr>
      <w:r>
        <w:rPr>
          <w:sz w:val="20"/>
          <w:szCs w:val="20"/>
          <w:rFonts w:ascii="Courier New" w:cs="Courier New" w:eastAsia="Courier New" w:hAnsi="Courier New"/>
        </w:rPr>
        <w:t xml:space="preserve">    models = {}</w:t>
      </w:r>
    </w:p>
    <w:p>
      <w:pPr>
        <w:spacing w:after="0" w:line="240"/>
        <w:jc w:val="left"/>
      </w:pPr>
      <w:r>
        <w:rPr>
          <w:sz w:val="20"/>
          <w:szCs w:val="20"/>
          <w:rFonts w:ascii="Courier New" w:cs="Courier New" w:eastAsia="Courier New" w:hAnsi="Courier New"/>
        </w:rPr>
        <w:t xml:space="preserve">    scalers =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target, model_path in MODELS.items():</w:t>
      </w:r>
    </w:p>
    <w:p>
      <w:pPr>
        <w:spacing w:after="0" w:line="240"/>
        <w:jc w:val="left"/>
      </w:pPr>
      <w:r>
        <w:rPr>
          <w:sz w:val="20"/>
          <w:szCs w:val="20"/>
          <w:rFonts w:ascii="Courier New" w:cs="Courier New" w:eastAsia="Courier New" w:hAnsi="Courier New"/>
        </w:rPr>
        <w:t xml:space="preserve">        if model_path.exists():</w:t>
      </w:r>
    </w:p>
    <w:p>
      <w:pPr>
        <w:spacing w:after="0" w:line="240"/>
        <w:jc w:val="left"/>
      </w:pPr>
      <w:r>
        <w:rPr>
          <w:sz w:val="20"/>
          <w:szCs w:val="20"/>
          <w:rFonts w:ascii="Courier New" w:cs="Courier New" w:eastAsia="Courier New" w:hAnsi="Courier New"/>
        </w:rPr>
        <w:t xml:space="preserve">            models[target] = joblib.load(model_path)</w:t>
      </w:r>
    </w:p>
    <w:p>
      <w:pPr>
        <w:spacing w:after="0" w:line="240"/>
        <w:jc w:val="left"/>
      </w:pPr>
      <w:r>
        <w:rPr>
          <w:sz w:val="20"/>
          <w:szCs w:val="20"/>
          <w:rFonts w:ascii="Courier New" w:cs="Courier New" w:eastAsia="Courier New" w:hAnsi="Courier New"/>
        </w:rPr>
        <w:t xml:space="preserve">        else:</w:t>
      </w:r>
    </w:p>
    <w:p>
      <w:pPr>
        <w:spacing w:after="0" w:line="240"/>
        <w:jc w:val="left"/>
      </w:pPr>
      <w:r>
        <w:rPr>
          <w:sz w:val="20"/>
          <w:szCs w:val="20"/>
          <w:rFonts w:ascii="Courier New" w:cs="Courier New" w:eastAsia="Courier New" w:hAnsi="Courier New"/>
        </w:rPr>
        <w:t xml:space="preserve">            print(f"Warning: Model not found: {model_path}", file=sys.stderr)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target, scaler_path in SCALERS.items():</w:t>
      </w:r>
    </w:p>
    <w:p>
      <w:pPr>
        <w:spacing w:after="0" w:line="240"/>
        <w:jc w:val="left"/>
      </w:pPr>
      <w:r>
        <w:rPr>
          <w:sz w:val="20"/>
          <w:szCs w:val="20"/>
          <w:rFonts w:ascii="Courier New" w:cs="Courier New" w:eastAsia="Courier New" w:hAnsi="Courier New"/>
        </w:rPr>
        <w:t xml:space="preserve">        if scaler_path.exists():</w:t>
      </w:r>
    </w:p>
    <w:p>
      <w:pPr>
        <w:spacing w:after="0" w:line="240"/>
        <w:jc w:val="left"/>
      </w:pPr>
      <w:r>
        <w:rPr>
          <w:sz w:val="20"/>
          <w:szCs w:val="20"/>
          <w:rFonts w:ascii="Courier New" w:cs="Courier New" w:eastAsia="Courier New" w:hAnsi="Courier New"/>
        </w:rPr>
        <w:t xml:space="preserve">            scalers[target] = joblib.load(scaler_path)</w:t>
      </w:r>
    </w:p>
    <w:p>
      <w:pPr>
        <w:spacing w:after="0" w:line="240"/>
        <w:jc w:val="left"/>
      </w:pPr>
      <w:r>
        <w:rPr>
          <w:sz w:val="20"/>
          <w:szCs w:val="20"/>
          <w:rFonts w:ascii="Courier New" w:cs="Courier New" w:eastAsia="Courier New" w:hAnsi="Courier New"/>
        </w:rPr>
        <w:t xml:space="preserve">        else:</w:t>
      </w:r>
    </w:p>
    <w:p>
      <w:pPr>
        <w:spacing w:after="0" w:line="240"/>
        <w:jc w:val="left"/>
      </w:pPr>
      <w:r>
        <w:rPr>
          <w:sz w:val="20"/>
          <w:szCs w:val="20"/>
          <w:rFonts w:ascii="Courier New" w:cs="Courier New" w:eastAsia="Courier New" w:hAnsi="Courier New"/>
        </w:rPr>
        <w:t xml:space="preserve">            scalers[target] = None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models, scalers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load_feature_list():</w:t>
      </w:r>
    </w:p>
    <w:p>
      <w:pPr>
        <w:spacing w:after="0" w:line="240"/>
        <w:jc w:val="left"/>
      </w:pPr>
      <w:r>
        <w:rPr>
          <w:sz w:val="20"/>
          <w:szCs w:val="20"/>
          <w:rFonts w:ascii="Courier New" w:cs="Courier New" w:eastAsia="Courier New" w:hAnsi="Courier New"/>
        </w:rPr>
        <w:t xml:space="preserve">    """Завантаження списку selected features"""</w:t>
      </w:r>
    </w:p>
    <w:p>
      <w:pPr>
        <w:spacing w:after="0" w:line="240"/>
        <w:jc w:val="left"/>
      </w:pPr>
      <w:r>
        <w:rPr>
          <w:sz w:val="20"/>
          <w:szCs w:val="20"/>
          <w:rFonts w:ascii="Courier New" w:cs="Courier New" w:eastAsia="Courier New" w:hAnsi="Courier New"/>
        </w:rPr>
        <w:t xml:space="preserve">    if FEATURE_LIST_PATH.exists():</w:t>
      </w:r>
    </w:p>
    <w:p>
      <w:pPr>
        <w:spacing w:after="0" w:line="240"/>
        <w:jc w:val="left"/>
      </w:pPr>
      <w:r>
        <w:rPr>
          <w:sz w:val="20"/>
          <w:szCs w:val="20"/>
          <w:rFonts w:ascii="Courier New" w:cs="Courier New" w:eastAsia="Courier New" w:hAnsi="Courier New"/>
        </w:rPr>
        <w:t xml:space="preserve">        with open(FEATURE_LIST_PATH, 'r') as f:</w:t>
      </w:r>
    </w:p>
    <w:p>
      <w:pPr>
        <w:spacing w:after="0" w:line="240"/>
        <w:jc w:val="left"/>
      </w:pPr>
      <w:r>
        <w:rPr>
          <w:sz w:val="20"/>
          <w:szCs w:val="20"/>
          <w:rFonts w:ascii="Courier New" w:cs="Courier New" w:eastAsia="Courier New" w:hAnsi="Courier New"/>
        </w:rPr>
        <w:t xml:space="preserve">            return json.load(f)</w:t>
      </w:r>
    </w:p>
    <w:p>
      <w:pPr>
        <w:spacing w:after="0" w:line="240"/>
        <w:jc w:val="left"/>
      </w:pPr>
      <w:r>
        <w:rPr>
          <w:sz w:val="20"/>
          <w:szCs w:val="20"/>
          <w:rFonts w:ascii="Courier New" w:cs="Courier New" w:eastAsia="Courier New" w:hAnsi="Courier New"/>
        </w:rPr>
        <w:t xml:space="preserve">    else:</w:t>
      </w:r>
    </w:p>
    <w:p>
      <w:pPr>
        <w:spacing w:after="0" w:line="240"/>
        <w:jc w:val="left"/>
      </w:pPr>
      <w:r>
        <w:rPr>
          <w:sz w:val="20"/>
          <w:szCs w:val="20"/>
          <w:rFonts w:ascii="Courier New" w:cs="Courier New" w:eastAsia="Courier New" w:hAnsi="Courier New"/>
        </w:rPr>
        <w:t xml:space="preserve">        raise FileNotFoundError(f"Feature list not found: {FEATURE_LIST_PATH}")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engineer_features(metrics):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Feature engineering ідентичний training pipeline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Args:</w:t>
      </w:r>
    </w:p>
    <w:p>
      <w:pPr>
        <w:spacing w:after="0" w:line="240"/>
        <w:jc w:val="left"/>
      </w:pPr>
      <w:r>
        <w:rPr>
          <w:sz w:val="20"/>
          <w:szCs w:val="20"/>
          <w:rFonts w:ascii="Courier New" w:cs="Courier New" w:eastAsia="Courier New" w:hAnsi="Courier New"/>
        </w:rPr>
        <w:t xml:space="preserve">        metrics: Dict з raw метриками проєкту</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Returns:</w:t>
      </w:r>
    </w:p>
    <w:p>
      <w:pPr>
        <w:spacing w:after="0" w:line="240"/>
        <w:jc w:val="left"/>
      </w:pPr>
      <w:r>
        <w:rPr>
          <w:sz w:val="20"/>
          <w:szCs w:val="20"/>
          <w:rFonts w:ascii="Courier New" w:cs="Courier New" w:eastAsia="Courier New" w:hAnsi="Courier New"/>
        </w:rPr>
        <w:t xml:space="preserve">        Dict з engineered features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features =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Original features (flattened)</w:t>
      </w:r>
    </w:p>
    <w:p>
      <w:pPr>
        <w:spacing w:after="0" w:line="240"/>
        <w:jc w:val="left"/>
      </w:pPr>
      <w:r>
        <w:rPr>
          <w:sz w:val="20"/>
          <w:szCs w:val="20"/>
          <w:rFonts w:ascii="Courier New" w:cs="Courier New" w:eastAsia="Courier New" w:hAnsi="Courier New"/>
        </w:rPr>
        <w:t xml:space="preserve">    features['dx_codeReviewDuration'] = metrics['developerExperience']['codeReviewDuration']</w:t>
      </w:r>
    </w:p>
    <w:p>
      <w:pPr>
        <w:spacing w:after="0" w:line="240"/>
        <w:jc w:val="left"/>
      </w:pPr>
      <w:r>
        <w:rPr>
          <w:sz w:val="20"/>
          <w:szCs w:val="20"/>
          <w:rFonts w:ascii="Courier New" w:cs="Courier New" w:eastAsia="Courier New" w:hAnsi="Courier New"/>
        </w:rPr>
        <w:t xml:space="preserve">    features['dx_debuggingTime'] = metrics['developerExperience']['debuggingTime']</w:t>
      </w:r>
    </w:p>
    <w:p>
      <w:pPr>
        <w:spacing w:after="0" w:line="240"/>
        <w:jc w:val="left"/>
      </w:pPr>
      <w:r>
        <w:rPr>
          <w:sz w:val="20"/>
          <w:szCs w:val="20"/>
          <w:rFonts w:ascii="Courier New" w:cs="Courier New" w:eastAsia="Courier New" w:hAnsi="Courier New"/>
        </w:rPr>
        <w:t xml:space="preserve">    features['dx_buildTime'] = metrics['developerExperience']['buildTime']</w:t>
      </w:r>
    </w:p>
    <w:p>
      <w:pPr>
        <w:spacing w:after="0" w:line="240"/>
        <w:jc w:val="left"/>
      </w:pPr>
      <w:r>
        <w:rPr>
          <w:sz w:val="20"/>
          <w:szCs w:val="20"/>
          <w:rFonts w:ascii="Courier New" w:cs="Courier New" w:eastAsia="Courier New" w:hAnsi="Courier New"/>
        </w:rPr>
        <w:t xml:space="preserve">    features['dx_successfulDeploymentsRatio'] = metrics['developerExperience']['successfulDeploymentsRatio']</w:t>
      </w:r>
    </w:p>
    <w:p>
      <w:pPr>
        <w:spacing w:after="0" w:line="240"/>
        <w:jc w:val="left"/>
      </w:pPr>
      <w:r>
        <w:rPr>
          <w:sz w:val="20"/>
          <w:szCs w:val="20"/>
          <w:rFonts w:ascii="Courier New" w:cs="Courier New" w:eastAsia="Courier New" w:hAnsi="Courier New"/>
        </w:rPr>
        <w:t xml:space="preserve">    features['dx_averageCommentsPerPR'] = metrics['developerExperience']['averageCommentsPerPR']</w:t>
      </w:r>
    </w:p>
    <w:p>
      <w:pPr>
        <w:spacing w:after="0" w:line="240"/>
        <w:jc w:val="left"/>
      </w:pPr>
      <w:r>
        <w:rPr>
          <w:sz w:val="20"/>
          <w:szCs w:val="20"/>
          <w:rFonts w:ascii="Courier New" w:cs="Courier New" w:eastAsia="Courier New" w:hAnsi="Courier New"/>
        </w:rPr>
        <w:t xml:space="preserve">    features['dx_prIterationRate'] = metrics['developerExperience']['prIterationRate']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features['tp_testCoverage'] = metrics['technicalPerformance']['testCoverage']</w:t>
      </w:r>
    </w:p>
    <w:p>
      <w:pPr>
        <w:spacing w:after="0" w:line="240"/>
        <w:jc w:val="left"/>
      </w:pPr>
      <w:r>
        <w:rPr>
          <w:sz w:val="20"/>
          <w:szCs w:val="20"/>
          <w:rFonts w:ascii="Courier New" w:cs="Courier New" w:eastAsia="Courier New" w:hAnsi="Courier New"/>
        </w:rPr>
        <w:t xml:space="preserve">    features['tp_typeScriptErrorRate'] = metrics['technicalPerformance']['typeScriptErrorRate']</w:t>
      </w:r>
    </w:p>
    <w:p>
      <w:pPr>
        <w:spacing w:after="0" w:line="240"/>
        <w:jc w:val="left"/>
      </w:pPr>
      <w:r>
        <w:rPr>
          <w:sz w:val="20"/>
          <w:szCs w:val="20"/>
          <w:rFonts w:ascii="Courier New" w:cs="Courier New" w:eastAsia="Courier New" w:hAnsi="Courier New"/>
        </w:rPr>
        <w:t xml:space="preserve">    features['tp_bundleSize'] = metrics['technicalPerformance']['bundleSize']</w:t>
      </w:r>
    </w:p>
    <w:p>
      <w:pPr>
        <w:spacing w:after="0" w:line="240"/>
        <w:jc w:val="left"/>
      </w:pPr>
      <w:r>
        <w:rPr>
          <w:sz w:val="20"/>
          <w:szCs w:val="20"/>
          <w:rFonts w:ascii="Courier New" w:cs="Courier New" w:eastAsia="Courier New" w:hAnsi="Courier New"/>
        </w:rPr>
        <w:t xml:space="preserve">    features['tp_performanceScore'] = metrics['technicalPerformance']['performanceScore']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features['bi_timeToMarket'] = metrics['businessImpact']['timeToMarket']</w:t>
      </w:r>
    </w:p>
    <w:p>
      <w:pPr>
        <w:spacing w:after="0" w:line="240"/>
        <w:jc w:val="left"/>
      </w:pPr>
      <w:r>
        <w:rPr>
          <w:sz w:val="20"/>
          <w:szCs w:val="20"/>
          <w:rFonts w:ascii="Courier New" w:cs="Courier New" w:eastAsia="Courier New" w:hAnsi="Courier New"/>
        </w:rPr>
        <w:t xml:space="preserve">    features['bi_featureSuccessRate'] = metrics['businessImpact']['featureSuccessRate']</w:t>
      </w:r>
    </w:p>
    <w:p>
      <w:pPr>
        <w:spacing w:after="0" w:line="240"/>
        <w:jc w:val="left"/>
      </w:pPr>
      <w:r>
        <w:rPr>
          <w:sz w:val="20"/>
          <w:szCs w:val="20"/>
          <w:rFonts w:ascii="Courier New" w:cs="Courier New" w:eastAsia="Courier New" w:hAnsi="Courier New"/>
        </w:rPr>
        <w:t xml:space="preserve">    features['bi_activeContributors'] = metrics['businessImpact']['activeContributors']</w:t>
      </w:r>
    </w:p>
    <w:p>
      <w:pPr>
        <w:spacing w:after="0" w:line="240"/>
        <w:jc w:val="left"/>
      </w:pPr>
      <w:r>
        <w:rPr>
          <w:sz w:val="20"/>
          <w:szCs w:val="20"/>
          <w:rFonts w:ascii="Courier New" w:cs="Courier New" w:eastAsia="Courier New" w:hAnsi="Courier New"/>
        </w:rPr>
        <w:t xml:space="preserve">    features['bi_issueResolutionRate'] = metrics['businessImpact']['issueResolutionRate']</w:t>
      </w:r>
    </w:p>
    <w:p>
      <w:pPr>
        <w:spacing w:after="0" w:line="240"/>
        <w:jc w:val="left"/>
      </w:pPr>
      <w:r>
        <w:rPr>
          <w:sz w:val="20"/>
          <w:szCs w:val="20"/>
          <w:rFonts w:ascii="Courier New" w:cs="Courier New" w:eastAsia="Courier New" w:hAnsi="Courier New"/>
        </w:rPr>
        <w:t xml:space="preserve">    features['bi_communityGrowth'] = metrics['businessImpact']['communityGrowth']</w:t>
      </w:r>
    </w:p>
    <w:p>
      <w:pPr>
        <w:spacing w:after="0" w:line="240"/>
        <w:jc w:val="left"/>
      </w:pPr>
      <w:r>
        <w:rPr>
          <w:sz w:val="20"/>
          <w:szCs w:val="20"/>
          <w:rFonts w:ascii="Courier New" w:cs="Courier New" w:eastAsia="Courier New" w:hAnsi="Courier New"/>
        </w:rPr>
        <w:t xml:space="preserve">    features['bi_deploymentFrequency'] = metrics['businessImpact']['deploymentFrequency']</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Interaction features</w:t>
      </w:r>
    </w:p>
    <w:p>
      <w:pPr>
        <w:spacing w:after="0" w:line="240"/>
        <w:jc w:val="left"/>
      </w:pPr>
      <w:r>
        <w:rPr>
          <w:sz w:val="20"/>
          <w:szCs w:val="20"/>
          <w:rFonts w:ascii="Courier New" w:cs="Courier New" w:eastAsia="Courier New" w:hAnsi="Courier New"/>
        </w:rPr>
        <w:t xml:space="preserve">    features['dx_tp_interaction'] = (</w:t>
      </w:r>
    </w:p>
    <w:p>
      <w:pPr>
        <w:spacing w:after="0" w:line="240"/>
        <w:jc w:val="left"/>
      </w:pPr>
      <w:r>
        <w:rPr>
          <w:sz w:val="20"/>
          <w:szCs w:val="20"/>
          <w:rFonts w:ascii="Courier New" w:cs="Courier New" w:eastAsia="Courier New" w:hAnsi="Courier New"/>
        </w:rPr>
        <w:t xml:space="preserve">        features['dx_codeReviewDuration'] * features['tp_testCoverage']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features['tp_bi_interaction'] = (</w:t>
      </w:r>
    </w:p>
    <w:p>
      <w:pPr>
        <w:spacing w:after="0" w:line="240"/>
        <w:jc w:val="left"/>
      </w:pPr>
      <w:r>
        <w:rPr>
          <w:sz w:val="20"/>
          <w:szCs w:val="20"/>
          <w:rFonts w:ascii="Courier New" w:cs="Courier New" w:eastAsia="Courier New" w:hAnsi="Courier New"/>
        </w:rPr>
        <w:t xml:space="preserve">        features['tp_testCoverage'] * features['bi_activeContributors']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Category averages</w:t>
      </w:r>
    </w:p>
    <w:p>
      <w:pPr>
        <w:spacing w:after="0" w:line="240"/>
        <w:jc w:val="left"/>
      </w:pPr>
      <w:r>
        <w:rPr>
          <w:sz w:val="20"/>
          <w:szCs w:val="20"/>
          <w:rFonts w:ascii="Courier New" w:cs="Courier New" w:eastAsia="Courier New" w:hAnsi="Courier New"/>
        </w:rPr>
        <w:t xml:space="preserve">    dx_values = [features[f] for f in features if f.startswith('dx_')]</w:t>
      </w:r>
    </w:p>
    <w:p>
      <w:pPr>
        <w:spacing w:after="0" w:line="240"/>
        <w:jc w:val="left"/>
      </w:pPr>
      <w:r>
        <w:rPr>
          <w:sz w:val="20"/>
          <w:szCs w:val="20"/>
          <w:rFonts w:ascii="Courier New" w:cs="Courier New" w:eastAsia="Courier New" w:hAnsi="Courier New"/>
        </w:rPr>
        <w:t xml:space="preserve">    tp_values = [features[f] for f in features if f.startswith('tp_')]</w:t>
      </w:r>
    </w:p>
    <w:p>
      <w:pPr>
        <w:spacing w:after="0" w:line="240"/>
        <w:jc w:val="left"/>
      </w:pPr>
      <w:r>
        <w:rPr>
          <w:sz w:val="20"/>
          <w:szCs w:val="20"/>
          <w:rFonts w:ascii="Courier New" w:cs="Courier New" w:eastAsia="Courier New" w:hAnsi="Courier New"/>
        </w:rPr>
        <w:t xml:space="preserve">    bi_values = [features[f] for f in features if f.startswith('bi_')]</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features['avg_dx'] = np.mean(dx_values)</w:t>
      </w:r>
    </w:p>
    <w:p>
      <w:pPr>
        <w:spacing w:after="0" w:line="240"/>
        <w:jc w:val="left"/>
      </w:pPr>
      <w:r>
        <w:rPr>
          <w:sz w:val="20"/>
          <w:szCs w:val="20"/>
          <w:rFonts w:ascii="Courier New" w:cs="Courier New" w:eastAsia="Courier New" w:hAnsi="Courier New"/>
        </w:rPr>
        <w:t xml:space="preserve">    features['avg_tp'] = np.mean(tp_values)</w:t>
      </w:r>
    </w:p>
    <w:p>
      <w:pPr>
        <w:spacing w:after="0" w:line="240"/>
        <w:jc w:val="left"/>
      </w:pPr>
      <w:r>
        <w:rPr>
          <w:sz w:val="20"/>
          <w:szCs w:val="20"/>
          <w:rFonts w:ascii="Courier New" w:cs="Courier New" w:eastAsia="Courier New" w:hAnsi="Courier New"/>
        </w:rPr>
        <w:t xml:space="preserve">    features['avg_bi'] = np.mean(bi_values)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features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predict(metrics, models, scalers, feature_list):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Виконання predictions для всіх target variables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Args:</w:t>
      </w:r>
    </w:p>
    <w:p>
      <w:pPr>
        <w:spacing w:after="0" w:line="240"/>
        <w:jc w:val="left"/>
      </w:pPr>
      <w:r>
        <w:rPr>
          <w:sz w:val="20"/>
          <w:szCs w:val="20"/>
          <w:rFonts w:ascii="Courier New" w:cs="Courier New" w:eastAsia="Courier New" w:hAnsi="Courier New"/>
        </w:rPr>
        <w:t xml:space="preserve">        metrics: Dict з метриками проєкту</w:t>
      </w:r>
    </w:p>
    <w:p>
      <w:pPr>
        <w:spacing w:after="0" w:line="240"/>
        <w:jc w:val="left"/>
      </w:pPr>
      <w:r>
        <w:rPr>
          <w:sz w:val="20"/>
          <w:szCs w:val="20"/>
          <w:rFonts w:ascii="Courier New" w:cs="Courier New" w:eastAsia="Courier New" w:hAnsi="Courier New"/>
        </w:rPr>
        <w:t xml:space="preserve">        models: Dict з завантаженими моделями</w:t>
      </w:r>
    </w:p>
    <w:p>
      <w:pPr>
        <w:spacing w:after="0" w:line="240"/>
        <w:jc w:val="left"/>
      </w:pPr>
      <w:r>
        <w:rPr>
          <w:sz w:val="20"/>
          <w:szCs w:val="20"/>
          <w:rFonts w:ascii="Courier New" w:cs="Courier New" w:eastAsia="Courier New" w:hAnsi="Courier New"/>
        </w:rPr>
        <w:t xml:space="preserve">        scalers: Dict з завантаженими scalers</w:t>
      </w:r>
    </w:p>
    <w:p>
      <w:pPr>
        <w:spacing w:after="0" w:line="240"/>
        <w:jc w:val="left"/>
      </w:pPr>
      <w:r>
        <w:rPr>
          <w:sz w:val="20"/>
          <w:szCs w:val="20"/>
          <w:rFonts w:ascii="Courier New" w:cs="Courier New" w:eastAsia="Courier New" w:hAnsi="Courier New"/>
        </w:rPr>
        <w:t xml:space="preserve">        feature_list: List selected features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Returns:</w:t>
      </w:r>
    </w:p>
    <w:p>
      <w:pPr>
        <w:spacing w:after="0" w:line="240"/>
        <w:jc w:val="left"/>
      </w:pPr>
      <w:r>
        <w:rPr>
          <w:sz w:val="20"/>
          <w:szCs w:val="20"/>
          <w:rFonts w:ascii="Courier New" w:cs="Courier New" w:eastAsia="Courier New" w:hAnsi="Courier New"/>
        </w:rPr>
        <w:t xml:space="preserve">        Dict з predictions для кожного target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Engineer features</w:t>
      </w:r>
    </w:p>
    <w:p>
      <w:pPr>
        <w:spacing w:after="0" w:line="240"/>
        <w:jc w:val="left"/>
      </w:pPr>
      <w:r>
        <w:rPr>
          <w:sz w:val="20"/>
          <w:szCs w:val="20"/>
          <w:rFonts w:ascii="Courier New" w:cs="Courier New" w:eastAsia="Courier New" w:hAnsi="Courier New"/>
        </w:rPr>
        <w:t xml:space="preserve">    features = engineer_features(metrics)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Create feature vector</w:t>
      </w:r>
    </w:p>
    <w:p>
      <w:pPr>
        <w:spacing w:after="0" w:line="240"/>
        <w:jc w:val="left"/>
      </w:pPr>
      <w:r>
        <w:rPr>
          <w:sz w:val="20"/>
          <w:szCs w:val="20"/>
          <w:rFonts w:ascii="Courier New" w:cs="Courier New" w:eastAsia="Courier New" w:hAnsi="Courier New"/>
        </w:rPr>
        <w:t xml:space="preserve">    X = np.array([[features[f] for f in feature_list]])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Make predictions</w:t>
      </w:r>
    </w:p>
    <w:p>
      <w:pPr>
        <w:spacing w:after="0" w:line="240"/>
        <w:jc w:val="left"/>
      </w:pPr>
      <w:r>
        <w:rPr>
          <w:sz w:val="20"/>
          <w:szCs w:val="20"/>
          <w:rFonts w:ascii="Courier New" w:cs="Courier New" w:eastAsia="Courier New" w:hAnsi="Courier New"/>
        </w:rPr>
        <w:t xml:space="preserve">    predictions = {}</w:t>
      </w:r>
    </w:p>
    <w:p>
      <w:pPr>
        <w:spacing w:after="0" w:line="240"/>
        <w:jc w:val="left"/>
      </w:pPr>
      <w:r>
        <w:rPr>
          <w:sz w:val="20"/>
          <w:szCs w:val="20"/>
          <w:rFonts w:ascii="Courier New" w:cs="Courier New" w:eastAsia="Courier New" w:hAnsi="Courier New"/>
        </w:rPr>
        <w:t xml:space="preserve">    for target in ['overallScore', 'timeToMarket', 'communityGrowth']:</w:t>
      </w:r>
    </w:p>
    <w:p>
      <w:pPr>
        <w:spacing w:after="0" w:line="240"/>
        <w:jc w:val="left"/>
      </w:pPr>
      <w:r>
        <w:rPr>
          <w:sz w:val="20"/>
          <w:szCs w:val="20"/>
          <w:rFonts w:ascii="Courier New" w:cs="Courier New" w:eastAsia="Courier New" w:hAnsi="Courier New"/>
        </w:rPr>
        <w:t xml:space="preserve">        if target not in models:</w:t>
      </w:r>
    </w:p>
    <w:p>
      <w:pPr>
        <w:spacing w:after="0" w:line="240"/>
        <w:jc w:val="left"/>
      </w:pPr>
      <w:r>
        <w:rPr>
          <w:sz w:val="20"/>
          <w:szCs w:val="20"/>
          <w:rFonts w:ascii="Courier New" w:cs="Courier New" w:eastAsia="Courier New" w:hAnsi="Courier New"/>
        </w:rPr>
        <w:t xml:space="preserve">            continue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model = models[target]</w:t>
      </w:r>
    </w:p>
    <w:p>
      <w:pPr>
        <w:spacing w:after="0" w:line="240"/>
        <w:jc w:val="left"/>
      </w:pPr>
      <w:r>
        <w:rPr>
          <w:sz w:val="20"/>
          <w:szCs w:val="20"/>
          <w:rFonts w:ascii="Courier New" w:cs="Courier New" w:eastAsia="Courier New" w:hAnsi="Courier New"/>
        </w:rPr>
        <w:t xml:space="preserve">        scaler = scalers[target]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scaler:</w:t>
      </w:r>
    </w:p>
    <w:p>
      <w:pPr>
        <w:spacing w:after="0" w:line="240"/>
        <w:jc w:val="left"/>
      </w:pPr>
      <w:r>
        <w:rPr>
          <w:sz w:val="20"/>
          <w:szCs w:val="20"/>
          <w:rFonts w:ascii="Courier New" w:cs="Courier New" w:eastAsia="Courier New" w:hAnsi="Courier New"/>
        </w:rPr>
        <w:t xml:space="preserve">            X_scaled = scaler.transform(X)</w:t>
      </w:r>
    </w:p>
    <w:p>
      <w:pPr>
        <w:spacing w:after="0" w:line="240"/>
        <w:jc w:val="left"/>
      </w:pPr>
      <w:r>
        <w:rPr>
          <w:sz w:val="20"/>
          <w:szCs w:val="20"/>
          <w:rFonts w:ascii="Courier New" w:cs="Courier New" w:eastAsia="Courier New" w:hAnsi="Courier New"/>
        </w:rPr>
        <w:t xml:space="preserve">            pred = model.predict(X_scaled)[0]</w:t>
      </w:r>
    </w:p>
    <w:p>
      <w:pPr>
        <w:spacing w:after="0" w:line="240"/>
        <w:jc w:val="left"/>
      </w:pPr>
      <w:r>
        <w:rPr>
          <w:sz w:val="20"/>
          <w:szCs w:val="20"/>
          <w:rFonts w:ascii="Courier New" w:cs="Courier New" w:eastAsia="Courier New" w:hAnsi="Courier New"/>
        </w:rPr>
        <w:t xml:space="preserve">        else:</w:t>
      </w:r>
    </w:p>
    <w:p>
      <w:pPr>
        <w:spacing w:after="0" w:line="240"/>
        <w:jc w:val="left"/>
      </w:pPr>
      <w:r>
        <w:rPr>
          <w:sz w:val="20"/>
          <w:szCs w:val="20"/>
          <w:rFonts w:ascii="Courier New" w:cs="Courier New" w:eastAsia="Courier New" w:hAnsi="Courier New"/>
        </w:rPr>
        <w:t xml:space="preserve">            pred = model.predict(X)[0]</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predictions[target] = round(float(pred), 2)</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predictions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what_if_analysis(metrics, changes, models, scalers, feature_list):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What-if аналіз: порівняння baseline vs modified predictions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Args:</w:t>
      </w:r>
    </w:p>
    <w:p>
      <w:pPr>
        <w:spacing w:after="0" w:line="240"/>
        <w:jc w:val="left"/>
      </w:pPr>
      <w:r>
        <w:rPr>
          <w:sz w:val="20"/>
          <w:szCs w:val="20"/>
          <w:rFonts w:ascii="Courier New" w:cs="Courier New" w:eastAsia="Courier New" w:hAnsi="Courier New"/>
        </w:rPr>
        <w:t xml:space="preserve">        metrics: Dict з поточними метриками</w:t>
      </w:r>
    </w:p>
    <w:p>
      <w:pPr>
        <w:spacing w:after="0" w:line="240"/>
        <w:jc w:val="left"/>
      </w:pPr>
      <w:r>
        <w:rPr>
          <w:sz w:val="20"/>
          <w:szCs w:val="20"/>
          <w:rFonts w:ascii="Courier New" w:cs="Courier New" w:eastAsia="Courier New" w:hAnsi="Courier New"/>
        </w:rPr>
        <w:t xml:space="preserve">        changes: Dict зі змінами метрик (e.g., {"dx_codeReviewDuration": 48})</w:t>
      </w:r>
    </w:p>
    <w:p>
      <w:pPr>
        <w:spacing w:after="0" w:line="240"/>
        <w:jc w:val="left"/>
      </w:pPr>
      <w:r>
        <w:rPr>
          <w:sz w:val="20"/>
          <w:szCs w:val="20"/>
          <w:rFonts w:ascii="Courier New" w:cs="Courier New" w:eastAsia="Courier New" w:hAnsi="Courier New"/>
        </w:rPr>
        <w:t xml:space="preserve">        models, scalers, feature_list: Завантажені моделі</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Returns:</w:t>
      </w:r>
    </w:p>
    <w:p>
      <w:pPr>
        <w:spacing w:after="0" w:line="240"/>
        <w:jc w:val="left"/>
      </w:pPr>
      <w:r>
        <w:rPr>
          <w:sz w:val="20"/>
          <w:szCs w:val="20"/>
          <w:rFonts w:ascii="Courier New" w:cs="Courier New" w:eastAsia="Courier New" w:hAnsi="Courier New"/>
        </w:rPr>
        <w:t xml:space="preserve">        Dict з baseline, predicted та change для кожного target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Baseline predictions</w:t>
      </w:r>
    </w:p>
    <w:p>
      <w:pPr>
        <w:spacing w:after="0" w:line="240"/>
        <w:jc w:val="left"/>
      </w:pPr>
      <w:r>
        <w:rPr>
          <w:sz w:val="20"/>
          <w:szCs w:val="20"/>
          <w:rFonts w:ascii="Courier New" w:cs="Courier New" w:eastAsia="Courier New" w:hAnsi="Courier New"/>
        </w:rPr>
        <w:t xml:space="preserve">    baseline = predict(metrics, models, scalers, feature_list)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Apply changes to metrics</w:t>
      </w:r>
    </w:p>
    <w:p>
      <w:pPr>
        <w:spacing w:after="0" w:line="240"/>
        <w:jc w:val="left"/>
      </w:pPr>
      <w:r>
        <w:rPr>
          <w:sz w:val="20"/>
          <w:szCs w:val="20"/>
          <w:rFonts w:ascii="Courier New" w:cs="Courier New" w:eastAsia="Courier New" w:hAnsi="Courier New"/>
        </w:rPr>
        <w:t xml:space="preserve">    modified_metrics = apply_changes(metrics, changes)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Modified predictions</w:t>
      </w:r>
    </w:p>
    <w:p>
      <w:pPr>
        <w:spacing w:after="0" w:line="240"/>
        <w:jc w:val="left"/>
      </w:pPr>
      <w:r>
        <w:rPr>
          <w:sz w:val="20"/>
          <w:szCs w:val="20"/>
          <w:rFonts w:ascii="Courier New" w:cs="Courier New" w:eastAsia="Courier New" w:hAnsi="Courier New"/>
        </w:rPr>
        <w:t xml:space="preserve">    modified = predict(modified_metrics, models, scalers, feature_list)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Calculate differences</w:t>
      </w:r>
    </w:p>
    <w:p>
      <w:pPr>
        <w:spacing w:after="0" w:line="240"/>
        <w:jc w:val="left"/>
      </w:pPr>
      <w:r>
        <w:rPr>
          <w:sz w:val="20"/>
          <w:szCs w:val="20"/>
          <w:rFonts w:ascii="Courier New" w:cs="Courier New" w:eastAsia="Courier New" w:hAnsi="Courier New"/>
        </w:rPr>
        <w:t xml:space="preserve">    results = {}</w:t>
      </w:r>
    </w:p>
    <w:p>
      <w:pPr>
        <w:spacing w:after="0" w:line="240"/>
        <w:jc w:val="left"/>
      </w:pPr>
      <w:r>
        <w:rPr>
          <w:sz w:val="20"/>
          <w:szCs w:val="20"/>
          <w:rFonts w:ascii="Courier New" w:cs="Courier New" w:eastAsia="Courier New" w:hAnsi="Courier New"/>
        </w:rPr>
        <w:t xml:space="preserve">    for target in baseline:</w:t>
      </w:r>
    </w:p>
    <w:p>
      <w:pPr>
        <w:spacing w:after="0" w:line="240"/>
        <w:jc w:val="left"/>
      </w:pPr>
      <w:r>
        <w:rPr>
          <w:sz w:val="20"/>
          <w:szCs w:val="20"/>
          <w:rFonts w:ascii="Courier New" w:cs="Courier New" w:eastAsia="Courier New" w:hAnsi="Courier New"/>
        </w:rPr>
        <w:t xml:space="preserve">        results[target] = {</w:t>
      </w:r>
    </w:p>
    <w:p>
      <w:pPr>
        <w:spacing w:after="0" w:line="240"/>
        <w:jc w:val="left"/>
      </w:pPr>
      <w:r>
        <w:rPr>
          <w:sz w:val="20"/>
          <w:szCs w:val="20"/>
          <w:rFonts w:ascii="Courier New" w:cs="Courier New" w:eastAsia="Courier New" w:hAnsi="Courier New"/>
        </w:rPr>
        <w:t xml:space="preserve">            'baseline': baseline[target],</w:t>
      </w:r>
    </w:p>
    <w:p>
      <w:pPr>
        <w:spacing w:after="0" w:line="240"/>
        <w:jc w:val="left"/>
      </w:pPr>
      <w:r>
        <w:rPr>
          <w:sz w:val="20"/>
          <w:szCs w:val="20"/>
          <w:rFonts w:ascii="Courier New" w:cs="Courier New" w:eastAsia="Courier New" w:hAnsi="Courier New"/>
        </w:rPr>
        <w:t xml:space="preserve">            'predicted': modified[target],</w:t>
      </w:r>
    </w:p>
    <w:p>
      <w:pPr>
        <w:spacing w:after="0" w:line="240"/>
        <w:jc w:val="left"/>
      </w:pPr>
      <w:r>
        <w:rPr>
          <w:sz w:val="20"/>
          <w:szCs w:val="20"/>
          <w:rFonts w:ascii="Courier New" w:cs="Courier New" w:eastAsia="Courier New" w:hAnsi="Courier New"/>
        </w:rPr>
        <w:t xml:space="preserve">            'change': modified[target] – baseline[target],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results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apply_changes(metrics, changes):</w:t>
      </w:r>
    </w:p>
    <w:p>
      <w:pPr>
        <w:spacing w:after="0" w:line="240"/>
        <w:jc w:val="left"/>
      </w:pPr>
      <w:r>
        <w:rPr>
          <w:sz w:val="20"/>
          <w:szCs w:val="20"/>
          <w:rFonts w:ascii="Courier New" w:cs="Courier New" w:eastAsia="Courier New" w:hAnsi="Courier New"/>
        </w:rPr>
        <w:t xml:space="preserve">    """Застосування змін до метрик для what-if аналізу"""</w:t>
      </w:r>
    </w:p>
    <w:p>
      <w:pPr>
        <w:spacing w:after="0" w:line="240"/>
        <w:jc w:val="left"/>
      </w:pPr>
      <w:r>
        <w:rPr>
          <w:sz w:val="20"/>
          <w:szCs w:val="20"/>
          <w:rFonts w:ascii="Courier New" w:cs="Courier New" w:eastAsia="Courier New" w:hAnsi="Courier New"/>
        </w:rPr>
        <w:t xml:space="preserve">    modified = json.loads(json.dumps(metrics))  # Deep copy</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key, value in changes.items():</w:t>
      </w:r>
    </w:p>
    <w:p>
      <w:pPr>
        <w:spacing w:after="0" w:line="240"/>
        <w:jc w:val="left"/>
      </w:pPr>
      <w:r>
        <w:rPr>
          <w:sz w:val="20"/>
          <w:szCs w:val="20"/>
          <w:rFonts w:ascii="Courier New" w:cs="Courier New" w:eastAsia="Courier New" w:hAnsi="Courier New"/>
        </w:rPr>
        <w:t xml:space="preserve">        # Parse key (e.g., "dx_codeReviewDuration" -&gt; ["developerExperience", "codeReviewDuration"])</w:t>
      </w:r>
    </w:p>
    <w:p>
      <w:pPr>
        <w:spacing w:after="0" w:line="240"/>
        <w:jc w:val="left"/>
      </w:pPr>
      <w:r>
        <w:rPr>
          <w:sz w:val="20"/>
          <w:szCs w:val="20"/>
          <w:rFonts w:ascii="Courier New" w:cs="Courier New" w:eastAsia="Courier New" w:hAnsi="Courier New"/>
        </w:rPr>
        <w:t xml:space="preserve">        if key.startswith('dx_'):</w:t>
      </w:r>
    </w:p>
    <w:p>
      <w:pPr>
        <w:spacing w:after="0" w:line="240"/>
        <w:jc w:val="left"/>
      </w:pPr>
      <w:r>
        <w:rPr>
          <w:sz w:val="20"/>
          <w:szCs w:val="20"/>
          <w:rFonts w:ascii="Courier New" w:cs="Courier New" w:eastAsia="Courier New" w:hAnsi="Courier New"/>
        </w:rPr>
        <w:t xml:space="preserve">            category = 'developerExperience'</w:t>
      </w:r>
    </w:p>
    <w:p>
      <w:pPr>
        <w:spacing w:after="0" w:line="240"/>
        <w:jc w:val="left"/>
      </w:pPr>
      <w:r>
        <w:rPr>
          <w:sz w:val="20"/>
          <w:szCs w:val="20"/>
          <w:rFonts w:ascii="Courier New" w:cs="Courier New" w:eastAsia="Courier New" w:hAnsi="Courier New"/>
        </w:rPr>
        <w:t xml:space="preserve">            metric = key[3:]  # Remove "dx_" prefix</w:t>
      </w:r>
    </w:p>
    <w:p>
      <w:pPr>
        <w:spacing w:after="0" w:line="240"/>
        <w:jc w:val="left"/>
      </w:pPr>
      <w:r>
        <w:rPr>
          <w:sz w:val="20"/>
          <w:szCs w:val="20"/>
          <w:rFonts w:ascii="Courier New" w:cs="Courier New" w:eastAsia="Courier New" w:hAnsi="Courier New"/>
        </w:rPr>
        <w:t xml:space="preserve">        elif key.startswith('tp_'):</w:t>
      </w:r>
    </w:p>
    <w:p>
      <w:pPr>
        <w:spacing w:after="0" w:line="240"/>
        <w:jc w:val="left"/>
      </w:pPr>
      <w:r>
        <w:rPr>
          <w:sz w:val="20"/>
          <w:szCs w:val="20"/>
          <w:rFonts w:ascii="Courier New" w:cs="Courier New" w:eastAsia="Courier New" w:hAnsi="Courier New"/>
        </w:rPr>
        <w:t xml:space="preserve">            category = 'technicalPerformance'</w:t>
      </w:r>
    </w:p>
    <w:p>
      <w:pPr>
        <w:spacing w:after="0" w:line="240"/>
        <w:jc w:val="left"/>
      </w:pPr>
      <w:r>
        <w:rPr>
          <w:sz w:val="20"/>
          <w:szCs w:val="20"/>
          <w:rFonts w:ascii="Courier New" w:cs="Courier New" w:eastAsia="Courier New" w:hAnsi="Courier New"/>
        </w:rPr>
        <w:t xml:space="preserve">            metric = key[3:]</w:t>
      </w:r>
    </w:p>
    <w:p>
      <w:pPr>
        <w:spacing w:after="0" w:line="240"/>
        <w:jc w:val="left"/>
      </w:pPr>
      <w:r>
        <w:rPr>
          <w:sz w:val="20"/>
          <w:szCs w:val="20"/>
          <w:rFonts w:ascii="Courier New" w:cs="Courier New" w:eastAsia="Courier New" w:hAnsi="Courier New"/>
        </w:rPr>
        <w:t xml:space="preserve">        elif key.startswith('bi_'):</w:t>
      </w:r>
    </w:p>
    <w:p>
      <w:pPr>
        <w:spacing w:after="0" w:line="240"/>
        <w:jc w:val="left"/>
      </w:pPr>
      <w:r>
        <w:rPr>
          <w:sz w:val="20"/>
          <w:szCs w:val="20"/>
          <w:rFonts w:ascii="Courier New" w:cs="Courier New" w:eastAsia="Courier New" w:hAnsi="Courier New"/>
        </w:rPr>
        <w:t xml:space="preserve">            category = 'businessImpact'</w:t>
      </w:r>
    </w:p>
    <w:p>
      <w:pPr>
        <w:spacing w:after="0" w:line="240"/>
        <w:jc w:val="left"/>
      </w:pPr>
      <w:r>
        <w:rPr>
          <w:sz w:val="20"/>
          <w:szCs w:val="20"/>
          <w:rFonts w:ascii="Courier New" w:cs="Courier New" w:eastAsia="Courier New" w:hAnsi="Courier New"/>
        </w:rPr>
        <w:t xml:space="preserve">            metric = key[3:]</w:t>
      </w:r>
    </w:p>
    <w:p>
      <w:pPr>
        <w:spacing w:after="0" w:line="240"/>
        <w:jc w:val="left"/>
      </w:pPr>
      <w:r>
        <w:rPr>
          <w:sz w:val="20"/>
          <w:szCs w:val="20"/>
          <w:rFonts w:ascii="Courier New" w:cs="Courier New" w:eastAsia="Courier New" w:hAnsi="Courier New"/>
        </w:rPr>
        <w:t xml:space="preserve">        else:</w:t>
      </w:r>
    </w:p>
    <w:p>
      <w:pPr>
        <w:spacing w:after="0" w:line="240"/>
        <w:jc w:val="left"/>
      </w:pPr>
      <w:r>
        <w:rPr>
          <w:sz w:val="20"/>
          <w:szCs w:val="20"/>
          <w:rFonts w:ascii="Courier New" w:cs="Courier New" w:eastAsia="Courier New" w:hAnsi="Courier New"/>
        </w:rPr>
        <w:t xml:space="preserve">            continue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if category in modified and metric in modified[category]:</w:t>
      </w:r>
    </w:p>
    <w:p>
      <w:pPr>
        <w:spacing w:after="0" w:line="240"/>
        <w:jc w:val="left"/>
      </w:pPr>
      <w:r>
        <w:rPr>
          <w:sz w:val="20"/>
          <w:szCs w:val="20"/>
          <w:rFonts w:ascii="Courier New" w:cs="Courier New" w:eastAsia="Courier New" w:hAnsi="Courier New"/>
        </w:rPr>
        <w:t xml:space="preserve">            modified[category][metric] = value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modified</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main():</w:t>
      </w:r>
    </w:p>
    <w:p>
      <w:pPr>
        <w:spacing w:after="0" w:line="240"/>
        <w:jc w:val="left"/>
      </w:pPr>
      <w:r>
        <w:rPr>
          <w:sz w:val="20"/>
          <w:szCs w:val="20"/>
          <w:rFonts w:ascii="Courier New" w:cs="Courier New" w:eastAsia="Courier New" w:hAnsi="Courier New"/>
        </w:rPr>
        <w:t xml:space="preserve">    """Main entry point"""</w:t>
      </w:r>
    </w:p>
    <w:p>
      <w:pPr>
        <w:spacing w:after="0" w:line="240"/>
        <w:jc w:val="left"/>
      </w:pPr>
      <w:r>
        <w:rPr>
          <w:sz w:val="20"/>
          <w:szCs w:val="20"/>
          <w:rFonts w:ascii="Courier New" w:cs="Courier New" w:eastAsia="Courier New" w:hAnsi="Courier New"/>
        </w:rPr>
        <w:t xml:space="preserve">    if len(sys.argv) &lt; 2:</w:t>
      </w:r>
    </w:p>
    <w:p>
      <w:pPr>
        <w:spacing w:after="0" w:line="240"/>
        <w:jc w:val="left"/>
      </w:pPr>
      <w:r>
        <w:rPr>
          <w:sz w:val="20"/>
          <w:szCs w:val="20"/>
          <w:rFonts w:ascii="Courier New" w:cs="Courier New" w:eastAsia="Courier New" w:hAnsi="Courier New"/>
        </w:rPr>
        <w:t xml:space="preserve">        print("Usage: predict.py '&lt;json_input&gt;'", file=sys.stderr)</w:t>
      </w:r>
    </w:p>
    <w:p>
      <w:pPr>
        <w:spacing w:after="0" w:line="240"/>
        <w:jc w:val="left"/>
      </w:pPr>
      <w:r>
        <w:rPr>
          <w:sz w:val="20"/>
          <w:szCs w:val="20"/>
          <w:rFonts w:ascii="Courier New" w:cs="Courier New" w:eastAsia="Courier New" w:hAnsi="Courier New"/>
        </w:rPr>
        <w:t xml:space="preserve">        sys.exit(1)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try:</w:t>
      </w:r>
    </w:p>
    <w:p>
      <w:pPr>
        <w:spacing w:after="0" w:line="240"/>
        <w:jc w:val="left"/>
      </w:pPr>
      <w:r>
        <w:rPr>
          <w:sz w:val="20"/>
          <w:szCs w:val="20"/>
          <w:rFonts w:ascii="Courier New" w:cs="Courier New" w:eastAsia="Courier New" w:hAnsi="Courier New"/>
        </w:rPr>
        <w:t xml:space="preserve">        # Parse input JSON</w:t>
      </w:r>
    </w:p>
    <w:p>
      <w:pPr>
        <w:spacing w:after="0" w:line="240"/>
        <w:jc w:val="left"/>
      </w:pPr>
      <w:r>
        <w:rPr>
          <w:sz w:val="20"/>
          <w:szCs w:val="20"/>
          <w:rFonts w:ascii="Courier New" w:cs="Courier New" w:eastAsia="Courier New" w:hAnsi="Courier New"/>
        </w:rPr>
        <w:t xml:space="preserve">        input_data = json.loads(sys.argv[1])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Load models</w:t>
      </w:r>
    </w:p>
    <w:p>
      <w:pPr>
        <w:spacing w:after="0" w:line="240"/>
        <w:jc w:val="left"/>
      </w:pPr>
      <w:r>
        <w:rPr>
          <w:sz w:val="20"/>
          <w:szCs w:val="20"/>
          <w:rFonts w:ascii="Courier New" w:cs="Courier New" w:eastAsia="Courier New" w:hAnsi="Courier New"/>
        </w:rPr>
        <w:t xml:space="preserve">        models, scalers = load_models()</w:t>
      </w:r>
    </w:p>
    <w:p>
      <w:pPr>
        <w:spacing w:after="0" w:line="240"/>
        <w:jc w:val="left"/>
      </w:pPr>
      <w:r>
        <w:rPr>
          <w:sz w:val="20"/>
          <w:szCs w:val="20"/>
          <w:rFonts w:ascii="Courier New" w:cs="Courier New" w:eastAsia="Courier New" w:hAnsi="Courier New"/>
        </w:rPr>
        <w:t xml:space="preserve">        feature_list = load_feature_list()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Check if what-if analysis requested</w:t>
      </w:r>
    </w:p>
    <w:p>
      <w:pPr>
        <w:spacing w:after="0" w:line="240"/>
        <w:jc w:val="left"/>
      </w:pPr>
      <w:r>
        <w:rPr>
          <w:sz w:val="20"/>
          <w:szCs w:val="20"/>
          <w:rFonts w:ascii="Courier New" w:cs="Courier New" w:eastAsia="Courier New" w:hAnsi="Courier New"/>
        </w:rPr>
        <w:t xml:space="preserve">        if 'whatif' in input_data:</w:t>
      </w:r>
    </w:p>
    <w:p>
      <w:pPr>
        <w:spacing w:after="0" w:line="240"/>
        <w:jc w:val="left"/>
      </w:pPr>
      <w:r>
        <w:rPr>
          <w:sz w:val="20"/>
          <w:szCs w:val="20"/>
          <w:rFonts w:ascii="Courier New" w:cs="Courier New" w:eastAsia="Courier New" w:hAnsi="Courier New"/>
        </w:rPr>
        <w:t xml:space="preserve">            # What-if analysis</w:t>
      </w:r>
    </w:p>
    <w:p>
      <w:pPr>
        <w:spacing w:after="0" w:line="240"/>
        <w:jc w:val="left"/>
      </w:pPr>
      <w:r>
        <w:rPr>
          <w:sz w:val="20"/>
          <w:szCs w:val="20"/>
          <w:rFonts w:ascii="Courier New" w:cs="Courier New" w:eastAsia="Courier New" w:hAnsi="Courier New"/>
        </w:rPr>
        <w:t xml:space="preserve">            metrics = input_data['metrics']</w:t>
      </w:r>
    </w:p>
    <w:p>
      <w:pPr>
        <w:spacing w:after="0" w:line="240"/>
        <w:jc w:val="left"/>
      </w:pPr>
      <w:r>
        <w:rPr>
          <w:sz w:val="20"/>
          <w:szCs w:val="20"/>
          <w:rFonts w:ascii="Courier New" w:cs="Courier New" w:eastAsia="Courier New" w:hAnsi="Courier New"/>
        </w:rPr>
        <w:t xml:space="preserve">            changes = input_data['whatif']</w:t>
      </w:r>
    </w:p>
    <w:p>
      <w:pPr>
        <w:spacing w:after="0" w:line="240"/>
        <w:jc w:val="left"/>
      </w:pPr>
      <w:r>
        <w:rPr>
          <w:sz w:val="20"/>
          <w:szCs w:val="20"/>
          <w:rFonts w:ascii="Courier New" w:cs="Courier New" w:eastAsia="Courier New" w:hAnsi="Courier New"/>
        </w:rPr>
        <w:t xml:space="preserve">            results = what_if_analysis(metrics, changes, models, scalers, feature_list)</w:t>
      </w:r>
    </w:p>
    <w:p>
      <w:pPr>
        <w:spacing w:after="0" w:line="240"/>
        <w:jc w:val="left"/>
      </w:pPr>
      <w:r>
        <w:rPr>
          <w:sz w:val="20"/>
          <w:szCs w:val="20"/>
          <w:rFonts w:ascii="Courier New" w:cs="Courier New" w:eastAsia="Courier New" w:hAnsi="Courier New"/>
        </w:rPr>
        <w:t xml:space="preserve">            print(json.dumps(results, indent=2))</w:t>
      </w:r>
    </w:p>
    <w:p>
      <w:pPr>
        <w:spacing w:after="0" w:line="240"/>
        <w:jc w:val="left"/>
      </w:pPr>
      <w:r>
        <w:rPr>
          <w:sz w:val="20"/>
          <w:szCs w:val="20"/>
          <w:rFonts w:ascii="Courier New" w:cs="Courier New" w:eastAsia="Courier New" w:hAnsi="Courier New"/>
        </w:rPr>
        <w:t xml:space="preserve">        else:</w:t>
      </w:r>
    </w:p>
    <w:p>
      <w:pPr>
        <w:spacing w:after="0" w:line="240"/>
        <w:jc w:val="left"/>
      </w:pPr>
      <w:r>
        <w:rPr>
          <w:sz w:val="20"/>
          <w:szCs w:val="20"/>
          <w:rFonts w:ascii="Courier New" w:cs="Courier New" w:eastAsia="Courier New" w:hAnsi="Courier New"/>
        </w:rPr>
        <w:t xml:space="preserve">            # Regular prediction</w:t>
      </w:r>
    </w:p>
    <w:p>
      <w:pPr>
        <w:spacing w:after="0" w:line="240"/>
        <w:jc w:val="left"/>
      </w:pPr>
      <w:r>
        <w:rPr>
          <w:sz w:val="20"/>
          <w:szCs w:val="20"/>
          <w:rFonts w:ascii="Courier New" w:cs="Courier New" w:eastAsia="Courier New" w:hAnsi="Courier New"/>
        </w:rPr>
        <w:t xml:space="preserve">            metrics = input_data</w:t>
      </w:r>
    </w:p>
    <w:p>
      <w:pPr>
        <w:spacing w:after="0" w:line="240"/>
        <w:jc w:val="left"/>
      </w:pPr>
      <w:r>
        <w:rPr>
          <w:sz w:val="20"/>
          <w:szCs w:val="20"/>
          <w:rFonts w:ascii="Courier New" w:cs="Courier New" w:eastAsia="Courier New" w:hAnsi="Courier New"/>
        </w:rPr>
        <w:t xml:space="preserve">            predictions = predict(metrics, models, scalers, feature_list)</w:t>
      </w:r>
    </w:p>
    <w:p>
      <w:pPr>
        <w:spacing w:after="0" w:line="240"/>
        <w:jc w:val="left"/>
      </w:pPr>
      <w:r>
        <w:rPr>
          <w:sz w:val="20"/>
          <w:szCs w:val="20"/>
          <w:rFonts w:ascii="Courier New" w:cs="Courier New" w:eastAsia="Courier New" w:hAnsi="Courier New"/>
        </w:rPr>
        <w:t xml:space="preserve">            print(json.dumps(predictions, indent=2))</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except Exception as e:</w:t>
      </w:r>
    </w:p>
    <w:p>
      <w:pPr>
        <w:spacing w:after="0" w:line="240"/>
        <w:jc w:val="left"/>
      </w:pPr>
      <w:r>
        <w:rPr>
          <w:sz w:val="20"/>
          <w:szCs w:val="20"/>
          <w:rFonts w:ascii="Courier New" w:cs="Courier New" w:eastAsia="Courier New" w:hAnsi="Courier New"/>
        </w:rPr>
        <w:t xml:space="preserve">        print(f"Error: {str(e)}", file=sys.stderr)</w:t>
      </w:r>
    </w:p>
    <w:p>
      <w:pPr>
        <w:spacing w:after="0" w:line="240"/>
        <w:jc w:val="left"/>
      </w:pPr>
      <w:r>
        <w:rPr>
          <w:sz w:val="20"/>
          <w:szCs w:val="20"/>
          <w:rFonts w:ascii="Courier New" w:cs="Courier New" w:eastAsia="Courier New" w:hAnsi="Courier New"/>
        </w:rPr>
        <w:t xml:space="preserve">        sys.exit(1)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if __name__ == '__main__':</w:t>
      </w:r>
    </w:p>
    <w:p>
      <w:pPr>
        <w:pBdr>
          <w:bottom w:val="single" w:color="000000" w:sz="2" w:space="1"/>
        </w:pBdr>
        <w:spacing w:after="0" w:line="240"/>
        <w:jc w:val="left"/>
      </w:pPr>
      <w:r>
        <w:rPr>
          <w:sz w:val="20"/>
          <w:szCs w:val="20"/>
          <w:rFonts w:ascii="Courier New" w:cs="Courier New" w:eastAsia="Courier New" w:hAnsi="Courier New"/>
        </w:rPr>
        <w:t xml:space="preserve">    main()</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В.2 – Python скрипт статистичного аналізу (</w:t>
      </w:r>
      <w:r>
        <w:rPr>
          <w:b w:val="false"/>
          <w:bCs w:val="false"/>
          <w:i w:val="false"/>
          <w:iCs w:val="false"/>
          <w:sz w:val="20"/>
          <w:szCs w:val="20"/>
          <w:rFonts w:ascii="Courier New" w:cs="Courier New" w:eastAsia="Courier New" w:hAnsi="Courier New"/>
        </w:rPr>
        <w:t xml:space="preserve">analysis/statistical_analysis.py</w:t>
      </w:r>
      <w:r>
        <w:rPr>
          <w:b w:val="false"/>
          <w:bCs w:val="false"/>
          <w:i w:val="false"/>
          <w:iCs w:val="false"/>
          <w:sz w:val="28"/>
          <w:szCs w:val="28"/>
          <w:rFonts w:ascii="Times New Roman" w:cs="Times New Roman" w:eastAsia="Times New Roman" w:hAnsi="Times New Roman"/>
        </w:rPr>
        <w:t xml:space="preserve">) (фрагмент)</w:t>
      </w:r>
    </w:p>
    <w:p>
      <w:pPr>
        <w:pBdr>
          <w:top w:val="single" w:color="000000" w:sz="2" w:space="1"/>
        </w:pBdr>
        <w:spacing w:after="0" w:line="240"/>
        <w:jc w:val="left"/>
      </w:pPr>
      <w:r>
        <w:rPr>
          <w:sz w:val="20"/>
          <w:szCs w:val="20"/>
          <w:rFonts w:ascii="Courier New" w:cs="Courier New" w:eastAsia="Courier New" w:hAnsi="Courier New"/>
        </w:rPr>
        <w:t xml:space="preserve">#!/usr/bin/env python3</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Statistical Analysis &amp; Feature Engineering</w:t>
      </w:r>
    </w:p>
    <w:p>
      <w:pPr>
        <w:spacing w:after="0" w:line="240"/>
        <w:jc w:val="left"/>
      </w:pPr>
      <w:r>
        <w:rPr>
          <w:sz w:val="20"/>
          <w:szCs w:val="20"/>
          <w:rFonts w:ascii="Courier New" w:cs="Courier New" w:eastAsia="Courier New" w:hAnsi="Courier New"/>
        </w:rPr>
        <w:t xml:space="preserve">Фаза 2.2: Поглиблений статистичний аналіз та feature engineering</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Магістерська робота: Outcome-based оцінка якості TypeScript коду</w:t>
      </w:r>
    </w:p>
    <w:p>
      <w:pPr>
        <w:spacing w:after="0" w:line="240"/>
        <w:jc w:val="left"/>
      </w:pPr>
      <w:r>
        <w:rPr>
          <w:sz w:val="20"/>
          <w:szCs w:val="20"/>
          <w:rFonts w:ascii="Courier New" w:cs="Courier New" w:eastAsia="Courier New" w:hAnsi="Courier New"/>
        </w:rPr>
        <w:t xml:space="preserve">Автор: Слабенко Костянтин Олегович</w:t>
      </w:r>
    </w:p>
    <w:p>
      <w:pPr>
        <w:spacing w:after="0" w:line="240"/>
        <w:jc w:val="left"/>
      </w:pPr>
      <w:r>
        <w:rPr>
          <w:sz w:val="20"/>
          <w:szCs w:val="20"/>
          <w:rFonts w:ascii="Courier New" w:cs="Courier New" w:eastAsia="Courier New" w:hAnsi="Courier New"/>
        </w:rPr>
        <w:t xml:space="preserve">Одеський політехнічний національний університет</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import warnings</w:t>
      </w:r>
    </w:p>
    <w:p>
      <w:pPr>
        <w:spacing w:after="0" w:line="240"/>
        <w:jc w:val="left"/>
      </w:pPr>
      <w:r>
        <w:rPr>
          <w:sz w:val="20"/>
          <w:szCs w:val="20"/>
          <w:rFonts w:ascii="Courier New" w:cs="Courier New" w:eastAsia="Courier New" w:hAnsi="Courier New"/>
        </w:rPr>
        <w:t xml:space="preserve">from pathlib import Path</w:t>
      </w:r>
    </w:p>
    <w:p>
      <w:pPr>
        <w:spacing w:after="0" w:line="240"/>
        <w:jc w:val="left"/>
      </w:pPr>
      <w:r>
        <w:rPr>
          <w:sz w:val="20"/>
          <w:szCs w:val="20"/>
          <w:rFonts w:ascii="Courier New" w:cs="Courier New" w:eastAsia="Courier New" w:hAnsi="Courier New"/>
        </w:rPr>
        <w:t xml:space="preserve">import pandas as pd</w:t>
      </w:r>
    </w:p>
    <w:p>
      <w:pPr>
        <w:spacing w:after="0" w:line="240"/>
        <w:jc w:val="left"/>
      </w:pPr>
      <w:r>
        <w:rPr>
          <w:sz w:val="20"/>
          <w:szCs w:val="20"/>
          <w:rFonts w:ascii="Courier New" w:cs="Courier New" w:eastAsia="Courier New" w:hAnsi="Courier New"/>
        </w:rPr>
        <w:t xml:space="preserve">import numpy as np</w:t>
      </w:r>
    </w:p>
    <w:p>
      <w:pPr>
        <w:spacing w:after="0" w:line="240"/>
        <w:jc w:val="left"/>
      </w:pPr>
      <w:r>
        <w:rPr>
          <w:sz w:val="20"/>
          <w:szCs w:val="20"/>
          <w:rFonts w:ascii="Courier New" w:cs="Courier New" w:eastAsia="Courier New" w:hAnsi="Courier New"/>
        </w:rPr>
        <w:t xml:space="preserve">import matplotlib.pyplot as plt</w:t>
      </w:r>
    </w:p>
    <w:p>
      <w:pPr>
        <w:spacing w:after="0" w:line="240"/>
        <w:jc w:val="left"/>
      </w:pPr>
      <w:r>
        <w:rPr>
          <w:sz w:val="20"/>
          <w:szCs w:val="20"/>
          <w:rFonts w:ascii="Courier New" w:cs="Courier New" w:eastAsia="Courier New" w:hAnsi="Courier New"/>
        </w:rPr>
        <w:t xml:space="preserve">import seaborn as sns</w:t>
      </w:r>
    </w:p>
    <w:p>
      <w:pPr>
        <w:spacing w:after="0" w:line="240"/>
        <w:jc w:val="left"/>
      </w:pPr>
      <w:r>
        <w:rPr>
          <w:sz w:val="20"/>
          <w:szCs w:val="20"/>
          <w:rFonts w:ascii="Courier New" w:cs="Courier New" w:eastAsia="Courier New" w:hAnsi="Courier New"/>
        </w:rPr>
        <w:t xml:space="preserve">from scipy import stats</w:t>
      </w:r>
    </w:p>
    <w:p>
      <w:pPr>
        <w:spacing w:after="0" w:line="240"/>
        <w:jc w:val="left"/>
      </w:pPr>
      <w:r>
        <w:rPr>
          <w:sz w:val="20"/>
          <w:szCs w:val="20"/>
          <w:rFonts w:ascii="Courier New" w:cs="Courier New" w:eastAsia="Courier New" w:hAnsi="Courier New"/>
        </w:rPr>
        <w:t xml:space="preserve">from scipy.cluster.hierarchy import dendrogram, linkage</w:t>
      </w:r>
    </w:p>
    <w:p>
      <w:pPr>
        <w:spacing w:after="0" w:line="240"/>
        <w:jc w:val="left"/>
      </w:pPr>
      <w:r>
        <w:rPr>
          <w:sz w:val="20"/>
          <w:szCs w:val="20"/>
          <w:rFonts w:ascii="Courier New" w:cs="Courier New" w:eastAsia="Courier New" w:hAnsi="Courier New"/>
        </w:rPr>
        <w:t xml:space="preserve">from sklearn.preprocessing import StandardScaler, MinMaxScaler</w:t>
      </w:r>
    </w:p>
    <w:p>
      <w:pPr>
        <w:spacing w:after="0" w:line="240"/>
        <w:jc w:val="left"/>
      </w:pPr>
      <w:r>
        <w:rPr>
          <w:sz w:val="20"/>
          <w:szCs w:val="20"/>
          <w:rFonts w:ascii="Courier New" w:cs="Courier New" w:eastAsia="Courier New" w:hAnsi="Courier New"/>
        </w:rPr>
        <w:t xml:space="preserve">from sklearn.decomposition import PCA</w:t>
      </w:r>
    </w:p>
    <w:p>
      <w:pPr>
        <w:spacing w:after="0" w:line="240"/>
        <w:jc w:val="left"/>
      </w:pPr>
      <w:r>
        <w:rPr>
          <w:sz w:val="20"/>
          <w:szCs w:val="20"/>
          <w:rFonts w:ascii="Courier New" w:cs="Courier New" w:eastAsia="Courier New" w:hAnsi="Courier New"/>
        </w:rPr>
        <w:t xml:space="preserve">from sklearn.cluster import KMeans</w:t>
      </w:r>
    </w:p>
    <w:p>
      <w:pPr>
        <w:spacing w:after="0" w:line="240"/>
        <w:jc w:val="left"/>
      </w:pPr>
      <w:r>
        <w:rPr>
          <w:sz w:val="20"/>
          <w:szCs w:val="20"/>
          <w:rFonts w:ascii="Courier New" w:cs="Courier New" w:eastAsia="Courier New" w:hAnsi="Courier New"/>
        </w:rPr>
        <w:t xml:space="preserve">from sklearn.metrics import silhouette_score</w:t>
      </w:r>
    </w:p>
    <w:p>
      <w:pPr>
        <w:spacing w:after="0" w:line="240"/>
        <w:jc w:val="left"/>
      </w:pPr>
      <w:r>
        <w:rPr>
          <w:sz w:val="20"/>
          <w:szCs w:val="20"/>
          <w:rFonts w:ascii="Courier New" w:cs="Courier New" w:eastAsia="Courier New" w:hAnsi="Courier New"/>
        </w:rPr>
        <w:t xml:space="preserve">import statsmodels.api as sm</w:t>
      </w:r>
    </w:p>
    <w:p>
      <w:pPr>
        <w:spacing w:after="0" w:line="240"/>
        <w:jc w:val="left"/>
      </w:pPr>
      <w:r>
        <w:rPr>
          <w:sz w:val="20"/>
          <w:szCs w:val="20"/>
          <w:rFonts w:ascii="Courier New" w:cs="Courier New" w:eastAsia="Courier New" w:hAnsi="Courier New"/>
        </w:rPr>
        <w:t xml:space="preserve">from statsmodels.stats.outliers_influence import variance_inflation_factor</w:t>
      </w:r>
    </w:p>
    <w:p>
      <w:pPr>
        <w:spacing w:after="0" w:line="240"/>
        <w:jc w:val="left"/>
      </w:pPr>
      <w:r>
        <w:rPr>
          <w:sz w:val="20"/>
          <w:szCs w:val="20"/>
          <w:rFonts w:ascii="Courier New" w:cs="Courier New" w:eastAsia="Courier New" w:hAnsi="Courier New"/>
        </w:rPr>
        <w:t xml:space="preserve">from statsmodels.stats.multitest import multipletests</w:t>
      </w:r>
    </w:p>
    <w:p>
      <w:pPr>
        <w:spacing w:after="0" w:line="240"/>
        <w:jc w:val="left"/>
      </w:pPr>
      <w:r>
        <w:rPr>
          <w:sz w:val="20"/>
          <w:szCs w:val="20"/>
          <w:rFonts w:ascii="Courier New" w:cs="Courier New" w:eastAsia="Courier New" w:hAnsi="Courier New"/>
        </w:rPr>
        <w:t xml:space="preserve">import itertools</w:t>
      </w:r>
    </w:p>
    <w:p>
      <w:pPr>
        <w:spacing w:after="0" w:line="240"/>
        <w:jc w:val="left"/>
      </w:pPr>
      <w:r>
        <w:rPr>
          <w:sz w:val="20"/>
          <w:szCs w:val="20"/>
          <w:rFonts w:ascii="Courier New" w:cs="Courier New" w:eastAsia="Courier New" w:hAnsi="Courier New"/>
        </w:rPr>
        <w:t xml:space="preserve">import json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warnings.filterwarnings("ignore")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Шляхи до файлів</w:t>
      </w:r>
    </w:p>
    <w:p>
      <w:pPr>
        <w:spacing w:after="0" w:line="240"/>
        <w:jc w:val="left"/>
      </w:pPr>
      <w:r>
        <w:rPr>
          <w:sz w:val="20"/>
          <w:szCs w:val="20"/>
          <w:rFonts w:ascii="Courier New" w:cs="Courier New" w:eastAsia="Courier New" w:hAnsi="Courier New"/>
        </w:rPr>
        <w:t xml:space="preserve">BASE_DIR = Path(__file__).parent</w:t>
      </w:r>
    </w:p>
    <w:p>
      <w:pPr>
        <w:spacing w:after="0" w:line="240"/>
        <w:jc w:val="left"/>
      </w:pPr>
      <w:r>
        <w:rPr>
          <w:sz w:val="20"/>
          <w:szCs w:val="20"/>
          <w:rFonts w:ascii="Courier New" w:cs="Courier New" w:eastAsia="Courier New" w:hAnsi="Courier New"/>
        </w:rPr>
        <w:t xml:space="preserve">REPORTS_DIR = BASE_DIR / "../reports"</w:t>
      </w:r>
    </w:p>
    <w:p>
      <w:pPr>
        <w:spacing w:after="0" w:line="240"/>
        <w:jc w:val="left"/>
      </w:pPr>
      <w:r>
        <w:rPr>
          <w:sz w:val="20"/>
          <w:szCs w:val="20"/>
          <w:rFonts w:ascii="Courier New" w:cs="Courier New" w:eastAsia="Courier New" w:hAnsi="Courier New"/>
        </w:rPr>
        <w:t xml:space="preserve">STATISTICAL_DIR = REPORTS_DIR / "statistical"</w:t>
      </w:r>
    </w:p>
    <w:p>
      <w:pPr>
        <w:spacing w:after="0" w:line="240"/>
        <w:jc w:val="left"/>
      </w:pPr>
      <w:r>
        <w:rPr>
          <w:sz w:val="20"/>
          <w:szCs w:val="20"/>
          <w:rFonts w:ascii="Courier New" w:cs="Courier New" w:eastAsia="Courier New" w:hAnsi="Courier New"/>
        </w:rPr>
        <w:t xml:space="preserve">STATISTICAL_DIR.mkdir(parents=True, exist_ok=True)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Завантажити дані</w:t>
      </w:r>
    </w:p>
    <w:p>
      <w:pPr>
        <w:spacing w:after="0" w:line="240"/>
        <w:jc w:val="left"/>
      </w:pPr>
      <w:r>
        <w:rPr>
          <w:sz w:val="20"/>
          <w:szCs w:val="20"/>
          <w:rFonts w:ascii="Courier New" w:cs="Courier New" w:eastAsia="Courier New" w:hAnsi="Courier New"/>
        </w:rPr>
        <w:t xml:space="preserve">df = pd.read_csv(REPORTS_DIR / "processed_metrics.csv")</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Список числових метрик</w:t>
      </w:r>
    </w:p>
    <w:p>
      <w:pPr>
        <w:spacing w:after="0" w:line="240"/>
        <w:jc w:val="left"/>
      </w:pPr>
      <w:r>
        <w:rPr>
          <w:sz w:val="20"/>
          <w:szCs w:val="20"/>
          <w:rFonts w:ascii="Courier New" w:cs="Courier New" w:eastAsia="Courier New" w:hAnsi="Courier New"/>
        </w:rPr>
        <w:t xml:space="preserve">numeric_cols = [</w:t>
      </w:r>
    </w:p>
    <w:p>
      <w:pPr>
        <w:spacing w:after="0" w:line="240"/>
        <w:jc w:val="left"/>
      </w:pPr>
      <w:r>
        <w:rPr>
          <w:sz w:val="20"/>
          <w:szCs w:val="20"/>
          <w:rFonts w:ascii="Courier New" w:cs="Courier New" w:eastAsia="Courier New" w:hAnsi="Courier New"/>
        </w:rPr>
        <w:t xml:space="preserve">    col for col in df.columns</w:t>
      </w:r>
    </w:p>
    <w:p>
      <w:pPr>
        <w:spacing w:after="0" w:line="240"/>
        <w:jc w:val="left"/>
      </w:pPr>
      <w:r>
        <w:rPr>
          <w:sz w:val="20"/>
          <w:szCs w:val="20"/>
          <w:rFonts w:ascii="Courier New" w:cs="Courier New" w:eastAsia="Courier New" w:hAnsi="Courier New"/>
        </w:rPr>
        <w:t xml:space="preserve">    if col.startswith(("dx_", "tp_", "bi_", "overallScore"))</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perform_hypothesis_testing(df, metrics_list, alpha=0.05):</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Виконує hypothesis testing для кореляцій між метриками.</w:t>
      </w:r>
    </w:p>
    <w:p>
      <w:pPr>
        <w:spacing w:after="0" w:line="240"/>
        <w:jc w:val="left"/>
      </w:pPr>
      <w:r>
        <w:rPr>
          <w:sz w:val="20"/>
          <w:szCs w:val="20"/>
          <w:rFonts w:ascii="Courier New" w:cs="Courier New" w:eastAsia="Courier New" w:hAnsi="Courier New"/>
        </w:rPr>
        <w:t xml:space="preserve">    Returns: DataFrame з результатами: correlation, p-value, significant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results = []</w:t>
      </w:r>
    </w:p>
    <w:p>
      <w:pPr>
        <w:spacing w:after="0" w:line="240"/>
        <w:jc w:val="left"/>
      </w:pPr>
      <w:r>
        <w:rPr>
          <w:sz w:val="20"/>
          <w:szCs w:val="20"/>
          <w:rFonts w:ascii="Courier New" w:cs="Courier New" w:eastAsia="Courier New" w:hAnsi="Courier New"/>
        </w:rPr>
        <w:t xml:space="preserve">    n = len(df)</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for metric1, metric2 in itertools.combinations(metrics_list, 2):</w:t>
      </w:r>
    </w:p>
    <w:p>
      <w:pPr>
        <w:spacing w:after="0" w:line="240"/>
        <w:jc w:val="left"/>
      </w:pPr>
      <w:r>
        <w:rPr>
          <w:sz w:val="20"/>
          <w:szCs w:val="20"/>
          <w:rFonts w:ascii="Courier New" w:cs="Courier New" w:eastAsia="Courier New" w:hAnsi="Courier New"/>
        </w:rPr>
        <w:t xml:space="preserve">        r, p_value = stats.pearsonr(df[metric1], df[metric2])</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Fisher's Z transformation для confidence interval</w:t>
      </w:r>
    </w:p>
    <w:p>
      <w:pPr>
        <w:spacing w:after="0" w:line="240"/>
        <w:jc w:val="left"/>
      </w:pPr>
      <w:r>
        <w:rPr>
          <w:sz w:val="20"/>
          <w:szCs w:val="20"/>
          <w:rFonts w:ascii="Courier New" w:cs="Courier New" w:eastAsia="Courier New" w:hAnsi="Courier New"/>
        </w:rPr>
        <w:t xml:space="preserve">        z = np.arctanh(r)</w:t>
      </w:r>
    </w:p>
    <w:p>
      <w:pPr>
        <w:spacing w:after="0" w:line="240"/>
        <w:jc w:val="left"/>
      </w:pPr>
      <w:r>
        <w:rPr>
          <w:sz w:val="20"/>
          <w:szCs w:val="20"/>
          <w:rFonts w:ascii="Courier New" w:cs="Courier New" w:eastAsia="Courier New" w:hAnsi="Courier New"/>
        </w:rPr>
        <w:t xml:space="preserve">        se = 1 / np.sqrt(n – 3)</w:t>
      </w:r>
    </w:p>
    <w:p>
      <w:pPr>
        <w:spacing w:after="0" w:line="240"/>
        <w:jc w:val="left"/>
      </w:pPr>
      <w:r>
        <w:rPr>
          <w:sz w:val="20"/>
          <w:szCs w:val="20"/>
          <w:rFonts w:ascii="Courier New" w:cs="Courier New" w:eastAsia="Courier New" w:hAnsi="Courier New"/>
        </w:rPr>
        <w:t xml:space="preserve">        ci_lower = np.tanh(z – 1.96 * se)</w:t>
      </w:r>
    </w:p>
    <w:p>
      <w:pPr>
        <w:spacing w:after="0" w:line="240"/>
        <w:jc w:val="left"/>
      </w:pPr>
      <w:r>
        <w:rPr>
          <w:sz w:val="20"/>
          <w:szCs w:val="20"/>
          <w:rFonts w:ascii="Courier New" w:cs="Courier New" w:eastAsia="Courier New" w:hAnsi="Courier New"/>
        </w:rPr>
        <w:t xml:space="preserve">        ci_upper = np.tanh(z + 1.96 * se)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results.append({</w:t>
      </w:r>
    </w:p>
    <w:p>
      <w:pPr>
        <w:spacing w:after="0" w:line="240"/>
        <w:jc w:val="left"/>
      </w:pPr>
      <w:r>
        <w:rPr>
          <w:sz w:val="20"/>
          <w:szCs w:val="20"/>
          <w:rFonts w:ascii="Courier New" w:cs="Courier New" w:eastAsia="Courier New" w:hAnsi="Courier New"/>
        </w:rPr>
        <w:t xml:space="preserve">            "Метрика 1": metric1,</w:t>
      </w:r>
    </w:p>
    <w:p>
      <w:pPr>
        <w:spacing w:after="0" w:line="240"/>
        <w:jc w:val="left"/>
      </w:pPr>
      <w:r>
        <w:rPr>
          <w:sz w:val="20"/>
          <w:szCs w:val="20"/>
          <w:rFonts w:ascii="Courier New" w:cs="Courier New" w:eastAsia="Courier New" w:hAnsi="Courier New"/>
        </w:rPr>
        <w:t xml:space="preserve">            "Метрика 2": metric2,</w:t>
      </w:r>
    </w:p>
    <w:p>
      <w:pPr>
        <w:spacing w:after="0" w:line="240"/>
        <w:jc w:val="left"/>
      </w:pPr>
      <w:r>
        <w:rPr>
          <w:sz w:val="20"/>
          <w:szCs w:val="20"/>
          <w:rFonts w:ascii="Courier New" w:cs="Courier New" w:eastAsia="Courier New" w:hAnsi="Courier New"/>
        </w:rPr>
        <w:t xml:space="preserve">            "Кореляція": r,</w:t>
      </w:r>
    </w:p>
    <w:p>
      <w:pPr>
        <w:spacing w:after="0" w:line="240"/>
        <w:jc w:val="left"/>
      </w:pPr>
      <w:r>
        <w:rPr>
          <w:sz w:val="20"/>
          <w:szCs w:val="20"/>
          <w:rFonts w:ascii="Courier New" w:cs="Courier New" w:eastAsia="Courier New" w:hAnsi="Courier New"/>
        </w:rPr>
        <w:t xml:space="preserve">            "p-value": p_value,</w:t>
      </w:r>
    </w:p>
    <w:p>
      <w:pPr>
        <w:spacing w:after="0" w:line="240"/>
        <w:jc w:val="left"/>
      </w:pPr>
      <w:r>
        <w:rPr>
          <w:sz w:val="20"/>
          <w:szCs w:val="20"/>
          <w:rFonts w:ascii="Courier New" w:cs="Courier New" w:eastAsia="Courier New" w:hAnsi="Courier New"/>
        </w:rPr>
        <w:t xml:space="preserve">            "Значуща (α=0.05)": p_value &lt; alpha,</w:t>
      </w:r>
    </w:p>
    <w:p>
      <w:pPr>
        <w:spacing w:after="0" w:line="240"/>
        <w:jc w:val="left"/>
      </w:pPr>
      <w:r>
        <w:rPr>
          <w:sz w:val="20"/>
          <w:szCs w:val="20"/>
          <w:rFonts w:ascii="Courier New" w:cs="Courier New" w:eastAsia="Courier New" w:hAnsi="Courier New"/>
        </w:rPr>
        <w:t xml:space="preserve">            "CI_lower (95%)": ci_lower,</w:t>
      </w:r>
    </w:p>
    <w:p>
      <w:pPr>
        <w:spacing w:after="0" w:line="240"/>
        <w:jc w:val="left"/>
      </w:pPr>
      <w:r>
        <w:rPr>
          <w:sz w:val="20"/>
          <w:szCs w:val="20"/>
          <w:rFonts w:ascii="Courier New" w:cs="Courier New" w:eastAsia="Courier New" w:hAnsi="Courier New"/>
        </w:rPr>
        <w:t xml:space="preserve">            "CI_upper (95%)": ci_upper,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pd.DataFrame(results).sort_values("Кореляція", key=abs, ascending=False)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def perform_regression_analysis(df, target, predictors, analysis_name):</w:t>
      </w:r>
    </w:p>
    <w:p>
      <w:pPr>
        <w:spacing w:after="0" w:line="240"/>
        <w:jc w:val="left"/>
      </w:pPr>
      <w:r>
        <w:rPr>
          <w:sz w:val="20"/>
          <w:szCs w:val="20"/>
          <w:rFonts w:ascii="Courier New" w:cs="Courier New" w:eastAsia="Courier New" w:hAnsi="Courier New"/>
        </w:rPr>
        <w:t xml:space="preserve">    """Виконує множинну регресію та зберігає результати."""</w:t>
      </w:r>
    </w:p>
    <w:p>
      <w:pPr>
        <w:spacing w:after="0" w:line="240"/>
        <w:jc w:val="left"/>
      </w:pPr>
      <w:r>
        <w:rPr>
          <w:sz w:val="20"/>
          <w:szCs w:val="20"/>
          <w:rFonts w:ascii="Courier New" w:cs="Courier New" w:eastAsia="Courier New" w:hAnsi="Courier New"/>
        </w:rPr>
        <w:t xml:space="preserve">    X = df[predictors].copy()</w:t>
      </w:r>
    </w:p>
    <w:p>
      <w:pPr>
        <w:spacing w:after="0" w:line="240"/>
        <w:jc w:val="left"/>
      </w:pPr>
      <w:r>
        <w:rPr>
          <w:sz w:val="20"/>
          <w:szCs w:val="20"/>
          <w:rFonts w:ascii="Courier New" w:cs="Courier New" w:eastAsia="Courier New" w:hAnsi="Courier New"/>
        </w:rPr>
        <w:t xml:space="preserve">    y = df[target].copy()</w:t>
      </w:r>
    </w:p>
    <w:p>
      <w:pPr>
        <w:spacing w:after="0" w:line="240"/>
        <w:jc w:val="left"/>
      </w:pPr>
      <w:r>
        <w:rPr>
          <w:sz w:val="20"/>
          <w:szCs w:val="20"/>
          <w:rFonts w:ascii="Courier New" w:cs="Courier New" w:eastAsia="Courier New" w:hAnsi="Courier New"/>
        </w:rPr>
        <w:t xml:space="preserve">    X_with_const = sm.add_constant(X)</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model = sm.OLS(y, X_with_const)</w:t>
      </w:r>
    </w:p>
    <w:p>
      <w:pPr>
        <w:spacing w:after="0" w:line="240"/>
        <w:jc w:val="left"/>
      </w:pPr>
      <w:r>
        <w:rPr>
          <w:sz w:val="20"/>
          <w:szCs w:val="20"/>
          <w:rFonts w:ascii="Courier New" w:cs="Courier New" w:eastAsia="Courier New" w:hAnsi="Courier New"/>
        </w:rPr>
        <w:t xml:space="preserve">    results = model.fit()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VIF для multicollinearity</w:t>
      </w:r>
    </w:p>
    <w:p>
      <w:pPr>
        <w:spacing w:after="0" w:line="240"/>
        <w:jc w:val="left"/>
      </w:pPr>
      <w:r>
        <w:rPr>
          <w:sz w:val="20"/>
          <w:szCs w:val="20"/>
          <w:rFonts w:ascii="Courier New" w:cs="Courier New" w:eastAsia="Courier New" w:hAnsi="Courier New"/>
        </w:rPr>
        <w:t xml:space="preserve">    vif_data = pd.DataFrame()</w:t>
      </w:r>
    </w:p>
    <w:p>
      <w:pPr>
        <w:spacing w:after="0" w:line="240"/>
        <w:jc w:val="left"/>
      </w:pPr>
      <w:r>
        <w:rPr>
          <w:sz w:val="20"/>
          <w:szCs w:val="20"/>
          <w:rFonts w:ascii="Courier New" w:cs="Courier New" w:eastAsia="Courier New" w:hAnsi="Courier New"/>
        </w:rPr>
        <w:t xml:space="preserve">    vif_data["Метрика"] = X.columns</w:t>
      </w:r>
    </w:p>
    <w:p>
      <w:pPr>
        <w:spacing w:after="0" w:line="240"/>
        <w:jc w:val="left"/>
      </w:pPr>
      <w:r>
        <w:rPr>
          <w:sz w:val="20"/>
          <w:szCs w:val="20"/>
          <w:rFonts w:ascii="Courier New" w:cs="Courier New" w:eastAsia="Courier New" w:hAnsi="Courier New"/>
        </w:rPr>
        <w:t xml:space="preserve">    vif_data["VIF"] = [</w:t>
      </w:r>
    </w:p>
    <w:p>
      <w:pPr>
        <w:spacing w:after="0" w:line="240"/>
        <w:jc w:val="left"/>
      </w:pPr>
      <w:r>
        <w:rPr>
          <w:sz w:val="20"/>
          <w:szCs w:val="20"/>
          <w:rFonts w:ascii="Courier New" w:cs="Courier New" w:eastAsia="Courier New" w:hAnsi="Courier New"/>
        </w:rPr>
        <w:t xml:space="preserve">        variance_inflation_factor(X.values, i) for i in range(X.shape[1])</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return results, vif_data</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Виконати hypothesis testing з FDR correction</w:t>
      </w:r>
    </w:p>
    <w:p>
      <w:pPr>
        <w:spacing w:after="0" w:line="240"/>
        <w:jc w:val="left"/>
      </w:pPr>
      <w:r>
        <w:rPr>
          <w:sz w:val="20"/>
          <w:szCs w:val="20"/>
          <w:rFonts w:ascii="Courier New" w:cs="Courier New" w:eastAsia="Courier New" w:hAnsi="Courier New"/>
        </w:rPr>
        <w:t xml:space="preserve">hypothesis_results = perform_hypothesis_testing(df, numeric_cols)</w:t>
      </w:r>
    </w:p>
    <w:p>
      <w:pPr>
        <w:spacing w:after="0" w:line="240"/>
        <w:jc w:val="left"/>
      </w:pPr>
      <w:r>
        <w:rPr>
          <w:sz w:val="20"/>
          <w:szCs w:val="20"/>
          <w:rFonts w:ascii="Courier New" w:cs="Courier New" w:eastAsia="Courier New" w:hAnsi="Courier New"/>
        </w:rPr>
        <w:t xml:space="preserve">reject, pvals_corrected, _, _ = multipletests(</w:t>
      </w:r>
    </w:p>
    <w:p>
      <w:pPr>
        <w:spacing w:after="0" w:line="240"/>
        <w:jc w:val="left"/>
      </w:pPr>
      <w:r>
        <w:rPr>
          <w:sz w:val="20"/>
          <w:szCs w:val="20"/>
          <w:rFonts w:ascii="Courier New" w:cs="Courier New" w:eastAsia="Courier New" w:hAnsi="Courier New"/>
        </w:rPr>
        <w:t xml:space="preserve">    hypothesis_results["p-value"], alpha=0.05, method="fdr_bh"</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hypothesis_results["FDR corrected p-value"] = pvals_corrected</w:t>
      </w:r>
    </w:p>
    <w:p>
      <w:pPr>
        <w:spacing w:after="0" w:line="240"/>
        <w:jc w:val="left"/>
      </w:pPr>
      <w:r>
        <w:rPr>
          <w:sz w:val="20"/>
          <w:szCs w:val="20"/>
          <w:rFonts w:ascii="Courier New" w:cs="Courier New" w:eastAsia="Courier New" w:hAnsi="Courier New"/>
        </w:rPr>
        <w:t xml:space="preserve">hypothesis_results["Значуща (FDR)"] = reject</w:t>
      </w:r>
    </w:p>
    <w:p>
      <w:pPr>
        <w:spacing w:after="0" w:line="240"/>
        <w:jc w:val="left"/>
      </w:pPr>
      <w:r>
        <w:rPr>
          <w:sz w:val="20"/>
          <w:szCs w:val="20"/>
          <w:rFonts w:ascii="Courier New" w:cs="Courier New" w:eastAsia="Courier New" w:hAnsi="Courier New"/>
        </w:rPr>
        <w:t xml:space="preserve">hypothesis_results.to_csv(STATISTICAL_DIR / "hypothesis_tests.csv", index=False)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Cluster Analysis з K-means</w:t>
      </w:r>
    </w:p>
    <w:p>
      <w:pPr>
        <w:spacing w:after="0" w:line="240"/>
        <w:jc w:val="left"/>
      </w:pPr>
      <w:r>
        <w:rPr>
          <w:sz w:val="20"/>
          <w:szCs w:val="20"/>
          <w:rFonts w:ascii="Courier New" w:cs="Courier New" w:eastAsia="Courier New" w:hAnsi="Courier New"/>
        </w:rPr>
        <w:t xml:space="preserve">X_cluster = df[numeric_cols].copy()</w:t>
      </w:r>
    </w:p>
    <w:p>
      <w:pPr>
        <w:spacing w:after="0" w:line="240"/>
        <w:jc w:val="left"/>
      </w:pPr>
      <w:r>
        <w:rPr>
          <w:sz w:val="20"/>
          <w:szCs w:val="20"/>
          <w:rFonts w:ascii="Courier New" w:cs="Courier New" w:eastAsia="Courier New" w:hAnsi="Courier New"/>
        </w:rPr>
        <w:t xml:space="preserve">scaler_cluster = StandardScaler()</w:t>
      </w:r>
    </w:p>
    <w:p>
      <w:pPr>
        <w:spacing w:after="0" w:line="240"/>
        <w:jc w:val="left"/>
      </w:pPr>
      <w:r>
        <w:rPr>
          <w:sz w:val="20"/>
          <w:szCs w:val="20"/>
          <w:rFonts w:ascii="Courier New" w:cs="Courier New" w:eastAsia="Courier New" w:hAnsi="Courier New"/>
        </w:rPr>
        <w:t xml:space="preserve">X_scaled = scaler_cluster.fit_transform(X_cluster)</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Визначення оптимальної кількості кластерів</w:t>
      </w:r>
    </w:p>
    <w:p>
      <w:pPr>
        <w:spacing w:after="0" w:line="240"/>
        <w:jc w:val="left"/>
      </w:pPr>
      <w:r>
        <w:rPr>
          <w:sz w:val="20"/>
          <w:szCs w:val="20"/>
          <w:rFonts w:ascii="Courier New" w:cs="Courier New" w:eastAsia="Courier New" w:hAnsi="Courier New"/>
        </w:rPr>
        <w:t xml:space="preserve">silhouette_scores = []</w:t>
      </w:r>
    </w:p>
    <w:p>
      <w:pPr>
        <w:spacing w:after="0" w:line="240"/>
        <w:jc w:val="left"/>
      </w:pPr>
      <w:r>
        <w:rPr>
          <w:sz w:val="20"/>
          <w:szCs w:val="20"/>
          <w:rFonts w:ascii="Courier New" w:cs="Courier New" w:eastAsia="Courier New" w:hAnsi="Courier New"/>
        </w:rPr>
        <w:t xml:space="preserve">for k in range(2, 9):</w:t>
      </w:r>
    </w:p>
    <w:p>
      <w:pPr>
        <w:spacing w:after="0" w:line="240"/>
        <w:jc w:val="left"/>
      </w:pPr>
      <w:r>
        <w:rPr>
          <w:sz w:val="20"/>
          <w:szCs w:val="20"/>
          <w:rFonts w:ascii="Courier New" w:cs="Courier New" w:eastAsia="Courier New" w:hAnsi="Courier New"/>
        </w:rPr>
        <w:t xml:space="preserve">    kmeans = KMeans(n_clusters=k, random_state=42, n_init=10)</w:t>
      </w:r>
    </w:p>
    <w:p>
      <w:pPr>
        <w:spacing w:after="0" w:line="240"/>
        <w:jc w:val="left"/>
      </w:pPr>
      <w:r>
        <w:rPr>
          <w:sz w:val="20"/>
          <w:szCs w:val="20"/>
          <w:rFonts w:ascii="Courier New" w:cs="Courier New" w:eastAsia="Courier New" w:hAnsi="Courier New"/>
        </w:rPr>
        <w:t xml:space="preserve">    kmeans.fit(X_scaled)</w:t>
      </w:r>
    </w:p>
    <w:p>
      <w:pPr>
        <w:spacing w:after="0" w:line="240"/>
        <w:jc w:val="left"/>
      </w:pPr>
      <w:r>
        <w:rPr>
          <w:sz w:val="20"/>
          <w:szCs w:val="20"/>
          <w:rFonts w:ascii="Courier New" w:cs="Courier New" w:eastAsia="Courier New" w:hAnsi="Courier New"/>
        </w:rPr>
        <w:t xml:space="preserve">    silhouette_scores.append(silhouette_score(X_scaled, kmeans.labels_))</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optimal_k = range(2, 9)[np.argmax(silhouette_scores)]</w:t>
      </w:r>
    </w:p>
    <w:p>
      <w:pPr>
        <w:spacing w:after="0" w:line="240"/>
        <w:jc w:val="left"/>
      </w:pPr>
      <w:r>
        <w:rPr>
          <w:sz w:val="20"/>
          <w:szCs w:val="20"/>
          <w:rFonts w:ascii="Courier New" w:cs="Courier New" w:eastAsia="Courier New" w:hAnsi="Courier New"/>
        </w:rPr>
        <w:t xml:space="preserve">kmeans_final = KMeans(n_clusters=optimal_k, random_state=42, n_init=10)</w:t>
      </w:r>
    </w:p>
    <w:p>
      <w:pPr>
        <w:spacing w:after="0" w:line="240"/>
        <w:jc w:val="left"/>
      </w:pPr>
      <w:r>
        <w:rPr>
          <w:sz w:val="20"/>
          <w:szCs w:val="20"/>
          <w:rFonts w:ascii="Courier New" w:cs="Courier New" w:eastAsia="Courier New" w:hAnsi="Courier New"/>
        </w:rPr>
        <w:t xml:space="preserve">df["Cluster"] = kmeans_final.fit_predict(X_scaled)</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PCA Analysis</w:t>
      </w:r>
    </w:p>
    <w:p>
      <w:pPr>
        <w:spacing w:after="0" w:line="240"/>
        <w:jc w:val="left"/>
      </w:pPr>
      <w:r>
        <w:rPr>
          <w:sz w:val="20"/>
          <w:szCs w:val="20"/>
          <w:rFonts w:ascii="Courier New" w:cs="Courier New" w:eastAsia="Courier New" w:hAnsi="Courier New"/>
        </w:rPr>
        <w:t xml:space="preserve">pca = PCA()</w:t>
      </w:r>
    </w:p>
    <w:p>
      <w:pPr>
        <w:spacing w:after="0" w:line="240"/>
        <w:jc w:val="left"/>
      </w:pPr>
      <w:r>
        <w:rPr>
          <w:sz w:val="20"/>
          <w:szCs w:val="20"/>
          <w:rFonts w:ascii="Courier New" w:cs="Courier New" w:eastAsia="Courier New" w:hAnsi="Courier New"/>
        </w:rPr>
        <w:t xml:space="preserve">X_pca = pca.fit_transform(X_scaled)</w:t>
      </w:r>
    </w:p>
    <w:p>
      <w:pPr>
        <w:spacing w:after="0" w:line="240"/>
        <w:jc w:val="left"/>
      </w:pPr>
      <w:r>
        <w:rPr>
          <w:sz w:val="20"/>
          <w:szCs w:val="20"/>
          <w:rFonts w:ascii="Courier New" w:cs="Courier New" w:eastAsia="Courier New" w:hAnsi="Courier New"/>
        </w:rPr>
        <w:t xml:space="preserve">explained_variance = pca.explained_variance_ratio_</w:t>
      </w:r>
    </w:p>
    <w:p>
      <w:pPr>
        <w:spacing w:after="0" w:line="240"/>
        <w:jc w:val="left"/>
      </w:pPr>
      <w:r>
        <w:rPr>
          <w:sz w:val="20"/>
          <w:szCs w:val="20"/>
          <w:rFonts w:ascii="Courier New" w:cs="Courier New" w:eastAsia="Courier New" w:hAnsi="Courier New"/>
        </w:rPr>
        <w:t xml:space="preserve"> </w:t>
      </w:r>
    </w:p>
    <w:p>
      <w:pPr>
        <w:pBdr>
          <w:bottom w:val="single" w:color="000000" w:sz="2" w:space="1"/>
        </w:pBdr>
        <w:spacing w:after="0" w:line="240"/>
        <w:jc w:val="left"/>
      </w:pPr>
      <w:r>
        <w:rPr>
          <w:sz w:val="20"/>
          <w:szCs w:val="20"/>
          <w:rFonts w:ascii="Courier New" w:cs="Courier New" w:eastAsia="Courier New" w:hAnsi="Courier New"/>
        </w:rPr>
        <w:t xml:space="preserve">print("✅ Statistical Analysis завершено!")</w:t>
      </w:r>
    </w:p>
    <w:p>
      <w:pPr>
        <w:spacing w:after="0" w:line="360"/>
      </w:pPr>
    </w:p>
    <w:p>
      <w:pPr>
        <w:spacing w:after="0" w:line="360"/>
        <w:ind w:firstLine="709"/>
        <w:jc w:val="both"/>
      </w:pPr>
      <w:r>
        <w:rPr>
          <w:b w:val="false"/>
          <w:bCs w:val="false"/>
          <w:i w:val="false"/>
          <w:iCs w:val="false"/>
          <w:sz w:val="28"/>
          <w:szCs w:val="28"/>
          <w:rFonts w:ascii="Times New Roman" w:cs="Times New Roman" w:eastAsia="Times New Roman" w:hAnsi="Times New Roman"/>
        </w:rPr>
        <w:t xml:space="preserve">Лістинг В.3 – Python скрипт ML моделювання (</w:t>
      </w:r>
      <w:r>
        <w:rPr>
          <w:b w:val="false"/>
          <w:bCs w:val="false"/>
          <w:i w:val="false"/>
          <w:iCs w:val="false"/>
          <w:sz w:val="20"/>
          <w:szCs w:val="20"/>
          <w:rFonts w:ascii="Courier New" w:cs="Courier New" w:eastAsia="Courier New" w:hAnsi="Courier New"/>
        </w:rPr>
        <w:t xml:space="preserve">analysis/ml_modeling.py</w:t>
      </w:r>
      <w:r>
        <w:rPr>
          <w:b w:val="false"/>
          <w:bCs w:val="false"/>
          <w:i w:val="false"/>
          <w:iCs w:val="false"/>
          <w:sz w:val="28"/>
          <w:szCs w:val="28"/>
          <w:rFonts w:ascii="Times New Roman" w:cs="Times New Roman" w:eastAsia="Times New Roman" w:hAnsi="Times New Roman"/>
        </w:rPr>
        <w:t xml:space="preserve">) (фрагмент)</w:t>
      </w:r>
    </w:p>
    <w:p>
      <w:pPr>
        <w:pBdr>
          <w:top w:val="single" w:color="000000" w:sz="2" w:space="1"/>
        </w:pBdr>
        <w:spacing w:after="0" w:line="240"/>
        <w:jc w:val="left"/>
      </w:pPr>
      <w:r>
        <w:rPr>
          <w:sz w:val="20"/>
          <w:szCs w:val="20"/>
          <w:rFonts w:ascii="Courier New" w:cs="Courier New" w:eastAsia="Courier New" w:hAnsi="Courier New"/>
        </w:rPr>
        <w:t xml:space="preserve">#!/usr/bin/env python3</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ML Modeling &amp; Predictive Analysis</w:t>
      </w:r>
    </w:p>
    <w:p>
      <w:pPr>
        <w:spacing w:after="0" w:line="240"/>
        <w:jc w:val="left"/>
      </w:pPr>
      <w:r>
        <w:rPr>
          <w:sz w:val="20"/>
          <w:szCs w:val="20"/>
          <w:rFonts w:ascii="Courier New" w:cs="Courier New" w:eastAsia="Courier New" w:hAnsi="Courier New"/>
        </w:rPr>
        <w:t xml:space="preserve">Фаза 3: Machine Learning моделювання для prediction на основі результатів метрик</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Магістерська робота: Outcome-based оцінка якості TypeScript коду</w:t>
      </w:r>
    </w:p>
    <w:p>
      <w:pPr>
        <w:spacing w:after="0" w:line="240"/>
        <w:jc w:val="left"/>
      </w:pPr>
      <w:r>
        <w:rPr>
          <w:sz w:val="20"/>
          <w:szCs w:val="20"/>
          <w:rFonts w:ascii="Courier New" w:cs="Courier New" w:eastAsia="Courier New" w:hAnsi="Courier New"/>
        </w:rPr>
        <w:t xml:space="preserve">Автор: Слабенко Костянтин Олегович</w:t>
      </w:r>
    </w:p>
    <w:p>
      <w:pPr>
        <w:spacing w:after="0" w:line="240"/>
        <w:jc w:val="left"/>
      </w:pPr>
      <w:r>
        <w:rPr>
          <w:sz w:val="20"/>
          <w:szCs w:val="20"/>
          <w:rFonts w:ascii="Courier New" w:cs="Courier New" w:eastAsia="Courier New" w:hAnsi="Courier New"/>
        </w:rPr>
        <w:t xml:space="preserve">Одеський політехнічний національний університет</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import warnings</w:t>
      </w:r>
    </w:p>
    <w:p>
      <w:pPr>
        <w:spacing w:after="0" w:line="240"/>
        <w:jc w:val="left"/>
      </w:pPr>
      <w:r>
        <w:rPr>
          <w:sz w:val="20"/>
          <w:szCs w:val="20"/>
          <w:rFonts w:ascii="Courier New" w:cs="Courier New" w:eastAsia="Courier New" w:hAnsi="Courier New"/>
        </w:rPr>
        <w:t xml:space="preserve">from pathlib import Path</w:t>
      </w:r>
    </w:p>
    <w:p>
      <w:pPr>
        <w:spacing w:after="0" w:line="240"/>
        <w:jc w:val="left"/>
      </w:pPr>
      <w:r>
        <w:rPr>
          <w:sz w:val="20"/>
          <w:szCs w:val="20"/>
          <w:rFonts w:ascii="Courier New" w:cs="Courier New" w:eastAsia="Courier New" w:hAnsi="Courier New"/>
        </w:rPr>
        <w:t xml:space="preserve">import pandas as pd</w:t>
      </w:r>
    </w:p>
    <w:p>
      <w:pPr>
        <w:spacing w:after="0" w:line="240"/>
        <w:jc w:val="left"/>
      </w:pPr>
      <w:r>
        <w:rPr>
          <w:sz w:val="20"/>
          <w:szCs w:val="20"/>
          <w:rFonts w:ascii="Courier New" w:cs="Courier New" w:eastAsia="Courier New" w:hAnsi="Courier New"/>
        </w:rPr>
        <w:t xml:space="preserve">import numpy as np</w:t>
      </w:r>
    </w:p>
    <w:p>
      <w:pPr>
        <w:spacing w:after="0" w:line="240"/>
        <w:jc w:val="left"/>
      </w:pPr>
      <w:r>
        <w:rPr>
          <w:sz w:val="20"/>
          <w:szCs w:val="20"/>
          <w:rFonts w:ascii="Courier New" w:cs="Courier New" w:eastAsia="Courier New" w:hAnsi="Courier New"/>
        </w:rPr>
        <w:t xml:space="preserve">import matplotlib.pyplot as plt</w:t>
      </w:r>
    </w:p>
    <w:p>
      <w:pPr>
        <w:spacing w:after="0" w:line="240"/>
        <w:jc w:val="left"/>
      </w:pPr>
      <w:r>
        <w:rPr>
          <w:sz w:val="20"/>
          <w:szCs w:val="20"/>
          <w:rFonts w:ascii="Courier New" w:cs="Courier New" w:eastAsia="Courier New" w:hAnsi="Courier New"/>
        </w:rPr>
        <w:t xml:space="preserve">import seaborn as sns</w:t>
      </w:r>
    </w:p>
    <w:p>
      <w:pPr>
        <w:spacing w:after="0" w:line="240"/>
        <w:jc w:val="left"/>
      </w:pPr>
      <w:r>
        <w:rPr>
          <w:sz w:val="20"/>
          <w:szCs w:val="20"/>
          <w:rFonts w:ascii="Courier New" w:cs="Courier New" w:eastAsia="Courier New" w:hAnsi="Courier New"/>
        </w:rPr>
        <w:t xml:space="preserve">from sklearn.model_selection import train_test_split, cross_val_score, KFold</w:t>
      </w:r>
    </w:p>
    <w:p>
      <w:pPr>
        <w:spacing w:after="0" w:line="240"/>
        <w:jc w:val="left"/>
      </w:pPr>
      <w:r>
        <w:rPr>
          <w:sz w:val="20"/>
          <w:szCs w:val="20"/>
          <w:rFonts w:ascii="Courier New" w:cs="Courier New" w:eastAsia="Courier New" w:hAnsi="Courier New"/>
        </w:rPr>
        <w:t xml:space="preserve">from sklearn.preprocessing import StandardScaler</w:t>
      </w:r>
    </w:p>
    <w:p>
      <w:pPr>
        <w:spacing w:after="0" w:line="240"/>
        <w:jc w:val="left"/>
      </w:pPr>
      <w:r>
        <w:rPr>
          <w:sz w:val="20"/>
          <w:szCs w:val="20"/>
          <w:rFonts w:ascii="Courier New" w:cs="Courier New" w:eastAsia="Courier New" w:hAnsi="Courier New"/>
        </w:rPr>
        <w:t xml:space="preserve">from sklearn.linear_model import LinearRegression, Ridge, Lasso, ElasticNet</w:t>
      </w:r>
    </w:p>
    <w:p>
      <w:pPr>
        <w:spacing w:after="0" w:line="240"/>
        <w:jc w:val="left"/>
      </w:pPr>
      <w:r>
        <w:rPr>
          <w:sz w:val="20"/>
          <w:szCs w:val="20"/>
          <w:rFonts w:ascii="Courier New" w:cs="Courier New" w:eastAsia="Courier New" w:hAnsi="Courier New"/>
        </w:rPr>
        <w:t xml:space="preserve">from sklearn.ensemble import RandomForestRegressor</w:t>
      </w:r>
    </w:p>
    <w:p>
      <w:pPr>
        <w:spacing w:after="0" w:line="240"/>
        <w:jc w:val="left"/>
      </w:pPr>
      <w:r>
        <w:rPr>
          <w:sz w:val="20"/>
          <w:szCs w:val="20"/>
          <w:rFonts w:ascii="Courier New" w:cs="Courier New" w:eastAsia="Courier New" w:hAnsi="Courier New"/>
        </w:rPr>
        <w:t xml:space="preserve">from sklearn.metrics import r2_score, mean_squared_error, mean_absolute_error</w:t>
      </w:r>
    </w:p>
    <w:p>
      <w:pPr>
        <w:spacing w:after="0" w:line="240"/>
        <w:jc w:val="left"/>
      </w:pPr>
      <w:r>
        <w:rPr>
          <w:sz w:val="20"/>
          <w:szCs w:val="20"/>
          <w:rFonts w:ascii="Courier New" w:cs="Courier New" w:eastAsia="Courier New" w:hAnsi="Courier New"/>
        </w:rPr>
        <w:t xml:space="preserve">import xgboost as xgb</w:t>
      </w:r>
    </w:p>
    <w:p>
      <w:pPr>
        <w:spacing w:after="0" w:line="240"/>
        <w:jc w:val="left"/>
      </w:pPr>
      <w:r>
        <w:rPr>
          <w:sz w:val="20"/>
          <w:szCs w:val="20"/>
          <w:rFonts w:ascii="Courier New" w:cs="Courier New" w:eastAsia="Courier New" w:hAnsi="Courier New"/>
        </w:rPr>
        <w:t xml:space="preserve">import lightgbm as lgb</w:t>
      </w:r>
    </w:p>
    <w:p>
      <w:pPr>
        <w:spacing w:after="0" w:line="240"/>
        <w:jc w:val="left"/>
      </w:pPr>
      <w:r>
        <w:rPr>
          <w:sz w:val="20"/>
          <w:szCs w:val="20"/>
          <w:rFonts w:ascii="Courier New" w:cs="Courier New" w:eastAsia="Courier New" w:hAnsi="Courier New"/>
        </w:rPr>
        <w:t xml:space="preserve">import shap</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warnings.filterwarnings("ignore")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REPORTS_DIR = Path("../reports")</w:t>
      </w:r>
    </w:p>
    <w:p>
      <w:pPr>
        <w:spacing w:after="0" w:line="240"/>
        <w:jc w:val="left"/>
      </w:pPr>
      <w:r>
        <w:rPr>
          <w:sz w:val="20"/>
          <w:szCs w:val="20"/>
          <w:rFonts w:ascii="Courier New" w:cs="Courier New" w:eastAsia="Courier New" w:hAnsi="Courier New"/>
        </w:rPr>
        <w:t xml:space="preserve">ML_DIR = REPORTS_DIR / "ml"</w:t>
      </w:r>
    </w:p>
    <w:p>
      <w:pPr>
        <w:spacing w:after="0" w:line="240"/>
        <w:jc w:val="left"/>
      </w:pPr>
      <w:r>
        <w:rPr>
          <w:sz w:val="20"/>
          <w:szCs w:val="20"/>
          <w:rFonts w:ascii="Courier New" w:cs="Courier New" w:eastAsia="Courier New" w:hAnsi="Courier New"/>
        </w:rPr>
        <w:t xml:space="preserve">ML_DIR.mkdir(exist_ok=True)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Завантаження даних</w:t>
      </w:r>
    </w:p>
    <w:p>
      <w:pPr>
        <w:spacing w:after="0" w:line="240"/>
        <w:jc w:val="left"/>
      </w:pPr>
      <w:r>
        <w:rPr>
          <w:sz w:val="20"/>
          <w:szCs w:val="20"/>
          <w:rFonts w:ascii="Courier New" w:cs="Courier New" w:eastAsia="Courier New" w:hAnsi="Courier New"/>
        </w:rPr>
        <w:t xml:space="preserve">df = pd.read_csv(REPORTS_DIR / "statistical" / "engineered_features.csv")</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Target variables</w:t>
      </w:r>
    </w:p>
    <w:p>
      <w:pPr>
        <w:spacing w:after="0" w:line="240"/>
        <w:jc w:val="left"/>
      </w:pPr>
      <w:r>
        <w:rPr>
          <w:sz w:val="20"/>
          <w:szCs w:val="20"/>
          <w:rFonts w:ascii="Courier New" w:cs="Courier New" w:eastAsia="Courier New" w:hAnsi="Courier New"/>
        </w:rPr>
        <w:t xml:space="preserve">TARGET_VARS = ["overallScore", "bi_timeToMarket", "bi_communityGrowth"]</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Safeguard: виявити leaked features</w:t>
      </w:r>
    </w:p>
    <w:p>
      <w:pPr>
        <w:spacing w:after="0" w:line="240"/>
        <w:jc w:val="left"/>
      </w:pPr>
      <w:r>
        <w:rPr>
          <w:sz w:val="20"/>
          <w:szCs w:val="20"/>
          <w:rFonts w:ascii="Courier New" w:cs="Courier New" w:eastAsia="Courier New" w:hAnsi="Courier New"/>
        </w:rPr>
        <w:t xml:space="preserve">TARGET_PATTERNS = ["timeToMarket", "communityGrowth", "overallScore"]</w:t>
      </w:r>
    </w:p>
    <w:p>
      <w:pPr>
        <w:spacing w:after="0" w:line="240"/>
        <w:jc w:val="left"/>
      </w:pPr>
      <w:r>
        <w:rPr>
          <w:sz w:val="20"/>
          <w:szCs w:val="20"/>
          <w:rFonts w:ascii="Courier New" w:cs="Courier New" w:eastAsia="Courier New" w:hAnsi="Courier New"/>
        </w:rPr>
        <w:t xml:space="preserve">feature_cols = [col for col in df.columns if col not in TARGET_VARS]</w:t>
      </w:r>
    </w:p>
    <w:p>
      <w:pPr>
        <w:spacing w:after="0" w:line="240"/>
        <w:jc w:val="left"/>
      </w:pPr>
      <w:r>
        <w:rPr>
          <w:sz w:val="20"/>
          <w:szCs w:val="20"/>
          <w:rFonts w:ascii="Courier New" w:cs="Courier New" w:eastAsia="Courier New" w:hAnsi="Courier New"/>
        </w:rPr>
        <w:t xml:space="preserve">leaked_features = [</w:t>
      </w:r>
    </w:p>
    <w:p>
      <w:pPr>
        <w:spacing w:after="0" w:line="240"/>
        <w:jc w:val="left"/>
      </w:pPr>
      <w:r>
        <w:rPr>
          <w:sz w:val="20"/>
          <w:szCs w:val="20"/>
          <w:rFonts w:ascii="Courier New" w:cs="Courier New" w:eastAsia="Courier New" w:hAnsi="Courier New"/>
        </w:rPr>
        <w:t xml:space="preserve">    col for col in feature_cols</w:t>
      </w:r>
    </w:p>
    <w:p>
      <w:pPr>
        <w:spacing w:after="0" w:line="240"/>
        <w:jc w:val="left"/>
      </w:pPr>
      <w:r>
        <w:rPr>
          <w:sz w:val="20"/>
          <w:szCs w:val="20"/>
          <w:rFonts w:ascii="Courier New" w:cs="Courier New" w:eastAsia="Courier New" w:hAnsi="Courier New"/>
        </w:rPr>
        <w:t xml:space="preserve">    for pattern in TARGET_PATTERNS</w:t>
      </w:r>
    </w:p>
    <w:p>
      <w:pPr>
        <w:spacing w:after="0" w:line="240"/>
        <w:jc w:val="left"/>
      </w:pPr>
      <w:r>
        <w:rPr>
          <w:sz w:val="20"/>
          <w:szCs w:val="20"/>
          <w:rFonts w:ascii="Courier New" w:cs="Courier New" w:eastAsia="Courier New" w:hAnsi="Courier New"/>
        </w:rPr>
        <w:t xml:space="preserve">    if pattern in col and col not in TARGET_VARS</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feature_cols = [col for col in feature_cols if col not in leaked_features]</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Видалити highly correlated features (r &gt; 0.95)</w:t>
      </w:r>
    </w:p>
    <w:p>
      <w:pPr>
        <w:spacing w:after="0" w:line="240"/>
        <w:jc w:val="left"/>
      </w:pPr>
      <w:r>
        <w:rPr>
          <w:sz w:val="20"/>
          <w:szCs w:val="20"/>
          <w:rFonts w:ascii="Courier New" w:cs="Courier New" w:eastAsia="Courier New" w:hAnsi="Courier New"/>
        </w:rPr>
        <w:t xml:space="preserve">corr_matrix = df[feature_cols].corr().abs()</w:t>
      </w:r>
    </w:p>
    <w:p>
      <w:pPr>
        <w:spacing w:after="0" w:line="240"/>
        <w:jc w:val="left"/>
      </w:pPr>
      <w:r>
        <w:rPr>
          <w:sz w:val="20"/>
          <w:szCs w:val="20"/>
          <w:rFonts w:ascii="Courier New" w:cs="Courier New" w:eastAsia="Courier New" w:hAnsi="Courier New"/>
        </w:rPr>
        <w:t xml:space="preserve">upper_triangle = corr_matrix.where(</w:t>
      </w:r>
    </w:p>
    <w:p>
      <w:pPr>
        <w:spacing w:after="0" w:line="240"/>
        <w:jc w:val="left"/>
      </w:pPr>
      <w:r>
        <w:rPr>
          <w:sz w:val="20"/>
          <w:szCs w:val="20"/>
          <w:rFonts w:ascii="Courier New" w:cs="Courier New" w:eastAsia="Courier New" w:hAnsi="Courier New"/>
        </w:rPr>
        <w:t xml:space="preserve">    np.triu(np.ones(corr_matrix.shape), k=1).astype(bool)</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to_drop = [col for col in upper_triangle.columns if any(upper_triangle[col] &gt; 0.95)]</w:t>
      </w:r>
    </w:p>
    <w:p>
      <w:pPr>
        <w:spacing w:after="0" w:line="240"/>
        <w:jc w:val="left"/>
      </w:pPr>
      <w:r>
        <w:rPr>
          <w:sz w:val="20"/>
          <w:szCs w:val="20"/>
          <w:rFonts w:ascii="Courier New" w:cs="Courier New" w:eastAsia="Courier New" w:hAnsi="Courier New"/>
        </w:rPr>
        <w:t xml:space="preserve">feature_cols = [col for col in feature_cols if col not in to_drop]</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Моделі для тестування</w:t>
      </w:r>
    </w:p>
    <w:p>
      <w:pPr>
        <w:spacing w:after="0" w:line="240"/>
        <w:jc w:val="left"/>
      </w:pPr>
      <w:r>
        <w:rPr>
          <w:sz w:val="20"/>
          <w:szCs w:val="20"/>
          <w:rFonts w:ascii="Courier New" w:cs="Courier New" w:eastAsia="Courier New" w:hAnsi="Courier New"/>
        </w:rPr>
        <w:t xml:space="preserve">models = {</w:t>
      </w:r>
    </w:p>
    <w:p>
      <w:pPr>
        <w:spacing w:after="0" w:line="240"/>
        <w:jc w:val="left"/>
      </w:pPr>
      <w:r>
        <w:rPr>
          <w:sz w:val="20"/>
          <w:szCs w:val="20"/>
          <w:rFonts w:ascii="Courier New" w:cs="Courier New" w:eastAsia="Courier New" w:hAnsi="Courier New"/>
        </w:rPr>
        <w:t xml:space="preserve">    "Linear Regression": LinearRegression(),</w:t>
      </w:r>
    </w:p>
    <w:p>
      <w:pPr>
        <w:spacing w:after="0" w:line="240"/>
        <w:jc w:val="left"/>
      </w:pPr>
      <w:r>
        <w:rPr>
          <w:sz w:val="20"/>
          <w:szCs w:val="20"/>
          <w:rFonts w:ascii="Courier New" w:cs="Courier New" w:eastAsia="Courier New" w:hAnsi="Courier New"/>
        </w:rPr>
        <w:t xml:space="preserve">    "Ridge": Ridge(alpha=1.0, random_state=42),</w:t>
      </w:r>
    </w:p>
    <w:p>
      <w:pPr>
        <w:spacing w:after="0" w:line="240"/>
        <w:jc w:val="left"/>
      </w:pPr>
      <w:r>
        <w:rPr>
          <w:sz w:val="20"/>
          <w:szCs w:val="20"/>
          <w:rFonts w:ascii="Courier New" w:cs="Courier New" w:eastAsia="Courier New" w:hAnsi="Courier New"/>
        </w:rPr>
        <w:t xml:space="preserve">    "Lasso": Lasso(alpha=0.1, random_state=42),</w:t>
      </w:r>
    </w:p>
    <w:p>
      <w:pPr>
        <w:spacing w:after="0" w:line="240"/>
        <w:jc w:val="left"/>
      </w:pPr>
      <w:r>
        <w:rPr>
          <w:sz w:val="20"/>
          <w:szCs w:val="20"/>
          <w:rFonts w:ascii="Courier New" w:cs="Courier New" w:eastAsia="Courier New" w:hAnsi="Courier New"/>
        </w:rPr>
        <w:t xml:space="preserve">    "ElasticNet": ElasticNet(alpha=0.1, l1_ratio=0.5, random_state=42),</w:t>
      </w:r>
    </w:p>
    <w:p>
      <w:pPr>
        <w:spacing w:after="0" w:line="240"/>
        <w:jc w:val="left"/>
      </w:pPr>
      <w:r>
        <w:rPr>
          <w:sz w:val="20"/>
          <w:szCs w:val="20"/>
          <w:rFonts w:ascii="Courier New" w:cs="Courier New" w:eastAsia="Courier New" w:hAnsi="Courier New"/>
        </w:rPr>
        <w:t xml:space="preserve">    "Random Forest": RandomForestRegressor(n_estimators=100, max_depth=10, random_state=42),</w:t>
      </w:r>
    </w:p>
    <w:p>
      <w:pPr>
        <w:spacing w:after="0" w:line="240"/>
        <w:jc w:val="left"/>
      </w:pPr>
      <w:r>
        <w:rPr>
          <w:sz w:val="20"/>
          <w:szCs w:val="20"/>
          <w:rFonts w:ascii="Courier New" w:cs="Courier New" w:eastAsia="Courier New" w:hAnsi="Courier New"/>
        </w:rPr>
        <w:t xml:space="preserve">    "XGBoost": xgb.XGBRegressor(n_estimators=100, max_depth=6, learning_rate=0.1, random_state=42),</w:t>
      </w:r>
    </w:p>
    <w:p>
      <w:pPr>
        <w:spacing w:after="0" w:line="240"/>
        <w:jc w:val="left"/>
      </w:pPr>
      <w:r>
        <w:rPr>
          <w:sz w:val="20"/>
          <w:szCs w:val="20"/>
          <w:rFonts w:ascii="Courier New" w:cs="Courier New" w:eastAsia="Courier New" w:hAnsi="Courier New"/>
        </w:rPr>
        <w:t xml:space="preserve">    "LightGBM": lgb.LGBMRegressor(n_estimators=100, max_depth=6, learning_rate=0.1, random_state=42),</w:t>
      </w:r>
    </w:p>
    <w:p>
      <w:pPr>
        <w:spacing w:after="0" w:line="240"/>
        <w:jc w:val="left"/>
      </w:pPr>
      <w:r>
        <w:rPr>
          <w:sz w:val="20"/>
          <w:szCs w:val="20"/>
          <w:rFonts w:ascii="Courier New" w:cs="Courier New" w:eastAsia="Courier New" w:hAnsi="Courier New"/>
        </w:rPr>
        <w:t xml:space="preserv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Train/Test Split (70/15/15)</w:t>
      </w:r>
    </w:p>
    <w:p>
      <w:pPr>
        <w:spacing w:after="0" w:line="240"/>
        <w:jc w:val="left"/>
      </w:pPr>
      <w:r>
        <w:rPr>
          <w:sz w:val="20"/>
          <w:szCs w:val="20"/>
          <w:rFonts w:ascii="Courier New" w:cs="Courier New" w:eastAsia="Courier New" w:hAnsi="Courier New"/>
        </w:rPr>
        <w:t xml:space="preserve">X = df[feature_cols].copy()</w:t>
      </w:r>
    </w:p>
    <w:p>
      <w:pPr>
        <w:spacing w:after="0" w:line="240"/>
        <w:jc w:val="left"/>
      </w:pPr>
      <w:r>
        <w:rPr>
          <w:sz w:val="20"/>
          <w:szCs w:val="20"/>
          <w:rFonts w:ascii="Courier New" w:cs="Courier New" w:eastAsia="Courier New" w:hAnsi="Courier New"/>
        </w:rPr>
        <w:t xml:space="preserve">for target_name in ["overallScore", "bi_timeToMarket", "bi_communityGrowth"]:</w:t>
      </w:r>
    </w:p>
    <w:p>
      <w:pPr>
        <w:spacing w:after="0" w:line="240"/>
        <w:jc w:val="left"/>
      </w:pPr>
      <w:r>
        <w:rPr>
          <w:sz w:val="20"/>
          <w:szCs w:val="20"/>
          <w:rFonts w:ascii="Courier New" w:cs="Courier New" w:eastAsia="Courier New" w:hAnsi="Courier New"/>
        </w:rPr>
        <w:t xml:space="preserve">    y = df[target_name].copy()</w:t>
      </w:r>
    </w:p>
    <w:p>
      <w:pPr>
        <w:spacing w:after="0" w:line="240"/>
        <w:jc w:val="left"/>
      </w:pPr>
      <w:r>
        <w:rPr>
          <w:sz w:val="20"/>
          <w:szCs w:val="20"/>
          <w:rFonts w:ascii="Courier New" w:cs="Courier New" w:eastAsia="Courier New" w:hAnsi="Courier New"/>
        </w:rPr>
        <w:t xml:space="preserve">    X_temp, X_test, y_temp, y_test = train_test_split(X, y, test_size=0.15, random_state=42)</w:t>
      </w:r>
    </w:p>
    <w:p>
      <w:pPr>
        <w:spacing w:after="0" w:line="240"/>
        <w:jc w:val="left"/>
      </w:pPr>
      <w:r>
        <w:rPr>
          <w:sz w:val="20"/>
          <w:szCs w:val="20"/>
          <w:rFonts w:ascii="Courier New" w:cs="Courier New" w:eastAsia="Courier New" w:hAnsi="Courier New"/>
        </w:rPr>
        <w:t xml:space="preserve">    X_train, X_val, y_train, y_val = train_test_split(X_temp, y_temp, test_size=0.176, random_state=42)</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 Тренування моделей</w:t>
      </w:r>
    </w:p>
    <w:p>
      <w:pPr>
        <w:spacing w:after="0" w:line="240"/>
        <w:jc w:val="left"/>
      </w:pPr>
      <w:r>
        <w:rPr>
          <w:sz w:val="20"/>
          <w:szCs w:val="20"/>
          <w:rFonts w:ascii="Courier New" w:cs="Courier New" w:eastAsia="Courier New" w:hAnsi="Courier New"/>
        </w:rPr>
        <w:t xml:space="preserve">    for model_name, model in models.items():</w:t>
      </w:r>
    </w:p>
    <w:p>
      <w:pPr>
        <w:spacing w:after="0" w:line="240"/>
        <w:jc w:val="left"/>
      </w:pPr>
      <w:r>
        <w:rPr>
          <w:sz w:val="20"/>
          <w:szCs w:val="20"/>
          <w:rFonts w:ascii="Courier New" w:cs="Courier New" w:eastAsia="Courier New" w:hAnsi="Courier New"/>
        </w:rPr>
        <w:t xml:space="preserve">        model.fit(X_train, y_train)</w:t>
      </w:r>
    </w:p>
    <w:p>
      <w:pPr>
        <w:spacing w:after="0" w:line="240"/>
        <w:jc w:val="left"/>
      </w:pPr>
      <w:r>
        <w:rPr>
          <w:sz w:val="20"/>
          <w:szCs w:val="20"/>
          <w:rFonts w:ascii="Courier New" w:cs="Courier New" w:eastAsia="Courier New" w:hAnsi="Courier New"/>
        </w:rPr>
        <w:t xml:space="preserve">        y_pred = model.predict(X_test)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test_r2 = r2_score(y_test, y_pred)</w:t>
      </w:r>
    </w:p>
    <w:p>
      <w:pPr>
        <w:spacing w:after="0" w:line="240"/>
        <w:jc w:val="left"/>
      </w:pPr>
      <w:r>
        <w:rPr>
          <w:sz w:val="20"/>
          <w:szCs w:val="20"/>
          <w:rFonts w:ascii="Courier New" w:cs="Courier New" w:eastAsia="Courier New" w:hAnsi="Courier New"/>
        </w:rPr>
        <w:t xml:space="preserve">        test_rmse = np.sqrt(mean_squared_error(y_test, y_pred))</w:t>
      </w:r>
    </w:p>
    <w:p>
      <w:pPr>
        <w:spacing w:after="0" w:line="240"/>
        <w:jc w:val="left"/>
      </w:pPr>
      <w:r>
        <w:rPr>
          <w:sz w:val="20"/>
          <w:szCs w:val="20"/>
          <w:rFonts w:ascii="Courier New" w:cs="Courier New" w:eastAsia="Courier New" w:hAnsi="Courier New"/>
        </w:rPr>
        <w:t xml:space="preserve">        print(f"{target_name} – {model_name}: R²={test_r2:.4f}, RMSE={test_rmse:.4f}")</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SHAP Analysis для XGBoost</w:t>
      </w:r>
    </w:p>
    <w:p>
      <w:pPr>
        <w:spacing w:after="0" w:line="240"/>
        <w:jc w:val="left"/>
      </w:pPr>
      <w:r>
        <w:rPr>
          <w:sz w:val="20"/>
          <w:szCs w:val="20"/>
          <w:rFonts w:ascii="Courier New" w:cs="Courier New" w:eastAsia="Courier New" w:hAnsi="Courier New"/>
        </w:rPr>
        <w:t xml:space="preserve">for target_name in ["overallScore", "bi_timeToMarket", "bi_communityGrowth"]:</w:t>
      </w:r>
    </w:p>
    <w:p>
      <w:pPr>
        <w:spacing w:after="0" w:line="240"/>
        <w:jc w:val="left"/>
      </w:pPr>
      <w:r>
        <w:rPr>
          <w:sz w:val="20"/>
          <w:szCs w:val="20"/>
          <w:rFonts w:ascii="Courier New" w:cs="Courier New" w:eastAsia="Courier New" w:hAnsi="Courier New"/>
        </w:rPr>
        <w:t xml:space="preserve">    y = df[target_name].copy()</w:t>
      </w:r>
    </w:p>
    <w:p>
      <w:pPr>
        <w:spacing w:after="0" w:line="240"/>
        <w:jc w:val="left"/>
      </w:pPr>
      <w:r>
        <w:rPr>
          <w:sz w:val="20"/>
          <w:szCs w:val="20"/>
          <w:rFonts w:ascii="Courier New" w:cs="Courier New" w:eastAsia="Courier New" w:hAnsi="Courier New"/>
        </w:rPr>
        <w:t xml:space="preserve">    X_train, X_test, y_train, y_test = train_test_split(X, y, test_size=0.15, random_state=42)</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xgb_model = xgb.XGBRegressor(n_estimators=100, max_depth=6, random_state=42)</w:t>
      </w:r>
    </w:p>
    <w:p>
      <w:pPr>
        <w:spacing w:after="0" w:line="240"/>
        <w:jc w:val="left"/>
      </w:pPr>
      <w:r>
        <w:rPr>
          <w:sz w:val="20"/>
          <w:szCs w:val="20"/>
          <w:rFonts w:ascii="Courier New" w:cs="Courier New" w:eastAsia="Courier New" w:hAnsi="Courier New"/>
        </w:rPr>
        <w:t xml:space="preserve">    xgb_model.fit(X_train, y_train)</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explainer = shap.TreeExplainer(xgb_model)</w:t>
      </w:r>
    </w:p>
    <w:p>
      <w:pPr>
        <w:spacing w:after="0" w:line="240"/>
        <w:jc w:val="left"/>
      </w:pPr>
      <w:r>
        <w:rPr>
          <w:sz w:val="20"/>
          <w:szCs w:val="20"/>
          <w:rFonts w:ascii="Courier New" w:cs="Courier New" w:eastAsia="Courier New" w:hAnsi="Courier New"/>
        </w:rPr>
        <w:t xml:space="preserve">    shap_values = explainer.shap_values(X_test)</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mean_abs_shap = np.abs(shap_values).mean(axis=0)</w:t>
      </w:r>
    </w:p>
    <w:p>
      <w:pPr>
        <w:spacing w:after="0" w:line="240"/>
        <w:jc w:val="left"/>
      </w:pPr>
      <w:r>
        <w:rPr>
          <w:sz w:val="20"/>
          <w:szCs w:val="20"/>
          <w:rFonts w:ascii="Courier New" w:cs="Courier New" w:eastAsia="Courier New" w:hAnsi="Courier New"/>
        </w:rPr>
        <w:t xml:space="preserve">    shap_importance = pd.DataFrame({</w:t>
      </w:r>
    </w:p>
    <w:p>
      <w:pPr>
        <w:spacing w:after="0" w:line="240"/>
        <w:jc w:val="left"/>
      </w:pPr>
      <w:r>
        <w:rPr>
          <w:sz w:val="20"/>
          <w:szCs w:val="20"/>
          <w:rFonts w:ascii="Courier New" w:cs="Courier New" w:eastAsia="Courier New" w:hAnsi="Courier New"/>
        </w:rPr>
        <w:t xml:space="preserve">        "Feature": feature_cols,</w:t>
      </w:r>
    </w:p>
    <w:p>
      <w:pPr>
        <w:spacing w:after="0" w:line="240"/>
        <w:jc w:val="left"/>
      </w:pPr>
      <w:r>
        <w:rPr>
          <w:sz w:val="20"/>
          <w:szCs w:val="20"/>
          <w:rFonts w:ascii="Courier New" w:cs="Courier New" w:eastAsia="Courier New" w:hAnsi="Courier New"/>
        </w:rPr>
        <w:t xml:space="preserve">        "Mean |SHAP|": mean_abs_shap</w:t>
      </w:r>
    </w:p>
    <w:p>
      <w:pPr>
        <w:spacing w:after="0" w:line="240"/>
        <w:jc w:val="left"/>
      </w:pPr>
      <w:r>
        <w:rPr>
          <w:sz w:val="20"/>
          <w:szCs w:val="20"/>
          <w:rFonts w:ascii="Courier New" w:cs="Courier New" w:eastAsia="Courier New" w:hAnsi="Courier New"/>
        </w:rPr>
        <w:t xml:space="preserve">    }).sort_values("Mean |SHAP|", ascending=False)</w:t>
      </w:r>
    </w:p>
    <w:p>
      <w:pPr>
        <w:spacing w:after="0" w:line="240"/>
        <w:jc w:val="left"/>
      </w:pPr>
      <w:r>
        <w:rPr>
          <w:sz w:val="20"/>
          <w:szCs w:val="20"/>
          <w:rFonts w:ascii="Courier New" w:cs="Courier New" w:eastAsia="Courier New" w:hAnsi="Courier New"/>
        </w:rPr>
        <w:t xml:space="preserve"> </w:t>
      </w:r>
    </w:p>
    <w:p>
      <w:pPr>
        <w:spacing w:after="0" w:line="240"/>
        <w:jc w:val="left"/>
      </w:pPr>
      <w:r>
        <w:rPr>
          <w:sz w:val="20"/>
          <w:szCs w:val="20"/>
          <w:rFonts w:ascii="Courier New" w:cs="Courier New" w:eastAsia="Courier New" w:hAnsi="Courier New"/>
        </w:rPr>
        <w:t xml:space="preserve">    shap_importance.to_csv(ML_DIR / f"shap_importance_{target_name}.csv", index=False)</w:t>
      </w:r>
    </w:p>
    <w:p>
      <w:pPr>
        <w:spacing w:after="0" w:line="240"/>
        <w:jc w:val="left"/>
      </w:pPr>
      <w:r>
        <w:rPr>
          <w:sz w:val="20"/>
          <w:szCs w:val="20"/>
          <w:rFonts w:ascii="Courier New" w:cs="Courier New" w:eastAsia="Courier New" w:hAnsi="Courier New"/>
        </w:rPr>
        <w:t xml:space="preserve"> </w:t>
      </w:r>
    </w:p>
    <w:p>
      <w:pPr>
        <w:pBdr>
          <w:bottom w:val="single" w:color="000000" w:sz="2" w:space="1"/>
        </w:pBdr>
        <w:spacing w:after="0" w:line="240"/>
        <w:jc w:val="left"/>
      </w:pPr>
      <w:r>
        <w:rPr>
          <w:sz w:val="20"/>
          <w:szCs w:val="20"/>
          <w:rFonts w:ascii="Courier New" w:cs="Courier New" w:eastAsia="Courier New" w:hAnsi="Courier New"/>
        </w:rPr>
        <w:t xml:space="preserve">print("✅ ML Modeling завершено!")</w:t>
      </w:r>
    </w:p>
    <w:p>
      <w:pPr>
        <w:spacing w:after="0" w:line="360"/>
      </w:pPr>
    </w:p>
    <w:p>
      <w:pPr>
        <w:pageBreakBefore/>
      </w:pP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spacing w:after="0" w:line="360"/>
      </w:pPr>
      <w:r>
        <w:rPr>
          <w:sz w:val="28"/>
          <w:szCs w:val="28"/>
          <w:rFonts w:ascii="Times New Roman" w:cs="Times New Roman" w:eastAsia="Times New Roman" w:hAnsi="Times New Roman"/>
        </w:rPr>
      </w:r>
    </w:p>
    <w:p>
      <w:pPr>
        <w:pStyle w:val="Heading1"/>
        <w:spacing w:before="0" w:after="0" w:line="360"/>
        <w:jc w:val="center"/>
      </w:pPr>
      <w:r>
        <w:rPr>
          <w:b/>
          <w:bCs/>
          <w:sz w:val="28"/>
          <w:szCs w:val="28"/>
          <w:rFonts w:ascii="Times New Roman" w:cs="Times New Roman" w:eastAsia="Times New Roman" w:hAnsi="Times New Roman"/>
        </w:rPr>
        <w:t xml:space="preserve">ДОДАТОК Г</w:t>
      </w:r>
    </w:p>
    <w:p>
      <w:pPr>
        <w:spacing w:after="0" w:line="360"/>
        <w:jc w:val="center"/>
      </w:pPr>
      <w:r>
        <w:rPr>
          <w:b/>
          <w:bCs/>
          <w:sz w:val="28"/>
          <w:szCs w:val="28"/>
          <w:rFonts w:ascii="Times New Roman" w:cs="Times New Roman" w:eastAsia="Times New Roman" w:hAnsi="Times New Roman"/>
        </w:rPr>
        <w:t xml:space="preserve">Список проєктів дослідження</w:t>
      </w:r>
    </w:p>
    <w:p>
      <w:r>
        <w:br w:type="page"/>
      </w:r>
    </w:p>
    <w:p>
      <w:pPr>
        <w:spacing w:after="0" w:line="360"/>
      </w:pPr>
      <w:r>
        <w:t xml:space="preserve"> </w:t>
      </w:r>
    </w:p>
    <w:p>
      <w:pPr>
        <w:spacing w:after="0" w:line="360"/>
        <w:ind w:firstLine="709"/>
        <w:jc w:val="left"/>
      </w:pPr>
      <w:r>
        <w:rPr>
          <w:sz w:val="28"/>
          <w:szCs w:val="28"/>
          <w:rFonts w:ascii="Times New Roman" w:cs="Times New Roman" w:eastAsia="Times New Roman" w:hAnsi="Times New Roman"/>
        </w:rPr>
        <w:t xml:space="preserve">Таблиця Г.1 – Список 50 TypeScript проєктів для дослідження</w:t>
      </w:r>
    </w:p>
    <w:tbl>
      <w:tblPr>
        <w:tblW w:type="dxa" w:w="99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7"/>
        <w:gridCol w:w="3307"/>
        <w:gridCol w:w="3307"/>
      </w:tblGrid>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Проєкт</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Категорія</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microsoft/TypeScript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TypeScript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angular/angular</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remix-run/remix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vitejs/vite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remix-run/react-router</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6</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storybookjs/storybook</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7</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nestjs/nest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8</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withastro/astro</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9</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BuilderIO/qwik</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10</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trpc/trpc</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Core Frameworks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11</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mui/material-ui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12</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ant-design/ant-design</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13</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chakra-ui/chakra-ui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14</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mantinedev/mantine</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15</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radix-ui/primitives</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16</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shadcn-ui/ui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17</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tailwindlabs/headlessui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18</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react-bootstrap/react-bootstrap</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19</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Semantic-Org/Semantic-UI-React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20</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palantir/blueprint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UI Components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21</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reduxjs/redux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22</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reduxjs/redux-toolkit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23</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mobxjs/mobx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24</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pmndrs/zustand</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25</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pmndrs/jotai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26</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pmndrs/valtio</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27</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TanStack/query</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28</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apollographql/apollo-client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State Management</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29</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typeorm/typeorm</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30</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evanw/esbuild</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31</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swc-project/swc</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32</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prisma/prisma</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33</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web-infra-dev/rspack</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34</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vercel/turbo</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Build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35</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testing-library/react-testing-library</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36</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microsoft/playwright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37</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vitest-dev/vitest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38</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nrwl/nx</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39</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colinhacks/zod</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40</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typescript-eslint/typescript-eslint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41</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lerna/lerna</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42</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mswjs/msw</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Developer Tools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43</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react-hook-form/react-hook-form</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44</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TanStack/form</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45</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JedWatson/react-select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46</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pmndrs/react-spring</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47</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recharts/recharts</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48</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clauderic/dnd-kit</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49</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floating-ui/floating-ui</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r>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50</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rjsf-team/react-jsonschema-form</w:t>
            </w:r>
          </w:p>
        </w:tc>
        <w:tc>
          <w:tcPr>
            <w:tcW w:type="dxa" w:w="3307"/>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after="0" w:line="240"/>
              <w:jc w:val="left"/>
            </w:pPr>
            <w:r>
              <w:rPr>
                <w:b w:val="false"/>
                <w:bCs w:val="false"/>
                <w:i w:val="false"/>
                <w:iCs w:val="false"/>
                <w:sz w:val="28"/>
                <w:szCs w:val="28"/>
                <w:rFonts w:ascii="Times New Roman" w:cs="Times New Roman" w:eastAsia="Times New Roman" w:hAnsi="Times New Roman"/>
              </w:rPr>
              <w:t xml:space="preserve">Data &amp; Forms</w:t>
            </w:r>
          </w:p>
        </w:tc>
      </w:tr>
    </w:tbl>
    <w:p>
      <w:pPr>
        <w:spacing w:before="180" w:line="360"/>
      </w:pPr>
    </w:p>
    <w:sectPr>
      <w:headerReference w:type="default" r:id="rId6"/>
      <w:pgSz w:w="11905" w:h="16837" w:orient="portrait"/>
      <w:pgMar w:top="1133" w:right="566" w:bottom="1133"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8"/>
        <w:szCs w:val="28"/>
        <w:rFonts w:ascii="Times New Roman" w:cs="Times New Roman" w:eastAsia="Times New Roman" w:hAnsi="Times New Roman"/>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2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3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4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5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6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7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8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9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0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0"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1"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2"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3"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4"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5"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6"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7"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8"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abstractNum w:abstractNumId="119" w15:restartNumberingAfterBreak="0">
    <w:multiLevelType w:val="hybridMultilevel"/>
    <w:lvl w:ilvl="0" w15:tentative="1">
      <w:start w:val="1"/>
      <w:numFmt w:val="decimal"/>
      <w:lvlText w:val="%1)"/>
      <w:lvlJc w:val="start"/>
      <w:pPr>
        <w:ind w:left="709" w:hanging="360"/>
      </w:pPr>
      <w:rPr>
        <w:sz w:val="28"/>
        <w:szCs w:val="28"/>
        <w:rFonts w:ascii="Times New Roman" w:cs="Times New Roman" w:eastAsia="Times New Roman" w:hAnsi="Times New Roman"/>
      </w:rPr>
    </w:lvl>
    <w:lvl w:ilvl="1" w15:tentative="1">
      <w:start w:val="1"/>
      <w:numFmt w:val="lowerLetter"/>
      <w:lvlText w:val="%2)"/>
      <w:lvlJc w:val="start"/>
      <w:pPr>
        <w:ind w:left="1418" w:hanging="360"/>
      </w:pPr>
      <w:rPr>
        <w:sz w:val="28"/>
        <w:szCs w:val="28"/>
        <w:rFonts w:ascii="Times New Roman" w:cs="Times New Roman" w:eastAsia="Times New Roman" w:hAnsi="Times New Roman"/>
      </w:rPr>
    </w:lvl>
    <w:lvl w:ilvl="2" w15:tentative="1">
      <w:start w:val="1"/>
      <w:numFmt w:val="bullet"/>
      <w:lvlText w:val="–"/>
      <w:lvlJc w:val="start"/>
      <w:pPr>
        <w:ind w:left="2127" w:hanging="360"/>
      </w:pPr>
      <w:rPr>
        <w:sz w:val="28"/>
        <w:szCs w:val="28"/>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rFonts w:ascii="Times New Roman" w:cs="Times New Roman" w:eastAsia="Times New Roman" w:hAnsi="Times New Roman"/>
      </w:rPr>
    </w:rPrDefault>
    <w:pPrDefault>
      <w:pPr>
        <w:spacing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line="360"/>
      <w:jc w:val="center"/>
    </w:pPr>
    <w:rPr>
      <w:b/>
      <w:bCs/>
      <w:sz w:val="28"/>
      <w:szCs w:val="28"/>
      <w:rFonts w:ascii="Times New Roman" w:cs="Times New Roman" w:eastAsia="Times New Roman" w:hAnsi="Times New Roman"/>
    </w:rPr>
  </w:style>
  <w:style w:type="paragraph" w:styleId="Heading2">
    <w:name w:val="Heading 2"/>
    <w:basedOn w:val="Normal"/>
    <w:next w:val="Normal"/>
    <w:pPr>
      <w:spacing w:line="360"/>
      <w:ind w:firstLine="709"/>
    </w:pPr>
    <w:rPr>
      <w:b/>
      <w:bCs/>
      <w:sz w:val="28"/>
      <w:szCs w:val="28"/>
      <w:rFonts w:ascii="Times New Roman" w:cs="Times New Roman" w:eastAsia="Times New Roman" w:hAnsi="Times New Roman"/>
    </w:rPr>
  </w:style>
  <w:style w:type="paragraph" w:styleId="Heading3">
    <w:name w:val="Heading 3"/>
    <w:basedOn w:val="Normal"/>
    <w:next w:val="Normal"/>
    <w:pPr>
      <w:spacing w:line="360"/>
      <w:ind w:firstLine="709"/>
    </w:pPr>
    <w:rPr>
      <w:b/>
      <w:bCs/>
      <w:sz w:val="28"/>
      <w:szCs w:val="28"/>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toxfbjfxph-ydttekjpn7.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2025-11-25T11:56:55.196Z</dcterms:created>
  <dcterms:modified xsi:type="dcterms:W3CDTF">2025-11-25T11:56:55.197Z</dcterms:modified>
</cp:coreProperties>
</file>

<file path=docProps/custom.xml><?xml version="1.0" encoding="utf-8"?>
<Properties xmlns="http://schemas.openxmlformats.org/officeDocument/2006/custom-properties" xmlns:vt="http://schemas.openxmlformats.org/officeDocument/2006/docPropsVTypes"/>
</file>