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СРОЧНОЕ ЗАХОРОНЕНИЕ ТРУПОВ В ВОЕННОЕ ВРЕМЯ И ПРИ ЧРЕЗВЫЧАЙНЫХ СИТУАЦИЯХ КАК ОДНА ИЗ ОСНОВНЫХ ЗАДАЧ ГРАЖДАНСКОЙ ОБОРОНЫ</w:t>
      </w:r>
    </w:p>
    <w:p>
      <w:r>
        <w:rPr>
          <w:b/>
        </w:rPr>
        <w:t>Рубрика: МЕТОДИЧЕСКИЕ МАТЕРИАЛЫ</w:t>
        <w:br/>
      </w:r>
      <w:r>
        <w:t>Автор: Окунева Г.А.&lt;br&gt;Внештатный сотрудник редакции журнала</w:t>
        <w:br/>
      </w:r>
    </w:p>
    <w:p>
      <w:r>
        <w:rPr>
          <w:i/>
        </w:rPr>
        <w:t>I. Общие положения II. Выбор и подготовка мест для проведения массовых погребений III. Организация поиска, извлечения и первичной обработки тел (останков) погибших IV. Проведение опознания тел погибших V. Порядок транспортировки и доставки тел погибших (умерших) к местам погребений и кремации VI. Организация и порядок проведения захоронений трупов VII. Порядок проведения массовых захоронений в братских могилах VIII. Регистрация и учет массовых погребений IX. Медико-санитарное обеспечение работ по захоронению погибших X. Гигиенические требования при организации захоронений XI. Требования к проведению утилизации трупов животных XII. Организация санитарно-эпидемиологического надзора</w:t>
      </w:r>
    </w:p>
    <w:p/>
    <w:p>
      <w:pPr>
        <w:jc w:val="both"/>
      </w:pPr>
      <w:r>
        <w:rPr>
          <w:b w:val="0"/>
          <w:i w:val="0"/>
        </w:rPr>
        <w:t xml:space="preserve">В соответствии со статьей 2 </w:t>
      </w:r>
      <w:hyperlink r:id="rId9">
        <w:r>
          <w:rPr>
            <w:color w:val="0563C1"/>
            <w:u w:val="single"/>
          </w:rPr>
          <w:t xml:space="preserve">Федерального закона от 12.02.1998 N 28-ФЗ "О гражданской обороне"</w:t>
        </w:r>
      </w:hyperlink>
      <w:r>
        <w:rPr>
          <w:b w:val="0"/>
          <w:i w:val="0"/>
        </w:rPr>
        <w:t xml:space="preserve"> срочное захоронение трупов в военное время и при чрезвычайных ситуациях (ЧС) относится к основным задачам гражданской обороны и системы защиты населения и территорий от ЧС. Основными мероприятиями по решению данной задачи являются:</w:t>
      </w:r>
    </w:p>
    <w:p>
      <w:pPr>
        <w:jc w:val="both"/>
      </w:pPr>
      <w:r>
        <w:rPr>
          <w:b w:val="0"/>
          <w:i w:val="0"/>
        </w:rPr>
        <w:t>- заблаговременное определение мест возможных захоронений;</w:t>
      </w:r>
    </w:p>
    <w:p>
      <w:pPr>
        <w:jc w:val="both"/>
      </w:pPr>
      <w:r>
        <w:rPr>
          <w:b w:val="0"/>
          <w:i w:val="0"/>
        </w:rPr>
        <w:t>- создание, подготовка и поддержание в готовности сил и средств гражданской обороны для обеспечения мероприятий по срочному захоронению трупов, в том числе на базе специализированных ритуальных организаций;</w:t>
      </w:r>
    </w:p>
    <w:p>
      <w:pPr>
        <w:jc w:val="both"/>
      </w:pPr>
      <w:r>
        <w:rPr>
          <w:b w:val="0"/>
          <w:i w:val="0"/>
        </w:rPr>
        <w:t>- организация и проведение мероприятий по осуществлению опознания, учету и захоронения с соблюдением установленных законодательством правил;</w:t>
      </w:r>
    </w:p>
    <w:p>
      <w:pPr>
        <w:jc w:val="both"/>
      </w:pPr>
      <w:r>
        <w:rPr>
          <w:b w:val="0"/>
          <w:i w:val="0"/>
        </w:rPr>
        <w:t>- организация санитарно-эпидемиологического надзора.</w:t>
      </w:r>
      <w:r>
        <w:rPr>
          <w:vertAlign w:val="superscript"/>
        </w:rPr>
        <w:t>16</w:t>
      </w:r>
    </w:p>
    <w:p>
      <w:pPr>
        <w:jc w:val="both"/>
      </w:pPr>
      <w:r>
        <w:rPr>
          <w:b w:val="0"/>
          <w:i w:val="0"/>
        </w:rPr>
        <w:t xml:space="preserve">Организация работ по захоронению тел (останков) погибших осуществляется в соответствии с </w:t>
      </w:r>
    </w:p>
    <w:p>
      <w:pPr>
        <w:jc w:val="both"/>
      </w:pPr>
      <w:r>
        <w:rPr>
          <w:b w:val="0"/>
          <w:i w:val="0"/>
        </w:rPr>
        <w:t>- Федеральным законом от 12.01.1996 N 8-ФЗ "О погребении и похоронном деле";</w:t>
      </w:r>
    </w:p>
    <w:p>
      <w:pPr>
        <w:jc w:val="both"/>
      </w:pPr>
      <w:r>
        <w:rPr>
          <w:b w:val="0"/>
          <w:i w:val="0"/>
        </w:rPr>
        <w:t xml:space="preserve">- </w:t>
      </w:r>
      <w:hyperlink r:id="rId9">
        <w:r>
          <w:rPr>
            <w:color w:val="0563C1"/>
            <w:u w:val="single"/>
          </w:rPr>
          <w:t xml:space="preserve">Федеральным законов от 12.02.1998 N 28-ФЗ "О гражданской обороне"</w:t>
        </w:r>
      </w:hyperlink>
      <w:r>
        <w:rPr>
          <w:b w:val="0"/>
          <w:i w:val="0"/>
        </w:rPr>
        <w:t>;</w:t>
      </w:r>
    </w:p>
    <w:p>
      <w:pPr>
        <w:jc w:val="both"/>
      </w:pPr>
      <w:r>
        <w:rPr>
          <w:b w:val="0"/>
          <w:i w:val="0"/>
        </w:rPr>
        <w:t xml:space="preserve">- Положением о гражданской обороне в Российской Федерации (утв. </w:t>
      </w:r>
      <w:hyperlink r:id="rId10">
        <w:r>
          <w:rPr>
            <w:color w:val="0563C1"/>
            <w:u w:val="single"/>
          </w:rPr>
          <w:t xml:space="preserve">Постановлением Правительства РФ от 26.11.2007 N 804</w:t>
        </w:r>
      </w:hyperlink>
      <w:r>
        <w:rPr>
          <w:b w:val="0"/>
          <w:i w:val="0"/>
        </w:rPr>
        <w:t>);</w:t>
      </w:r>
    </w:p>
    <w:p>
      <w:pPr>
        <w:jc w:val="both"/>
      </w:pPr>
      <w:r>
        <w:rPr>
          <w:b w:val="0"/>
          <w:i w:val="0"/>
        </w:rPr>
        <w:t xml:space="preserve">- </w:t>
      </w:r>
      <w:hyperlink r:id="rId11">
        <w:r>
          <w:rPr>
            <w:color w:val="0563C1"/>
            <w:u w:val="single"/>
          </w:rPr>
          <w:t xml:space="preserve">ГОСТ Р 42.7.01-2021</w:t>
        </w:r>
      </w:hyperlink>
      <w:r>
        <w:rPr>
          <w:b w:val="0"/>
          <w:i w:val="0"/>
        </w:rPr>
        <w:t xml:space="preserve"> «Гражданская оборона. Захоронение срочное трупов в военное и мирное время. Общие требования» (утв. и введен в действие </w:t>
      </w:r>
      <w:hyperlink r:id="rId11">
        <w:r>
          <w:rPr>
            <w:color w:val="0563C1"/>
            <w:u w:val="single"/>
          </w:rPr>
          <w:t xml:space="preserve">приказом Росстандарта от 13.09.2021 N 950-ст</w:t>
        </w:r>
      </w:hyperlink>
      <w:r>
        <w:rPr>
          <w:b w:val="0"/>
          <w:i w:val="0"/>
        </w:rPr>
        <w:t>);</w:t>
      </w:r>
    </w:p>
    <w:p>
      <w:pPr>
        <w:jc w:val="both"/>
      </w:pPr>
      <w:r>
        <w:rPr>
          <w:b w:val="0"/>
          <w:i w:val="0"/>
        </w:rPr>
        <w:t>- иными нормативно-правовыми актами и методическими документами Правительства РФ, федеральных органов исполнительной власти, органов исполнительной власти субъектов РФ и местного самоуправления.</w:t>
      </w:r>
    </w:p>
    <w:p>
      <w:pPr>
        <w:jc w:val="both"/>
      </w:pPr>
      <w:r>
        <w:rPr>
          <w:b w:val="0"/>
          <w:i w:val="0"/>
        </w:rPr>
        <w:t>На муниципальном уровне Главой муниципального образования (города, района, округа) – начальником ГО муниципального образования утверждаются:</w:t>
      </w:r>
    </w:p>
    <w:p>
      <w:pPr>
        <w:jc w:val="both"/>
      </w:pPr>
      <w:r>
        <w:rPr>
          <w:b w:val="0"/>
          <w:i w:val="0"/>
        </w:rPr>
        <w:t>- Положение по организации работ по срочному захоронению трупов в военное время и при чрезвычайных ситуациях на территории муниципального образования (при подготовке данного положения можно использовать соответствующие методические рекомендации – см. приложение 1);</w:t>
      </w:r>
    </w:p>
    <w:p>
      <w:pPr>
        <w:jc w:val="both"/>
      </w:pPr>
      <w:r>
        <w:rPr>
          <w:b w:val="0"/>
          <w:i w:val="0"/>
        </w:rPr>
        <w:t>- Положение о спасательной службе муниципального образования по захоронению трупов (см. приложение 2).</w:t>
      </w:r>
    </w:p>
    <w:p>
      <w:pPr>
        <w:jc w:val="both"/>
      </w:pPr>
      <w:r>
        <w:rPr>
          <w:b w:val="0"/>
          <w:i w:val="0"/>
        </w:rPr>
        <w:t>Примечание. Все упоминаемые в нашем журнале нормативно-правовые акты, методические документы и ГОСТы можно найти в информационной системе «Нормативно-правовые акты и методические материалы по ГО и защите от ЧС». Подписчикам нашего журнала система предоставляется бесплатно. Для этого необходимо выслать по E-mail zdrav1@mail.ru копию документа, подтверждающего подписку.</w:t>
      </w:r>
    </w:p>
    <w:p>
      <w:pPr>
        <w:jc w:val="right"/>
      </w:pPr>
      <w:r>
        <w:rPr>
          <w:b w:val="0"/>
          <w:i w:val="0"/>
        </w:rPr>
        <w:t>Приложение 1</w:t>
      </w:r>
    </w:p>
    <w:p>
      <w:pPr>
        <w:jc w:val="center"/>
      </w:pPr>
      <w:r>
        <w:rPr>
          <w:b/>
          <w:i w:val="0"/>
        </w:rPr>
        <w:t>МЕТОДИЧЕСКИЕ РЕКОМЕНДАЦИИ ПО СРОЧНОМУ ЗАХОРОНЕНИЮ ТРУПОВ В ВОЕННОЕ ВРЕМЯ И ПРИ ЧРЕЗВЫЧАЙНЫХ СИТУАЦИЯХ</w:t>
      </w:r>
    </w:p>
    <w:p>
      <w:pPr>
        <w:jc w:val="both"/>
      </w:pPr>
      <w:r>
        <w:rPr>
          <w:b w:val="0"/>
          <w:i w:val="0"/>
        </w:rPr>
        <w:t xml:space="preserve">1. Настоящие методические рекомендации по организации мероприятий по срочному захоронению трупов в военное время и условиях ЧС подготовлены на основе </w:t>
      </w:r>
      <w:hyperlink r:id="rId11">
        <w:r>
          <w:rPr>
            <w:color w:val="0563C1"/>
            <w:u w:val="single"/>
          </w:rPr>
          <w:t xml:space="preserve">ГОСТ Р 42.7.01-2021</w:t>
        </w:r>
      </w:hyperlink>
      <w:r>
        <w:rPr>
          <w:b w:val="0"/>
          <w:i w:val="0"/>
        </w:rPr>
        <w:t xml:space="preserve"> «Гражданская оборона. Захоронение срочное трупов в военное и мирное время. Общие требования»</w:t>
      </w:r>
      <w:r>
        <w:rPr>
          <w:vertAlign w:val="superscript"/>
        </w:rPr>
        <w:t>17</w:t>
      </w:r>
      <w:r>
        <w:rPr>
          <w:b w:val="0"/>
          <w:i w:val="0"/>
        </w:rPr>
        <w:t xml:space="preserve"> и определяют:</w:t>
      </w:r>
    </w:p>
    <w:p>
      <w:pPr>
        <w:jc w:val="both"/>
      </w:pPr>
      <w:r>
        <w:rPr>
          <w:b w:val="0"/>
          <w:i w:val="0"/>
        </w:rPr>
        <w:t>- порядок выбора и подготовки мест под массовые захоронения;</w:t>
      </w:r>
    </w:p>
    <w:p>
      <w:pPr>
        <w:jc w:val="both"/>
      </w:pPr>
      <w:r>
        <w:rPr>
          <w:b w:val="0"/>
          <w:i w:val="0"/>
        </w:rPr>
        <w:t>- порядок транспортировки и доставки погибших (умерших) к местам погребения;</w:t>
      </w:r>
    </w:p>
    <w:p>
      <w:pPr>
        <w:jc w:val="both"/>
      </w:pPr>
      <w:r>
        <w:rPr>
          <w:b w:val="0"/>
          <w:i w:val="0"/>
        </w:rPr>
        <w:t>- порядок проведения массовых захоронений в братских могилах;</w:t>
      </w:r>
    </w:p>
    <w:p>
      <w:pPr>
        <w:jc w:val="both"/>
      </w:pPr>
      <w:r>
        <w:rPr>
          <w:b w:val="0"/>
          <w:i w:val="0"/>
        </w:rPr>
        <w:t>- порядок регистрации и учета массовых погребений;</w:t>
      </w:r>
    </w:p>
    <w:p>
      <w:pPr>
        <w:jc w:val="both"/>
      </w:pPr>
      <w:r>
        <w:rPr>
          <w:b w:val="0"/>
          <w:i w:val="0"/>
        </w:rPr>
        <w:t>- требования к проведению утилизации трупов животных.</w:t>
      </w:r>
    </w:p>
    <w:p>
      <w:pPr>
        <w:jc w:val="both"/>
      </w:pPr>
      <w:r>
        <w:rPr>
          <w:b w:val="0"/>
          <w:i w:val="0"/>
        </w:rPr>
        <w:t>2. При захоронении трупов в военное время и условиях ЧС должны соблюдаться установленные правила и нормы всех процессов, этапов и аспектов захоронения: патолого-анатомического освидетельствования, идентификации тел погибших, государственной регистрации смерти, санитарно-гигиенического регулирования, доставки трупов к местам захоронений, погребения, исполнения обрядов. При проведении мероприятий по срочному захоронению трупов должна обеспечиваться должная оперативность, бережное отношение к человеческим останкам, вежливость и корректность при общении с родственниками.</w:t>
      </w:r>
    </w:p>
    <w:p>
      <w:pPr>
        <w:jc w:val="both"/>
      </w:pPr>
      <w:r>
        <w:rPr>
          <w:b w:val="0"/>
          <w:i w:val="0"/>
        </w:rPr>
        <w:t>Другие гарантии прав граждан на получение полного перечня ритуальных услуг могут будут ограничены в силу жестких временных рамок и имеющихся или возможных опасностей для жизни и здоровья людей в условиях военного времени или в условиях ЧС.</w:t>
      </w:r>
    </w:p>
    <w:p>
      <w:pPr>
        <w:jc w:val="both"/>
      </w:pPr>
      <w:r>
        <w:rPr>
          <w:b w:val="0"/>
          <w:i w:val="0"/>
        </w:rPr>
        <w:t>3. Спасательная служба по захоронению трупов</w:t>
      </w:r>
      <w:r>
        <w:rPr>
          <w:vertAlign w:val="superscript"/>
        </w:rPr>
        <w:t>18</w:t>
      </w:r>
      <w:r>
        <w:rPr>
          <w:b w:val="0"/>
          <w:i w:val="0"/>
        </w:rPr>
        <w:t xml:space="preserve"> создается Главой муниципального образования в установленном порядке. Положение о службе утверждается соответствующим постановлением Администрации муниципального образования.</w:t>
      </w:r>
    </w:p>
    <w:p>
      <w:pPr>
        <w:jc w:val="both"/>
      </w:pPr>
      <w:r>
        <w:rPr>
          <w:b w:val="0"/>
          <w:i w:val="0"/>
        </w:rPr>
        <w:t>4. Спасательная служба по захоронению трупов включает в себя органы управления службы и силы (нештатные формирования для проведения срочного захоронения трупов, формируемых на база предприятий ритуальных услуг и иных организаций, расположенных на территории муниципального образования и входящих в состав Службы). Служба осуществляет планирование, организацию и контроль мероприятий по срочному захоронению трупов в ходе военных действий или вследствие этих действий, а также при чрезвычайных ситуациях природного и техногенного характера.</w:t>
      </w:r>
    </w:p>
    <w:p>
      <w:pPr>
        <w:jc w:val="both"/>
      </w:pPr>
      <w:r>
        <w:rPr>
          <w:b w:val="0"/>
          <w:i w:val="0"/>
        </w:rPr>
        <w:t>1. Места захоронения должны размещаться на расстоянии не менее  от границ селитебной территории.</w:t>
      </w:r>
    </w:p>
    <w:p>
      <w:pPr>
        <w:jc w:val="both"/>
      </w:pPr>
      <w:r>
        <w:rPr>
          <w:b w:val="0"/>
          <w:i w:val="0"/>
        </w:rPr>
        <w:t>2. Не разрешается проводить захоронения на территориях:</w:t>
      </w:r>
    </w:p>
    <w:p>
      <w:pPr>
        <w:jc w:val="both"/>
      </w:pPr>
      <w:r>
        <w:rPr>
          <w:b w:val="0"/>
          <w:i w:val="0"/>
        </w:rPr>
        <w:t>- первого и второго поясов зоны санитарной охраны источники водоснабжения;</w:t>
      </w:r>
    </w:p>
    <w:p>
      <w:pPr>
        <w:jc w:val="both"/>
      </w:pPr>
      <w:r>
        <w:rPr>
          <w:b w:val="0"/>
          <w:i w:val="0"/>
        </w:rPr>
        <w:t>- в местах выклинивания водоносных горизонтов;</w:t>
      </w:r>
    </w:p>
    <w:p>
      <w:pPr>
        <w:jc w:val="both"/>
      </w:pPr>
      <w:r>
        <w:rPr>
          <w:b w:val="0"/>
          <w:i w:val="0"/>
        </w:rPr>
        <w:t>- на берегах озер, рек и других поверхностных водных объектов, используемых населением для хозяйственно-бытовых нужд, купания и культурно-оздоровительных целей;</w:t>
      </w:r>
    </w:p>
    <w:p>
      <w:pPr>
        <w:jc w:val="both"/>
      </w:pPr>
      <w:r>
        <w:rPr>
          <w:b w:val="0"/>
          <w:i w:val="0"/>
        </w:rPr>
        <w:t>- со стоянием грунтовых вод более двух метров от поверхности земли при наиболее высоком их стоянии, а также на затапливаемых, подверженных оползням и обвалам, заболоченных.</w:t>
      </w:r>
    </w:p>
    <w:p>
      <w:pPr>
        <w:jc w:val="both"/>
      </w:pPr>
      <w:r>
        <w:rPr>
          <w:b w:val="0"/>
          <w:i w:val="0"/>
        </w:rPr>
        <w:t>3. Создание новых мест захоронений, реконструкция действующих мест погребения возможны при наличии положительного заключения экологической и санитарно-гигиенической экспертизы.</w:t>
      </w:r>
    </w:p>
    <w:p>
      <w:pPr>
        <w:jc w:val="both"/>
      </w:pPr>
      <w:r>
        <w:rPr>
          <w:b w:val="0"/>
          <w:i w:val="0"/>
        </w:rPr>
        <w:t>4. Участок, отводимый под захоронение, должен удовлетворять следующим требованиям:</w:t>
      </w:r>
    </w:p>
    <w:p>
      <w:pPr>
        <w:jc w:val="both"/>
      </w:pPr>
      <w:r>
        <w:rPr>
          <w:b w:val="0"/>
          <w:i w:val="0"/>
        </w:rPr>
        <w:t>- иметь уклон в сторону, противоположную от населенного пункта, открытых водоемов, а также при использовании населением грунтовых вод для хозяйственно-питьевых и бытовых целей;</w:t>
      </w:r>
    </w:p>
    <w:p>
      <w:pPr>
        <w:jc w:val="both"/>
      </w:pPr>
      <w:r>
        <w:rPr>
          <w:b w:val="0"/>
          <w:i w:val="0"/>
        </w:rPr>
        <w:t>- не затопляться при паводках;</w:t>
      </w:r>
    </w:p>
    <w:p>
      <w:pPr>
        <w:jc w:val="both"/>
      </w:pPr>
      <w:r>
        <w:rPr>
          <w:b w:val="0"/>
          <w:i w:val="0"/>
        </w:rPr>
        <w:t>- иметь уровень стояния грунтовых вод не менее чем в  от поверхности земли при максимальном стоянии грунтовых вод. При уровне выше  от поверхности земли участок может быть использован лишь для размещения кладбища для погребения после кремации;</w:t>
      </w:r>
    </w:p>
    <w:p>
      <w:pPr>
        <w:jc w:val="both"/>
      </w:pPr>
      <w:r>
        <w:rPr>
          <w:b w:val="0"/>
          <w:i w:val="0"/>
        </w:rPr>
        <w:t>- иметь сухую, пористую почву (супесчаную, песчаную) на глубине  и ниже, с влажностью почвы в пределах 6 – 18%.</w:t>
      </w:r>
    </w:p>
    <w:p>
      <w:pPr>
        <w:jc w:val="both"/>
      </w:pPr>
      <w:r>
        <w:rPr>
          <w:b w:val="0"/>
          <w:i w:val="0"/>
        </w:rPr>
        <w:t>5. При определении размера участка под захоронение следует исходить из установленного строительными нормами и правилами норматива:  на 1000 человек.</w:t>
      </w:r>
    </w:p>
    <w:p>
      <w:pPr>
        <w:jc w:val="both"/>
      </w:pPr>
      <w:r>
        <w:rPr>
          <w:b w:val="0"/>
          <w:i w:val="0"/>
        </w:rPr>
        <w:t>6. Территория захоронения впоследствии должна быть огорожена по периметру.</w:t>
      </w:r>
    </w:p>
    <w:p>
      <w:pPr>
        <w:jc w:val="both"/>
      </w:pPr>
      <w:r>
        <w:rPr>
          <w:b w:val="0"/>
          <w:i w:val="0"/>
        </w:rPr>
        <w:t>7. Перед въездом к месту захоронения должна быть предусмотрена площадка для подвоза и разгрузки трупов. У мест захоронения предусматриваются площадки для отдачи воинских почестей и других ритуальных обрядов.</w:t>
      </w:r>
    </w:p>
    <w:p>
      <w:pPr>
        <w:jc w:val="both"/>
      </w:pPr>
      <w:r>
        <w:rPr>
          <w:b w:val="0"/>
          <w:i w:val="0"/>
        </w:rPr>
        <w:t>8. Создаваемые массовые погребения не подлежат сносу и могут быть перенесены только по решению органов местного самоуправления в случае угрозы затопления либо других стихийных бедствий.</w:t>
      </w:r>
    </w:p>
    <w:p>
      <w:pPr>
        <w:jc w:val="both"/>
      </w:pPr>
      <w:r>
        <w:rPr>
          <w:b w:val="0"/>
          <w:i w:val="0"/>
        </w:rPr>
        <w:t>9. Памятники, мемориальные сооружения и декоративную скульптуру на братских могилах рекомендуется устанавливать на участках вне мест размещения захоронений, для чего следует резервировать места для таких архитектурных объектов.</w:t>
      </w:r>
    </w:p>
    <w:p>
      <w:pPr>
        <w:jc w:val="both"/>
      </w:pPr>
      <w:r>
        <w:rPr>
          <w:b w:val="0"/>
          <w:i w:val="0"/>
        </w:rPr>
        <w:t>1. Поиск тел (останков) погибших осуществляется силами групп по захоронению тел (останков) погибших в ходе проведения ими разведки, по данным опросов местного населения, заявлениям официальных органов и граждан, а также при разборке завалов, визуальном осмотре местности, помещений зданий и сооружений, включая подвальные.</w:t>
      </w:r>
    </w:p>
    <w:p>
      <w:pPr>
        <w:jc w:val="both"/>
      </w:pPr>
      <w:r>
        <w:rPr>
          <w:b w:val="0"/>
          <w:i w:val="0"/>
        </w:rPr>
        <w:t>2. В целях организованного и планомерного поиска погибших территория населенных пунктов, предприятий и организаций, прилегающей местности разбивается на последовательно обследуемые участки (зоны, сектора).</w:t>
      </w:r>
    </w:p>
    <w:p>
      <w:pPr>
        <w:jc w:val="both"/>
      </w:pPr>
      <w:r>
        <w:rPr>
          <w:b w:val="0"/>
          <w:i w:val="0"/>
        </w:rPr>
        <w:t>3. Места обнаружения тел (останков) погибших фиксируется старшим группы по захоронению путем обзорной, узловой, детальной и опознавательной фотосъемки, составления схем расположения места обнаружения с привязкой к долговременным ориентирам на местности.</w:t>
      </w:r>
    </w:p>
    <w:p>
      <w:pPr>
        <w:jc w:val="both"/>
      </w:pPr>
      <w:r>
        <w:rPr>
          <w:b w:val="0"/>
          <w:i w:val="0"/>
        </w:rPr>
        <w:t>4. Извлечение тел (останков) погибших из-под завалов зданий и сооружений, подвальных и других заглубленных помещений осуществляется после обнаружения их силами, привлекаемыми к ведению аварийно-спасательных и других неотложных работ, разборке завалов, подготовке площадок нового строительства, к восстановлению и ремонту разрушенных (поврежденных) зданий и сооружений.</w:t>
      </w:r>
    </w:p>
    <w:p>
      <w:pPr>
        <w:jc w:val="both"/>
      </w:pPr>
      <w:r>
        <w:rPr>
          <w:b w:val="0"/>
          <w:i w:val="0"/>
        </w:rPr>
        <w:t>5. В случае подозрения в минировании тел (останков) погибших и прилегающей местности (зданий и сооружений), по команде руководителя аварийно-спасательных работ работы останавливаются, выставляется оцепление, на место их обнаружения вызывается сапер. Работы возобновляются только после доклада сапера руководителю аварийно-спасательных работ о завершении разминирования.</w:t>
      </w:r>
    </w:p>
    <w:p>
      <w:pPr>
        <w:jc w:val="both"/>
      </w:pPr>
      <w:r>
        <w:rPr>
          <w:b w:val="0"/>
          <w:i w:val="0"/>
        </w:rPr>
        <w:t>6. Первичная обработка тел погибших в случае необходимости производится с целью обеспечения условий для их опознания и транспортировки к местам погребения (захоронения).</w:t>
      </w:r>
    </w:p>
    <w:p>
      <w:pPr>
        <w:jc w:val="both"/>
      </w:pPr>
      <w:r>
        <w:rPr>
          <w:b w:val="0"/>
          <w:i w:val="0"/>
        </w:rPr>
        <w:t>1. Опознание тел (останков) погибших производится с целью установления личности погибших граждан. Для установления личности граждан по телам (останкам) погибших старший группы по захоронению организует выполнение обзорной, узловой, детальной и опознавательной фотосъемки.</w:t>
      </w:r>
    </w:p>
    <w:p>
      <w:pPr>
        <w:jc w:val="both"/>
      </w:pPr>
      <w:r>
        <w:rPr>
          <w:b w:val="0"/>
          <w:i w:val="0"/>
        </w:rPr>
        <w:t>2. Осмотр тел (останков) погибших производится сотрудником правоохранительных органов в присутствии специалиста – медицинского работника. При этом устанавливаются пол, примерный возраст погибшего, описывается его телосложение, цвет волос, глаз, характерные приметы и места их расположения (татуировки, следы операций, повреждения, ампутирования, физические недостатки, состояние зубов и описание их протезирования, родимые пятна и др.). Измеряются окружность головы, дается описание внешности по системе словесного портрета. При описании одежды указываются особые приметы, материал, цвет, характер рисунков, фасон, размер, фабричные метки, загрязнения и прочее. Собираются и описываются предметы, обнаруженные вблизи трупа и в его одежде (оружие, документы, клочки бумаги, ключи, проездные билеты, орудия производства и прочее), а также ценности и деньги. Личные вещи и ценности погибшего должны собираться в отдельный мешок. Если имеются сомнения относительно принадлежности того или иного предмета погибшему лицу, сотрудник правоохранительных органов указывает об этом в протоколе опознания. К мешку прикрепляется бирка, на которой указывается номер трупа. Мешок опечатывается и хранится в специально отведенном месте для вещей погибших.</w:t>
      </w:r>
    </w:p>
    <w:p>
      <w:pPr>
        <w:jc w:val="both"/>
      </w:pPr>
      <w:r>
        <w:rPr>
          <w:b w:val="0"/>
          <w:i w:val="0"/>
        </w:rPr>
        <w:t>3. Для установления личности погибших, кроме документов, удостоверяющих личность, используются обнаруженные на месте письма, фотографии и другие материалы. В особых случаях, когда позволяет обстановка, установление личности может проводиться путем предъявления трупа к опознанию родственникам, соседям, сослуживцам и иным лицам по месту жительства и работы погибшего, которые могли знать его при жизни.</w:t>
      </w:r>
    </w:p>
    <w:p>
      <w:pPr>
        <w:jc w:val="both"/>
      </w:pPr>
      <w:r>
        <w:rPr>
          <w:b w:val="0"/>
          <w:i w:val="0"/>
        </w:rPr>
        <w:t>1. Транспортировка и доставка погибших (умерших) к местам погребения осуществляется в кратчайшие сроки с подготовленных площадок от моргов и хранилищ трупов, с оформленными документами на погребение.</w:t>
      </w:r>
    </w:p>
    <w:p>
      <w:pPr>
        <w:jc w:val="both"/>
      </w:pPr>
      <w:r>
        <w:rPr>
          <w:b w:val="0"/>
          <w:i w:val="0"/>
        </w:rPr>
        <w:t>2. На месте гибели врачом и сотрудником правоохранительных органов устанавливается причина смерти погибшего. В морге врачом патологоанатомом в результате вскрытия оформляется врачебное свидетельство о смерти. Органы ЗАГС на основании врачебного свидетельства о смерти выдают государственное (гербовое) свидетельство о смерти, которое является основанием для выдачи тела родственникам или сопровождающим труп к месту погребения.</w:t>
      </w:r>
    </w:p>
    <w:p>
      <w:pPr>
        <w:jc w:val="both"/>
      </w:pPr>
      <w:r>
        <w:rPr>
          <w:b w:val="0"/>
          <w:i w:val="0"/>
        </w:rPr>
        <w:t>3. Перевозку погибших (умерших) к месту погребения осуществляют специальные службы на оборудованном автотранспорте. При необходимости допускается использование автотранспорта других ведомств, не перевозящего пищевое сырье и продукты питания.</w:t>
      </w:r>
    </w:p>
    <w:p>
      <w:pPr>
        <w:jc w:val="both"/>
      </w:pPr>
      <w:r>
        <w:rPr>
          <w:b w:val="0"/>
          <w:i w:val="0"/>
        </w:rPr>
        <w:t>4. По окончании перевозки и захоронения погибших (умерших) транспорт должен в обязательном порядке пройти дезинфекцию дезинфицирующими средствами, разрешенными к применению в установленном порядке.</w:t>
      </w:r>
    </w:p>
    <w:p>
      <w:pPr>
        <w:jc w:val="both"/>
      </w:pPr>
      <w:r>
        <w:rPr>
          <w:b w:val="0"/>
          <w:i w:val="0"/>
        </w:rPr>
        <w:t>5. После дезинфекции проводится санитарно-эпидемиологический и дозиметрический контроль автотранспорта.</w:t>
      </w:r>
    </w:p>
    <w:p>
      <w:pPr>
        <w:jc w:val="both"/>
      </w:pPr>
      <w:r>
        <w:rPr>
          <w:b w:val="0"/>
          <w:i w:val="0"/>
        </w:rPr>
        <w:t>1. Для организации похорон создается комиссия, в состав которой включаются все представители, на которых возлагаются обязанности по оформлению документов на умерших, хранению тела, изготовлению гроба, подготовке могилы.</w:t>
      </w:r>
    </w:p>
    <w:p>
      <w:pPr>
        <w:jc w:val="both"/>
      </w:pPr>
      <w:r>
        <w:rPr>
          <w:b w:val="0"/>
          <w:i w:val="0"/>
        </w:rPr>
        <w:t>2. В случаях, когда групповое погребение проводится для группы лиц, состоящих из военных и гражданских лиц, воинские почести следует отдавать всей группе умерших.</w:t>
      </w:r>
    </w:p>
    <w:p>
      <w:pPr>
        <w:jc w:val="both"/>
      </w:pPr>
      <w:r>
        <w:rPr>
          <w:b w:val="0"/>
          <w:i w:val="0"/>
        </w:rPr>
        <w:t>3. Погребение может производиться только при наличии медицинского и государственного свидетельств о смерти и после идентификации (опознания) личности умершего.</w:t>
      </w:r>
    </w:p>
    <w:p>
      <w:pPr>
        <w:jc w:val="both"/>
      </w:pPr>
      <w:r>
        <w:rPr>
          <w:b w:val="0"/>
          <w:i w:val="0"/>
        </w:rPr>
        <w:t>4. В случае, когда идентификация личности по внешним признакам затруднена, должна проводиться генетическая экспертиза. Генетическая экспертиза проводится по требованию медицинского учреждения, выдающего свидетельство о смерти, органов внутренних дел, МЧС, Минобороны. Медицинское свидетельство в этом случае выдается на основании результатов экспертизы.</w:t>
      </w:r>
    </w:p>
    <w:p>
      <w:pPr>
        <w:jc w:val="both"/>
      </w:pPr>
      <w:r>
        <w:rPr>
          <w:b w:val="0"/>
          <w:i w:val="0"/>
        </w:rPr>
        <w:t>5. В ситуациях, когда смерть наступила в результате взрыва или иной чрезвычайной ситуации, в силу которой останки найдены быть не могут, факт смерти допускается устанавливать по свидетельству очевидцев органам исполнительной власти всех уровней или суду. Захоронение в таких ситуациях допускается проводить как заочное на основании свидетельства о смерти, выданного по решению органа исполнительной власти или суда.</w:t>
      </w:r>
    </w:p>
    <w:p>
      <w:pPr>
        <w:jc w:val="both"/>
      </w:pPr>
      <w:r>
        <w:rPr>
          <w:b w:val="0"/>
          <w:i w:val="0"/>
        </w:rPr>
        <w:t>6. Погребение лиц, личность которых не установлена, допускается производить на основании решения органов внутренних дел на специализированных участках кладбищ. Кремация при этом не допускается, за исключением случаев, когда она необходима по требованиям санитарных правил и норм или по результатам патолого-анатомических исследований судебно-медицинской экспертизы.</w:t>
      </w:r>
    </w:p>
    <w:p>
      <w:pPr>
        <w:jc w:val="both"/>
      </w:pPr>
      <w:r>
        <w:rPr>
          <w:b w:val="0"/>
          <w:i w:val="0"/>
        </w:rPr>
        <w:t>7. Орган здравоохранения вправе потребовать проведение погребения в форме кремации в случаях, когда захоронение не кремированных останков способно стать источником инфекционной опасности для населения или эпидемии.</w:t>
      </w:r>
    </w:p>
    <w:p>
      <w:pPr>
        <w:jc w:val="both"/>
      </w:pPr>
      <w:r>
        <w:rPr>
          <w:b w:val="0"/>
          <w:i w:val="0"/>
        </w:rPr>
        <w:t>8. При погребении останков деформированных или разрушенных тел после судебно-медицинской или генетической экспертизы они должны помещаться в запаянные гробы или капсулы, обеспечивающие санитарно-эпидемиологическую безопасность, и в ходе погребения не вскрываться.</w:t>
      </w:r>
    </w:p>
    <w:p>
      <w:pPr>
        <w:jc w:val="both"/>
      </w:pPr>
      <w:r>
        <w:rPr>
          <w:b w:val="0"/>
          <w:i w:val="0"/>
        </w:rPr>
        <w:t>9. Консервацию и бальзамирование останков рекомендуется проводить в ситуациях, когда сохранение останков необходимо для проведения последующих экспертиз: судебно-медицинской, генетической, криминалистической.</w:t>
      </w:r>
    </w:p>
    <w:p>
      <w:pPr>
        <w:jc w:val="both"/>
      </w:pPr>
      <w:r>
        <w:rPr>
          <w:b w:val="0"/>
          <w:i w:val="0"/>
        </w:rPr>
        <w:t>10. Не допускается погребение в одном гробу, капсуле или урне останков или праха, соответственно, нескольких умерших. После погребения составляется акт.</w:t>
      </w:r>
    </w:p>
    <w:p>
      <w:pPr>
        <w:jc w:val="both"/>
      </w:pPr>
      <w:r>
        <w:rPr>
          <w:b w:val="0"/>
          <w:i w:val="0"/>
        </w:rPr>
        <w:t>11. В мирное время создаются запасы гробов (материалов для изготовления гробов) и патолого-анатомических мешков из расчета 30% от прогнозируемых безвозвратных потерь, запасы дезинфицирующих средств, применяемых для массовых захоронений, из расчета 40% от прогнозируемых потерь (10% средств может быть использовано для проведения противоэпидемических мероприятий в местах первоначального нахождения погибших). Для восполнения текущих потребностей в ходе непосредственного осуществления мероприятий по срочному захоронению трупов в военное время или в условиях ЧС заблаговременно (в мирное время) должны быть заключены договора на поставку средств, необходимых для осуществления срочного захоронения трупов в объеме, соответствующем прогнозируемым потерям.</w:t>
      </w:r>
    </w:p>
    <w:p>
      <w:pPr>
        <w:jc w:val="both"/>
      </w:pPr>
      <w:r>
        <w:rPr>
          <w:b w:val="0"/>
          <w:i w:val="0"/>
        </w:rPr>
        <w:t>12. Оснащение формирований техникой и имуществом осуществляется организацией на базе которой создается и функционирует данное формирование.</w:t>
      </w:r>
    </w:p>
    <w:p>
      <w:pPr>
        <w:jc w:val="both"/>
      </w:pPr>
      <w:r>
        <w:rPr>
          <w:b w:val="0"/>
          <w:i w:val="0"/>
        </w:rPr>
        <w:t>13. Организация погребения (захоронения) тел (останков) предполагает проведение работ по поиску тел (останков), фиксированию их обнаружения, извлечению и первичной обработке погибших, опознанию, документированию, выбору мест погребения (захоронения), перевозке к ним и захоронению погибших.</w:t>
      </w:r>
    </w:p>
    <w:p>
      <w:pPr>
        <w:jc w:val="both"/>
      </w:pPr>
      <w:r>
        <w:rPr>
          <w:b w:val="0"/>
          <w:i w:val="0"/>
        </w:rPr>
        <w:t>14. Практическое выполнение работ возлагается на специально создаваемые в составе сил гражданской обороны группы по захоронению тел (останков) погибших.</w:t>
      </w:r>
    </w:p>
    <w:p>
      <w:pPr>
        <w:jc w:val="both"/>
      </w:pPr>
      <w:r>
        <w:rPr>
          <w:b w:val="0"/>
          <w:i w:val="0"/>
        </w:rPr>
        <w:t>15. Гражданский персонал групп по захоронению тел (останков) погибших комплектуется на добровольной основе.</w:t>
      </w:r>
    </w:p>
    <w:p>
      <w:pPr>
        <w:jc w:val="both"/>
      </w:pPr>
      <w:r>
        <w:rPr>
          <w:b w:val="0"/>
          <w:i w:val="0"/>
        </w:rPr>
        <w:t>16. Личный состав, привлекаемый для проведения работ по захоронению погибших, обеспечивается органами местного самоуправления следующими видами имущества и технических средств:</w:t>
      </w:r>
    </w:p>
    <w:p>
      <w:pPr>
        <w:jc w:val="both"/>
      </w:pPr>
      <w:r>
        <w:rPr>
          <w:b w:val="0"/>
          <w:i w:val="0"/>
        </w:rPr>
        <w:t>1) резиновыми сапогами и резиновыми перчатками;</w:t>
      </w:r>
    </w:p>
    <w:p>
      <w:pPr>
        <w:jc w:val="both"/>
      </w:pPr>
      <w:r>
        <w:rPr>
          <w:b w:val="0"/>
          <w:i w:val="0"/>
        </w:rPr>
        <w:t>2) резиновым (прорезиненным) фартуком (может быть заменен общевойсковым защитным комплектом или костюмом Л-1);</w:t>
      </w:r>
    </w:p>
    <w:p>
      <w:pPr>
        <w:jc w:val="both"/>
      </w:pPr>
      <w:r>
        <w:rPr>
          <w:b w:val="0"/>
          <w:i w:val="0"/>
        </w:rPr>
        <w:t>3) респиратором;</w:t>
      </w:r>
    </w:p>
    <w:p>
      <w:pPr>
        <w:jc w:val="both"/>
      </w:pPr>
      <w:r>
        <w:rPr>
          <w:b w:val="0"/>
          <w:i w:val="0"/>
        </w:rPr>
        <w:t>4) защитными очками;</w:t>
      </w:r>
    </w:p>
    <w:p>
      <w:pPr>
        <w:jc w:val="both"/>
      </w:pPr>
      <w:r>
        <w:rPr>
          <w:b w:val="0"/>
          <w:i w:val="0"/>
        </w:rPr>
        <w:t>5) рабочей одеждой подменного фонда.</w:t>
      </w:r>
    </w:p>
    <w:p>
      <w:pPr>
        <w:jc w:val="both"/>
      </w:pPr>
      <w:r>
        <w:rPr>
          <w:b w:val="0"/>
          <w:i w:val="0"/>
        </w:rPr>
        <w:t>17. Снабжение медико-санитарным имуществом учреждений и формирований, привлекаемых к работе по захоронению трупов, осуществляется за счет имущества текущего довольствия и созданных оперативно-тактических резервов головной медицинской организации, расположенной на территории муниципального образования, а также неснижаемых запасов аптеки.</w:t>
      </w:r>
    </w:p>
    <w:p>
      <w:pPr>
        <w:jc w:val="both"/>
      </w:pPr>
      <w:r>
        <w:rPr>
          <w:b w:val="0"/>
          <w:i w:val="0"/>
        </w:rPr>
        <w:t>1. Погребение погибших (умерших) на отведенных участках, имеющих санитарно-эпидемиологическое заключение под массовые захоронения, осуществляется в гробах и без гробов (в патолого-анатомических пакетах) силами ритуальных служб и похоронными командами.</w:t>
      </w:r>
    </w:p>
    <w:p>
      <w:pPr>
        <w:jc w:val="both"/>
      </w:pPr>
      <w:r>
        <w:rPr>
          <w:b w:val="0"/>
          <w:i w:val="0"/>
        </w:rPr>
        <w:t>2. Размер братской могилы определяется из расчета  площади на одного умершего.</w:t>
      </w:r>
    </w:p>
    <w:p>
      <w:pPr>
        <w:jc w:val="both"/>
      </w:pPr>
      <w:r>
        <w:rPr>
          <w:b w:val="0"/>
          <w:i w:val="0"/>
        </w:rPr>
        <w:t>3. В одну братскую могилу можно захоронить до 100 трупов. Специальным решением административных органов, имеющих соответствующие полномочия, эта цифра может быть увеличена.</w:t>
      </w:r>
    </w:p>
    <w:p>
      <w:pPr>
        <w:jc w:val="both"/>
      </w:pPr>
      <w:r>
        <w:rPr>
          <w:b w:val="0"/>
          <w:i w:val="0"/>
        </w:rPr>
        <w:t>4. Количество гробов, глубина и количество уровней захоронения устанавливается в зависимости от местных климатических условий и высоты стояния грунтовых вод. При захоронении без гробов количество уровней может быть увеличено.</w:t>
      </w:r>
    </w:p>
    <w:p>
      <w:pPr>
        <w:jc w:val="both"/>
      </w:pPr>
      <w:r>
        <w:rPr>
          <w:b w:val="0"/>
          <w:i w:val="0"/>
        </w:rPr>
        <w:t>5. Расстояние между гробами по горизонтали должно быть не менее  и заполняется слоем земли с укладкой по верху хвороста и еловых веток.</w:t>
      </w:r>
    </w:p>
    <w:p>
      <w:pPr>
        <w:jc w:val="both"/>
      </w:pPr>
      <w:r>
        <w:rPr>
          <w:b w:val="0"/>
          <w:i w:val="0"/>
        </w:rPr>
        <w:t>6. При размещении гробов в несколько уровней расстояние между ними по вертикали должно быть не менее . Гробы верхнего ряда размещаются над промежутками между гробами нижнего ряда.</w:t>
      </w:r>
    </w:p>
    <w:p>
      <w:pPr>
        <w:jc w:val="both"/>
      </w:pPr>
      <w:r>
        <w:rPr>
          <w:b w:val="0"/>
          <w:i w:val="0"/>
        </w:rPr>
        <w:t>7. Глубина при захоронении в два уровня должна быть не менее .</w:t>
      </w:r>
    </w:p>
    <w:p>
      <w:pPr>
        <w:jc w:val="both"/>
      </w:pPr>
      <w:r>
        <w:rPr>
          <w:b w:val="0"/>
          <w:i w:val="0"/>
        </w:rPr>
        <w:t>8. Дно могилы должно быть выше уровня грунтовых вод не менее чем на .</w:t>
      </w:r>
    </w:p>
    <w:p>
      <w:pPr>
        <w:jc w:val="both"/>
      </w:pPr>
      <w:r>
        <w:rPr>
          <w:b w:val="0"/>
          <w:i w:val="0"/>
        </w:rPr>
        <w:t>9. Толщина земли от верхнего ряда гробов до поверхности должна быть не менее .</w:t>
      </w:r>
    </w:p>
    <w:p>
      <w:pPr>
        <w:jc w:val="both"/>
      </w:pPr>
      <w:r>
        <w:rPr>
          <w:b w:val="0"/>
          <w:i w:val="0"/>
        </w:rPr>
        <w:t>10. Надмогильный холм устраивается высотой не менее .</w:t>
      </w:r>
    </w:p>
    <w:p>
      <w:pPr>
        <w:jc w:val="both"/>
      </w:pPr>
      <w:r>
        <w:rPr>
          <w:b w:val="0"/>
          <w:i w:val="0"/>
        </w:rPr>
        <w:t>11. Для ускорения минерализации трупов на дне братских могил устраиваются канавки и поглощающий колодец, а также закладывается вентиляционный канал от дна до верха могилы.</w:t>
      </w:r>
    </w:p>
    <w:p>
      <w:pPr>
        <w:jc w:val="both"/>
      </w:pPr>
      <w:r>
        <w:rPr>
          <w:b w:val="0"/>
          <w:i w:val="0"/>
        </w:rPr>
        <w:t>1. Регистрация и учет массовых захоронений производится на общих основаниях в книге захоронений кладбищ, на которых определены номера участков для погребения в братских могилах.</w:t>
      </w:r>
    </w:p>
    <w:p>
      <w:pPr>
        <w:jc w:val="both"/>
      </w:pPr>
      <w:r>
        <w:rPr>
          <w:b w:val="0"/>
          <w:i w:val="0"/>
        </w:rPr>
        <w:t>2. Администрацией кладбища, на котором производится захоронение, либо ритуальной службой составляется акт в 3 экземплярах, в котором указывается:</w:t>
      </w:r>
    </w:p>
    <w:p>
      <w:pPr>
        <w:jc w:val="both"/>
      </w:pPr>
      <w:r>
        <w:rPr>
          <w:b w:val="0"/>
          <w:i w:val="0"/>
        </w:rPr>
        <w:t>- дата захоронения;</w:t>
      </w:r>
    </w:p>
    <w:p>
      <w:pPr>
        <w:jc w:val="both"/>
      </w:pPr>
      <w:r>
        <w:rPr>
          <w:b w:val="0"/>
          <w:i w:val="0"/>
        </w:rPr>
        <w:t>- регистрационный номер захоронения;</w:t>
      </w:r>
    </w:p>
    <w:p>
      <w:pPr>
        <w:jc w:val="both"/>
      </w:pPr>
      <w:r>
        <w:rPr>
          <w:b w:val="0"/>
          <w:i w:val="0"/>
        </w:rPr>
        <w:t>- номер участка захоронения;</w:t>
      </w:r>
    </w:p>
    <w:p>
      <w:pPr>
        <w:jc w:val="both"/>
      </w:pPr>
      <w:r>
        <w:rPr>
          <w:b w:val="0"/>
          <w:i w:val="0"/>
        </w:rPr>
        <w:t>- количество захороненных;</w:t>
      </w:r>
    </w:p>
    <w:p>
      <w:pPr>
        <w:jc w:val="both"/>
      </w:pPr>
      <w:r>
        <w:rPr>
          <w:b w:val="0"/>
          <w:i w:val="0"/>
        </w:rPr>
        <w:t>- номер свидетельства о смерти и дата его выдачи и орган, его выдавший, на каждого захороненного;</w:t>
      </w:r>
    </w:p>
    <w:p>
      <w:pPr>
        <w:jc w:val="both"/>
      </w:pPr>
      <w:r>
        <w:rPr>
          <w:b w:val="0"/>
          <w:i w:val="0"/>
        </w:rPr>
        <w:t>- номер антологического отделения, в котором находился труп;</w:t>
      </w:r>
    </w:p>
    <w:p>
      <w:pPr>
        <w:jc w:val="both"/>
      </w:pPr>
      <w:r>
        <w:rPr>
          <w:b w:val="0"/>
          <w:i w:val="0"/>
        </w:rPr>
        <w:t>- регистрационный номер трупа;</w:t>
      </w:r>
    </w:p>
    <w:p>
      <w:pPr>
        <w:jc w:val="both"/>
      </w:pPr>
      <w:r>
        <w:rPr>
          <w:b w:val="0"/>
          <w:i w:val="0"/>
        </w:rPr>
        <w:t>- фамилия, имя, отчество трупа;</w:t>
      </w:r>
    </w:p>
    <w:p>
      <w:pPr>
        <w:jc w:val="both"/>
      </w:pPr>
      <w:r>
        <w:rPr>
          <w:b w:val="0"/>
          <w:i w:val="0"/>
        </w:rPr>
        <w:t>- адрес его обнаружения;</w:t>
      </w:r>
    </w:p>
    <w:p>
      <w:pPr>
        <w:jc w:val="both"/>
      </w:pPr>
      <w:r>
        <w:rPr>
          <w:b w:val="0"/>
          <w:i w:val="0"/>
        </w:rPr>
        <w:t>- адрес его места жительства;</w:t>
      </w:r>
    </w:p>
    <w:p>
      <w:pPr>
        <w:jc w:val="both"/>
      </w:pPr>
      <w:r>
        <w:rPr>
          <w:b w:val="0"/>
          <w:i w:val="0"/>
        </w:rPr>
        <w:t>- дата его рождения;</w:t>
      </w:r>
    </w:p>
    <w:p>
      <w:pPr>
        <w:jc w:val="both"/>
      </w:pPr>
      <w:r>
        <w:rPr>
          <w:b w:val="0"/>
          <w:i w:val="0"/>
        </w:rPr>
        <w:t>- пол.</w:t>
      </w:r>
    </w:p>
    <w:p>
      <w:pPr>
        <w:jc w:val="both"/>
      </w:pPr>
      <w:r>
        <w:rPr>
          <w:b w:val="0"/>
          <w:i w:val="0"/>
        </w:rPr>
        <w:t>Первый экземпляр акта остается на кладбище, второй экземпляр акта поступает в архив, третий экземпляр акта передается в органы здравоохранения.</w:t>
      </w:r>
    </w:p>
    <w:p>
      <w:pPr>
        <w:jc w:val="both"/>
      </w:pPr>
      <w:r>
        <w:rPr>
          <w:b w:val="0"/>
          <w:i w:val="0"/>
        </w:rPr>
        <w:t>3. При захоронении неопознанных тел погибших (умерших) их учет производится по той же схеме, только без паспортных данных.</w:t>
      </w:r>
    </w:p>
    <w:p>
      <w:pPr>
        <w:jc w:val="both"/>
      </w:pPr>
      <w:r>
        <w:rPr>
          <w:b w:val="0"/>
          <w:i w:val="0"/>
        </w:rPr>
        <w:t>1. Медико-санитарное обеспечение работ по захоронению тел (останков) погибших организуется и осуществляется штатным медицинским составом учреждений спасательной медицинской службы муниципального образования.</w:t>
      </w:r>
    </w:p>
    <w:p>
      <w:pPr>
        <w:jc w:val="both"/>
      </w:pPr>
      <w:r>
        <w:rPr>
          <w:b w:val="0"/>
          <w:i w:val="0"/>
        </w:rPr>
        <w:t>2. Основными задачами медико-санитарного обеспечения являются:</w:t>
      </w:r>
    </w:p>
    <w:p>
      <w:pPr>
        <w:jc w:val="both"/>
      </w:pPr>
      <w:r>
        <w:rPr>
          <w:b w:val="0"/>
          <w:i w:val="0"/>
        </w:rPr>
        <w:t>- организация и проведение медицинского освидетельствования личного состава на предмет пригодности к проведению работ по захоронению тел (останков) погибших;</w:t>
      </w:r>
    </w:p>
    <w:p>
      <w:pPr>
        <w:jc w:val="both"/>
      </w:pPr>
      <w:r>
        <w:rPr>
          <w:b w:val="0"/>
          <w:i w:val="0"/>
        </w:rPr>
        <w:t>- оказание всех видов медицинской помощи при ранениях и заболеваниях, полученных в ходе проведения работ;</w:t>
      </w:r>
    </w:p>
    <w:p>
      <w:pPr>
        <w:jc w:val="both"/>
      </w:pPr>
      <w:r>
        <w:rPr>
          <w:b w:val="0"/>
          <w:i w:val="0"/>
        </w:rPr>
        <w:t>- обеспечение санитарно-эпидемического контроля за организацией работ и соблюдением правил захоронения;</w:t>
      </w:r>
    </w:p>
    <w:p>
      <w:pPr>
        <w:jc w:val="both"/>
      </w:pPr>
      <w:r>
        <w:rPr>
          <w:b w:val="0"/>
          <w:i w:val="0"/>
        </w:rPr>
        <w:t>- снабжение подразделений и личного состава, принимающего участие при захоронениях, лекарственными и дезинфицирующими средствами, контроль за правильностью их использования.</w:t>
      </w:r>
    </w:p>
    <w:p>
      <w:pPr>
        <w:jc w:val="both"/>
      </w:pPr>
      <w:r>
        <w:rPr>
          <w:b w:val="0"/>
          <w:i w:val="0"/>
        </w:rPr>
        <w:t>3. При ведении санитарно-эпидемического надзора за погребением (захоронением) тел (останков) погибших осуществляются:</w:t>
      </w:r>
    </w:p>
    <w:p>
      <w:pPr>
        <w:jc w:val="both"/>
      </w:pPr>
      <w:r>
        <w:rPr>
          <w:b w:val="0"/>
          <w:i w:val="0"/>
        </w:rPr>
        <w:t>- контроль за соблюдением санитарно-гигиенических и противоэпидемических требований при выборе места для братских могил и выполнением правил захоронения;</w:t>
      </w:r>
    </w:p>
    <w:p>
      <w:pPr>
        <w:jc w:val="both"/>
      </w:pPr>
      <w:r>
        <w:rPr>
          <w:b w:val="0"/>
          <w:i w:val="0"/>
        </w:rPr>
        <w:t>- контроль за проведением дезинфекционных мероприятий при захоронении тел (останков) погибших, а также проверки правильности закапывания опасных для здоровья населения материалов;</w:t>
      </w:r>
    </w:p>
    <w:p>
      <w:pPr>
        <w:jc w:val="both"/>
      </w:pPr>
      <w:r>
        <w:rPr>
          <w:b w:val="0"/>
          <w:i w:val="0"/>
        </w:rPr>
        <w:t>- контроль за наличием у личного состава подразделений, осуществляющих санитарную очистку очагов поражения и погребения (захоронения) тел, специальной одежды и за организацией его санитарной обработки, помывки.</w:t>
      </w:r>
    </w:p>
    <w:p>
      <w:pPr>
        <w:jc w:val="both"/>
      </w:pPr>
      <w:r>
        <w:rPr>
          <w:b w:val="0"/>
          <w:i w:val="0"/>
        </w:rPr>
        <w:t>4. Перед началом работ проводится медицинский осмотр личного состава, в ходе которого выявляются больные, а также лица, имеющие выраженные физические и психические нарушения. Такие лица к проведению работ не допускаются.</w:t>
      </w:r>
    </w:p>
    <w:p>
      <w:pPr>
        <w:jc w:val="both"/>
      </w:pPr>
      <w:r>
        <w:rPr>
          <w:b w:val="0"/>
          <w:i w:val="0"/>
        </w:rPr>
        <w:t>5. В ходе проведения работ осуществляется дежурство врача (фельдшера) в непосредственной близости от места выполнения работ. Обеспечивается готовность санитарного транспорта.</w:t>
      </w:r>
    </w:p>
    <w:p>
      <w:pPr>
        <w:jc w:val="both"/>
      </w:pPr>
      <w:r>
        <w:rPr>
          <w:b w:val="0"/>
          <w:i w:val="0"/>
        </w:rPr>
        <w:t>6. По завершении работ обеспечивается проведение мероприятий по медицинской и психологической реабилитации личного состава в установленном порядке.</w:t>
      </w:r>
    </w:p>
    <w:p>
      <w:pPr>
        <w:jc w:val="both"/>
      </w:pPr>
      <w:r>
        <w:rPr>
          <w:b w:val="0"/>
          <w:i w:val="0"/>
        </w:rPr>
        <w:t>7. Захоронение трупов погибших в военное время является одной из основных задач гражданской обороны и представляет собой комплекс мероприятий по санитарно-гигиеническому и противоэпидемическому обеспечению населения в районах военных действий. Комплекс проводимых работ заключается в очистке очагов массового поражения и срочном захоронении трупов погибших в соответствии требованиям нормативных документов и законодательных актов.</w:t>
      </w:r>
    </w:p>
    <w:p>
      <w:pPr>
        <w:jc w:val="both"/>
      </w:pPr>
      <w:r>
        <w:rPr>
          <w:b w:val="0"/>
          <w:i w:val="0"/>
        </w:rPr>
        <w:t>1. При захоронении гроба с телом глубину могилы следует устанавливать в зависимости от местных условий (характера грунтов и уровня стояния грунтовых вод), но не менее .</w:t>
      </w:r>
    </w:p>
    <w:p>
      <w:pPr>
        <w:jc w:val="both"/>
      </w:pPr>
      <w:r>
        <w:rPr>
          <w:b w:val="0"/>
          <w:i w:val="0"/>
        </w:rPr>
        <w:t>2. В целях предотвращения распространения особо опасных инфекционных заболеваний процесс захоронения умерших от инфекции не ясной этиологии, а также от особо опасных инфекций (умерших в лечебных учреждениях или поступивших в патолого-анатомические отделения для вскрытия) совершается в оцинкованных, герметически запаянных гробах непосредственно из патолого-анатомического отделения.</w:t>
      </w:r>
    </w:p>
    <w:p>
      <w:pPr>
        <w:jc w:val="both"/>
      </w:pPr>
      <w:r>
        <w:rPr>
          <w:b w:val="0"/>
          <w:i w:val="0"/>
        </w:rPr>
        <w:t>3. Захоронение умерших, имеющих высокий радиоактивный фон, допускается на специально отведенном участке места захоронения, в соответствии с законодательством Российской Федерации по вопросам радиационной безопасности.</w:t>
      </w:r>
    </w:p>
    <w:p>
      <w:pPr>
        <w:jc w:val="both"/>
      </w:pPr>
      <w:r>
        <w:rPr>
          <w:b w:val="0"/>
          <w:i w:val="0"/>
        </w:rPr>
        <w:t>4. Перезахоронение останков умерших возможно по решению органов исполнительной власти и заключения органов Госсанэпиднадзора об отсутствии особо опасных инфекционных заболеваний. Не рекомендуется проводить перезахоронение ранее одного года с момента погребения.</w:t>
      </w:r>
    </w:p>
    <w:p>
      <w:pPr>
        <w:jc w:val="both"/>
      </w:pPr>
      <w:r>
        <w:rPr>
          <w:b w:val="0"/>
          <w:i w:val="0"/>
        </w:rPr>
        <w:t>5. Могила в случае извлечения останков должна быть обработана дезинфицирующими средствами, разрешенными к применению в установленном порядке, засыпана и спланирована.</w:t>
      </w:r>
    </w:p>
    <w:p>
      <w:pPr>
        <w:jc w:val="both"/>
      </w:pPr>
      <w:r>
        <w:rPr>
          <w:b w:val="0"/>
          <w:i w:val="0"/>
        </w:rPr>
        <w:t>6. Извлечение останков умершего из братской могилы возможно в случаях перезахоронения останков всех захороненных в братской могиле по решению органов исполнительной власти субъектов Российской Федерации или органов местного самоуправления при наличии санитарно-эпидемиологического заключения.</w:t>
      </w:r>
    </w:p>
    <w:p>
      <w:pPr>
        <w:jc w:val="both"/>
      </w:pPr>
      <w:r>
        <w:rPr>
          <w:b w:val="0"/>
          <w:i w:val="0"/>
        </w:rPr>
        <w:t>7. Предметы и вещества, используемые при погребении (гробы, урны, венки, бальзамирующие вещества), допускаются к использованию при наличии санитарно-эпидемиологического заключения.</w:t>
      </w:r>
    </w:p>
    <w:p>
      <w:pPr>
        <w:jc w:val="both"/>
      </w:pPr>
      <w:r>
        <w:rPr>
          <w:b w:val="0"/>
          <w:i w:val="0"/>
        </w:rPr>
        <w:t>Запрещается сброс трупов животных в водоемы, реки и болота.</w:t>
      </w:r>
    </w:p>
    <w:p>
      <w:pPr>
        <w:jc w:val="both"/>
      </w:pPr>
      <w:r>
        <w:rPr>
          <w:b w:val="0"/>
          <w:i w:val="0"/>
        </w:rPr>
        <w:t>Категорически запрещается сброс трупов животных в бытовые мусорные контейнеры и вывоз их на свалки и полигоны для утилизации мусора и отходов с целью их захоронения.</w:t>
      </w:r>
    </w:p>
    <w:p>
      <w:pPr>
        <w:jc w:val="both"/>
      </w:pPr>
      <w:r>
        <w:rPr>
          <w:b w:val="0"/>
          <w:i w:val="0"/>
        </w:rPr>
        <w:t xml:space="preserve">Захоронение трупов животных в земляные ямы </w:t>
      </w:r>
    </w:p>
    <w:p>
      <w:pPr>
        <w:jc w:val="both"/>
      </w:pPr>
      <w:r>
        <w:rPr>
          <w:b w:val="0"/>
          <w:i w:val="0"/>
        </w:rPr>
        <w:t>1. Захоронение трупов животных в земляные ямы разрешается в исключительных случаях, при массовой гибели животных и невозможности их транспортировки для утилизации, сжигания или обеззараживания в биотермических ямах, допускается захоронение трупов в землю только по решению Главного государственного ветеринарного инспектора области.</w:t>
      </w:r>
    </w:p>
    <w:p>
      <w:pPr>
        <w:jc w:val="both"/>
      </w:pPr>
      <w:r>
        <w:rPr>
          <w:b w:val="0"/>
          <w:i w:val="0"/>
        </w:rPr>
        <w:t>2. Выбор и отвод земельного участка для строительства скотомогильника или отдельно стоящей биотермической ямы проводят органы местной администрации по представлению организации государственной ветеринарной службы, согласованному с местным центром санитарно-эпидемиологического надзора.</w:t>
      </w:r>
    </w:p>
    <w:p>
      <w:pPr>
        <w:jc w:val="both"/>
      </w:pPr>
      <w:r>
        <w:rPr>
          <w:b w:val="0"/>
          <w:i w:val="0"/>
        </w:rPr>
        <w:t>3. Размещение скотомогильников (биотермических ям) в водоохранной, лесопарковой и заповедной зонах категорически запрещается.</w:t>
      </w:r>
    </w:p>
    <w:p>
      <w:pPr>
        <w:jc w:val="both"/>
      </w:pPr>
      <w:r>
        <w:rPr>
          <w:b w:val="0"/>
          <w:i w:val="0"/>
        </w:rPr>
        <w:t>4. Скотомогильники (биотермические ямы) размещают на сухом возвышенном участке земли площадью не менее .</w:t>
      </w:r>
    </w:p>
    <w:p>
      <w:pPr>
        <w:jc w:val="both"/>
      </w:pPr>
      <w:r>
        <w:rPr>
          <w:b w:val="0"/>
          <w:i w:val="0"/>
        </w:rPr>
        <w:t>5. Уровень стояния грунтовых вод должен быть не менее  от поверхности земли.</w:t>
      </w:r>
    </w:p>
    <w:p>
      <w:pPr>
        <w:jc w:val="both"/>
      </w:pPr>
      <w:r>
        <w:rPr>
          <w:b w:val="0"/>
          <w:i w:val="0"/>
        </w:rPr>
        <w:t>6. Размер санитарно-защитной зоны от скотомогильника (биотермической ямы) до:</w:t>
      </w:r>
    </w:p>
    <w:p>
      <w:pPr>
        <w:jc w:val="both"/>
      </w:pPr>
      <w:r>
        <w:rPr>
          <w:b w:val="0"/>
          <w:i w:val="0"/>
        </w:rPr>
        <w:t>- зданий, животноводческих ферм (комплексов) – ;</w:t>
      </w:r>
    </w:p>
    <w:p>
      <w:pPr>
        <w:jc w:val="both"/>
      </w:pPr>
      <w:r>
        <w:rPr>
          <w:b w:val="0"/>
          <w:i w:val="0"/>
        </w:rPr>
        <w:t>- скотопрогонов и пастбищ – ;</w:t>
      </w:r>
    </w:p>
    <w:p>
      <w:pPr>
        <w:jc w:val="both"/>
      </w:pPr>
      <w:r>
        <w:rPr>
          <w:b w:val="0"/>
          <w:i w:val="0"/>
        </w:rPr>
        <w:t>- автомобильных, железных дорог в зависимости от их категории – 50 – .</w:t>
      </w:r>
    </w:p>
    <w:p>
      <w:pPr>
        <w:jc w:val="both"/>
      </w:pPr>
      <w:r>
        <w:rPr>
          <w:b w:val="0"/>
          <w:i w:val="0"/>
        </w:rPr>
        <w:t>7. Территорию скотомогильника (биотермической ямы) огораживают глухим забором высотой не менее  с въездными воротами. С внутренней стороны забора по всему периметру выкапывают траншею глубиной 0,8 –  и шириной не менее  с устройством вала из вынутого грунта. Через траншею перекидывают мост.</w:t>
      </w:r>
    </w:p>
    <w:p>
      <w:pPr>
        <w:jc w:val="both"/>
      </w:pPr>
      <w:r>
        <w:rPr>
          <w:b w:val="0"/>
          <w:i w:val="0"/>
        </w:rPr>
        <w:t>8. При строительстве биотермической ямы в центре участка выкапывают яму размером 3,0 ×  и глубиной . Стены ямы выкладывают из красного кирпича или другого водонепроницаемого материала и выводят выше уровня земли на  с устройством отмостки. На дно ямы укладывают слой щебенки и заливают бетоном. Стены ямы штукатурят бетонным раствором. Перекрытие ямы делают двухслойным. Между слоями закладывают утеплитель. В центре перекрытия оставляют отверстие размером 30 × , плотно закрываемое крышкой. Из ямы выводят вытяжную трубу диаметром  и высотой .</w:t>
      </w:r>
    </w:p>
    <w:p>
      <w:pPr>
        <w:jc w:val="both"/>
      </w:pPr>
      <w:r>
        <w:rPr>
          <w:b w:val="0"/>
          <w:i w:val="0"/>
        </w:rPr>
        <w:t>9. Над ямой на высоте  строят навес длиной , шириной . Рядом пристраивают помещение для вскрытия трупов животных, хранения дезинфицирующих средств, инвентаря, спецодежды и инструментов.</w:t>
      </w:r>
    </w:p>
    <w:p>
      <w:pPr>
        <w:jc w:val="both"/>
      </w:pPr>
      <w:r>
        <w:rPr>
          <w:b w:val="0"/>
          <w:i w:val="0"/>
        </w:rPr>
        <w:t>10. Приемку построенного скотомогильника (биотермической ямы) проводят с обязательным участием представителей государственного ветеринарного и санитарного надзора с составлением акта приемки.</w:t>
      </w:r>
    </w:p>
    <w:p>
      <w:pPr>
        <w:jc w:val="both"/>
      </w:pPr>
      <w:r>
        <w:rPr>
          <w:b w:val="0"/>
          <w:i w:val="0"/>
        </w:rPr>
        <w:t>11. Скотомогильник (биотермическая яма) должен иметь удобные подъездные пути.</w:t>
      </w:r>
    </w:p>
    <w:p>
      <w:pPr>
        <w:jc w:val="both"/>
      </w:pPr>
      <w:r>
        <w:rPr>
          <w:b w:val="0"/>
          <w:i w:val="0"/>
        </w:rPr>
        <w:t>12. На выбранном месте выкапывают траншею глубиной не менее . Длина и ширина траншеи зависит от количества трупов животных. Дно ямы засыпается сухой хлорной известью или другим хлорсодержащим дезинфицирующим средством с содержанием активного хлора не менее 25%, из расчета  на  площади. Непосредственно в траншее, перед захоронением, у павших животных вскрывают брюшную полость, с целью недопущения самопроизвольного вскрытия могилы из-за скопившихся газов, а затем трупы обсыпают тем же дезинфектантом. Траншею засыпают вынутой землей. Над могилой насыпают курган высотой не менее  и ее огораживают в соответствии с требованиями, указанными выше.</w:t>
      </w:r>
    </w:p>
    <w:p>
      <w:pPr>
        <w:jc w:val="both"/>
      </w:pPr>
      <w:r>
        <w:rPr>
          <w:b w:val="0"/>
          <w:i w:val="0"/>
        </w:rPr>
        <w:t>13. Дальнейших захоронений в данном месте не проводят.</w:t>
      </w:r>
    </w:p>
    <w:p>
      <w:pPr>
        <w:jc w:val="both"/>
      </w:pPr>
      <w:r>
        <w:rPr>
          <w:b w:val="0"/>
          <w:i w:val="0"/>
        </w:rPr>
        <w:t xml:space="preserve">Порядок проведения сжигания трупов животных </w:t>
      </w:r>
    </w:p>
    <w:p>
      <w:pPr>
        <w:jc w:val="both"/>
      </w:pPr>
      <w:r>
        <w:rPr>
          <w:b w:val="0"/>
          <w:i w:val="0"/>
        </w:rPr>
        <w:t>1. Сжигание трупов животных проводят под контролем ветеринарного специалиста, в специальных печах или земляных траншеях (ямах) до образования негорючего неорганического остатка.</w:t>
      </w:r>
    </w:p>
    <w:p>
      <w:pPr>
        <w:jc w:val="both"/>
      </w:pPr>
      <w:r>
        <w:rPr>
          <w:b w:val="0"/>
          <w:i w:val="0"/>
        </w:rPr>
        <w:t>2. Способы устройства земляных траншей (ям) для сжигания трупов:</w:t>
      </w:r>
    </w:p>
    <w:p>
      <w:pPr>
        <w:jc w:val="both"/>
      </w:pPr>
      <w:r>
        <w:rPr>
          <w:b w:val="0"/>
          <w:i w:val="0"/>
        </w:rPr>
        <w:t>1) Выкапывают две траншеи, расположенные крестообразно, длиной , шириной  и глубиной . На дно траншеи кладут слой соломы, затем дрова до верхнего края ямы. Вместо дров можно использовать резиновые отходы или другие твердые горючие материалы. В середине, на стыке траншей (крестовина) накладывают перекладины из сырых бревен или металлических балок и на них помещают труп животного. По бокам и сверху труп обкладывают дровами и покрывают листами металла. Дрова в яме обливают керосином или другой горючей жидкостью и поджигают.</w:t>
      </w:r>
    </w:p>
    <w:p>
      <w:pPr>
        <w:jc w:val="both"/>
      </w:pPr>
      <w:r>
        <w:rPr>
          <w:b w:val="0"/>
          <w:i w:val="0"/>
        </w:rPr>
        <w:t>2) Роют яму (траншею) размером 2,5 ×  и глубиной , причем вынутую землю укладывают параллельно продольным краям ямы в виде гряды. Яму заполняют сухими дровами, сложенными в клетку, до верхнего края ямы и поперек над ним. На земляную насыпь кладут три – четыре сырых бревна, на которых затем размещают труп. После этого поджигают дрова.</w:t>
      </w:r>
    </w:p>
    <w:p>
      <w:pPr>
        <w:jc w:val="both"/>
      </w:pPr>
      <w:r>
        <w:rPr>
          <w:b w:val="0"/>
          <w:i w:val="0"/>
        </w:rPr>
        <w:t>3) Выкапывают яму размером 2,0 ×  и глубиной , на дне ее вырывают вторую яму размером 2,0 ×  и глубиной . На дно нижней ямы кладут слой соломы и ее заполняют сухими дровами. Дрова обливают керосином или другой горючей жидкостью. На обоих концах ямы, между поленницей дров и земляной стенкой, оставляют пустое пространство размером 15 –  для лучшей тяги воздуха. Нижнюю яму закрывают перекладинами из сырых бревен, на которых размещают труп животного. По бокам и сверху труп обкладывают дровами, затем слоем торфа и поджигают дрова в нижней яме.</w:t>
      </w:r>
    </w:p>
    <w:p>
      <w:pPr>
        <w:jc w:val="both"/>
      </w:pPr>
      <w:r>
        <w:rPr>
          <w:b w:val="0"/>
          <w:i w:val="0"/>
        </w:rPr>
        <w:t>3. Траншеи (ямы) указанных размеров предназначены для сжигания трупов крупных животных. При сжигании трупов мелких животных размеры соответственно уменьшают.</w:t>
      </w:r>
    </w:p>
    <w:p>
      <w:pPr>
        <w:jc w:val="both"/>
      </w:pPr>
      <w:r>
        <w:rPr>
          <w:b w:val="0"/>
          <w:i w:val="0"/>
        </w:rPr>
        <w:t>4. Золу и другие не сгоревшие неорганические остатки закапывают в той же яме, где проводилось сжигание.</w:t>
      </w:r>
    </w:p>
    <w:p>
      <w:pPr>
        <w:jc w:val="both"/>
      </w:pPr>
      <w:r>
        <w:rPr>
          <w:b w:val="0"/>
          <w:i w:val="0"/>
        </w:rPr>
        <w:t>1. Для выявления фактов неблагоприятного воздействия мест погребения на окружающую среду и здоровье человека функционирует система санитарного и экологического мониторинга, которую составляют Федеральная служба по надзору в сфере защиты прав потребителей и благополучия человека и ее территориальные органы, центры гигиены и эпидемиологии и другие учреждения, осуществляющие свою деятельность в целях обеспечения государственного санитарно-эпидемиологического надзора в Российской Федерации.</w:t>
      </w:r>
    </w:p>
    <w:p>
      <w:pPr>
        <w:jc w:val="both"/>
      </w:pPr>
      <w:r>
        <w:rPr>
          <w:b w:val="0"/>
          <w:i w:val="0"/>
        </w:rPr>
        <w:t>2. Порядок ведения санитарного и экологического мониторинга устанавливается соответствующими нормативно-правовыми актами в этой сфере.</w:t>
      </w:r>
    </w:p>
    <w:p>
      <w:pPr>
        <w:jc w:val="both"/>
      </w:pPr>
      <w:r>
        <w:rPr>
          <w:b w:val="0"/>
          <w:i w:val="0"/>
        </w:rPr>
        <w:t>3. При нарушении санитарных и экологических требований к содержанию мест погребений органы местного самоуправления обязаны приостановить или прекратить деятельность на месте погребения и принять меры по устранению допущенных нарушений и ликвидации неблагоприятного воздействия места погребения на окружающую среду и здоровье человека, а также по созданию новых мест погребений.</w:t>
      </w:r>
    </w:p>
    <w:p>
      <w:pPr>
        <w:jc w:val="right"/>
      </w:pPr>
      <w:r>
        <w:rPr>
          <w:b w:val="0"/>
          <w:i w:val="0"/>
        </w:rPr>
        <w:t>Приложение 2</w:t>
      </w:r>
    </w:p>
    <w:p>
      <w:pPr>
        <w:jc w:val="center"/>
      </w:pPr>
      <w:r>
        <w:rPr>
          <w:b/>
          <w:i w:val="0"/>
        </w:rPr>
        <w:t>ПОЛОЖЕНИЕ О СПАСАТЕЛЬНОЙ СЛУЖБЕ МУНИЦИПАЛЬНОГО ОБРАЗОВАНИЯ ПО ЗАХОРОНЕНИЮ ТРУПОВ</w:t>
      </w:r>
    </w:p>
    <w:p>
      <w:pPr>
        <w:jc w:val="both"/>
      </w:pPr>
      <w:r>
        <w:rPr>
          <w:b w:val="0"/>
          <w:i w:val="0"/>
        </w:rPr>
        <w:t xml:space="preserve">Настоящее Положение разработано в соответствии с </w:t>
      </w:r>
      <w:hyperlink r:id="rId9">
        <w:r>
          <w:rPr>
            <w:color w:val="0563C1"/>
            <w:u w:val="single"/>
          </w:rPr>
          <w:t xml:space="preserve">Федеральным законом от 12.02.1998 N 28-ФЗ "О гражданской обороне"</w:t>
        </w:r>
      </w:hyperlink>
      <w:r>
        <w:rPr>
          <w:b w:val="0"/>
          <w:i w:val="0"/>
        </w:rPr>
        <w:t xml:space="preserve">, Федеральным законом от 12.01.1996 N 8-ФЗ "О погребении и похоронном деле", </w:t>
      </w:r>
      <w:hyperlink r:id="rId10">
        <w:r>
          <w:rPr>
            <w:color w:val="0563C1"/>
            <w:u w:val="single"/>
          </w:rPr>
          <w:t xml:space="preserve">постановлением Правительства РФ от 26.11.2007 N 804 "Об утверждении Положения о гражданской обороне в Российской Федерации"</w:t>
        </w:r>
      </w:hyperlink>
      <w:r>
        <w:rPr>
          <w:b w:val="0"/>
          <w:i w:val="0"/>
        </w:rPr>
        <w:t xml:space="preserve">, </w:t>
      </w:r>
      <w:hyperlink r:id="rId12">
        <w:r>
          <w:rPr>
            <w:color w:val="0563C1"/>
            <w:u w:val="single"/>
          </w:rPr>
          <w:t xml:space="preserve">приказом МЧС России от 14.11.2008 N 687 "Об утверждении Положения об организации и ведении гражданской обороны в муниципальных образованиях и организациях"</w:t>
        </w:r>
      </w:hyperlink>
      <w:r>
        <w:rPr>
          <w:b w:val="0"/>
          <w:i w:val="0"/>
        </w:rPr>
        <w:t xml:space="preserve"> и определяет порядок создания, комплектования, оснащения необходимой техникой, имуществом и снаряжением спасательной службы по захоронению трупов, а также организацию управления и деятельности при выполнении задач по гражданской обороне. </w:t>
      </w:r>
    </w:p>
    <w:p>
      <w:pPr>
        <w:jc w:val="both"/>
      </w:pPr>
      <w:r>
        <w:rPr>
          <w:b w:val="0"/>
          <w:i w:val="0"/>
        </w:rPr>
        <w:t xml:space="preserve"> </w:t>
      </w:r>
    </w:p>
    <w:p>
      <w:pPr>
        <w:jc w:val="center"/>
      </w:pPr>
      <w:r>
        <w:rPr>
          <w:b/>
          <w:i w:val="0"/>
        </w:rPr>
        <w:t xml:space="preserve"> Общие положения</w:t>
      </w:r>
    </w:p>
    <w:p>
      <w:pPr>
        <w:jc w:val="both"/>
      </w:pPr>
      <w:r>
        <w:rPr>
          <w:b w:val="0"/>
          <w:i w:val="0"/>
        </w:rPr>
        <w:t xml:space="preserve"> </w:t>
      </w:r>
    </w:p>
    <w:p>
      <w:pPr>
        <w:jc w:val="both"/>
      </w:pPr>
      <w:r>
        <w:rPr>
          <w:b w:val="0"/>
          <w:i w:val="0"/>
        </w:rPr>
        <w:t xml:space="preserve">1.1. Спасательная служба захоронений муниципального образования (далее – Служба) является нештатным формированием, создаваемым Администрацией муниципального образования в целях организации и проведения комплекса мероприятий по поиску, сбору, идентификации, обеззараживанию, транспортировке и захоронению трупов людей и животных в военное время, а также, в случае необходимости, при чрезвычайных ситуациях природного и техногенного характера в мирное время (далее – мероприятия по срочному захоронению). </w:t>
      </w:r>
    </w:p>
    <w:p>
      <w:pPr>
        <w:jc w:val="both"/>
      </w:pPr>
      <w:r>
        <w:rPr>
          <w:b w:val="0"/>
          <w:i w:val="0"/>
        </w:rPr>
        <w:t>1.2. Служба создается на базе МКУ «Ритуальные услуги».</w:t>
      </w:r>
      <w:r>
        <w:rPr>
          <w:vertAlign w:val="superscript"/>
        </w:rPr>
        <w:t>19</w:t>
      </w:r>
      <w:r>
        <w:rPr>
          <w:b w:val="0"/>
          <w:i w:val="0"/>
        </w:rPr>
        <w:t xml:space="preserve"> </w:t>
      </w:r>
    </w:p>
    <w:p>
      <w:pPr>
        <w:jc w:val="both"/>
      </w:pPr>
      <w:r>
        <w:rPr>
          <w:b w:val="0"/>
          <w:i w:val="0"/>
        </w:rPr>
        <w:t>1.3. Руководителем Службы является директор МКУ «Ритуальные услуги», который назначается Главой муниципального образования.</w:t>
      </w:r>
      <w:r>
        <w:rPr>
          <w:vertAlign w:val="superscript"/>
        </w:rPr>
        <w:t>20</w:t>
      </w:r>
    </w:p>
    <w:p>
      <w:pPr>
        <w:jc w:val="both"/>
      </w:pPr>
      <w:r>
        <w:rPr>
          <w:b w:val="0"/>
          <w:i w:val="0"/>
        </w:rPr>
        <w:t xml:space="preserve">1.4. Служба в своей деятельности руководствуется Конституцией РФ, федеральными законами, указами и распоряжениями Президента РФ, постановлениями и распоряжениями Правительства РФ, нормативно-правовыми актами МЧС России, Правительства субъекта РФ, муниципальными правовыми актами и настоящим Положением. </w:t>
      </w:r>
    </w:p>
    <w:p>
      <w:pPr>
        <w:jc w:val="both"/>
      </w:pPr>
      <w:r>
        <w:rPr>
          <w:b w:val="0"/>
          <w:i w:val="0"/>
        </w:rPr>
        <w:t xml:space="preserve"> </w:t>
      </w:r>
    </w:p>
    <w:p>
      <w:pPr>
        <w:jc w:val="center"/>
      </w:pPr>
      <w:r>
        <w:rPr>
          <w:b/>
          <w:i w:val="0"/>
        </w:rPr>
        <w:t>II. Орган управления, силы и средства Службы</w:t>
      </w:r>
    </w:p>
    <w:p>
      <w:pPr>
        <w:jc w:val="both"/>
      </w:pPr>
      <w:r>
        <w:rPr>
          <w:b w:val="0"/>
          <w:i w:val="0"/>
        </w:rPr>
        <w:t xml:space="preserve"> </w:t>
      </w:r>
    </w:p>
    <w:p>
      <w:pPr>
        <w:jc w:val="both"/>
      </w:pPr>
      <w:r>
        <w:rPr>
          <w:b w:val="0"/>
          <w:i w:val="0"/>
        </w:rPr>
        <w:t xml:space="preserve">2.1. Общее руководство Службой осуществляет Глава муниципального образования – руководитель гражданской обороны муниципального образования, непосредственное – руководитель Службы. </w:t>
      </w:r>
    </w:p>
    <w:p>
      <w:pPr>
        <w:jc w:val="both"/>
      </w:pPr>
      <w:r>
        <w:rPr>
          <w:b w:val="0"/>
          <w:i w:val="0"/>
        </w:rPr>
        <w:t xml:space="preserve">2.2. Органом управления Службы является штаб Службы, комплектуемый из штатных руководящих работников и специалистов МКУ «Ритуальные услуги» (без освобождения от основной работы), состав которого утверждается приказом руководителя Службы. </w:t>
      </w:r>
    </w:p>
    <w:p>
      <w:pPr>
        <w:jc w:val="both"/>
      </w:pPr>
      <w:r>
        <w:rPr>
          <w:b w:val="0"/>
          <w:i w:val="0"/>
        </w:rPr>
        <w:t xml:space="preserve">2.3. Силами Службы являются нештатные формирования по обеспечению выполнения мероприятий по гражданской обороне (далее – НФГО), создаваемые в организациях, входящих в состав Службы: </w:t>
      </w:r>
    </w:p>
    <w:p>
      <w:pPr>
        <w:jc w:val="both"/>
      </w:pPr>
      <w:r>
        <w:rPr>
          <w:b w:val="0"/>
          <w:i w:val="0"/>
        </w:rPr>
        <w:t xml:space="preserve">- НФГО по поиску и сбору погибших (умерших); </w:t>
      </w:r>
    </w:p>
    <w:p>
      <w:pPr>
        <w:jc w:val="both"/>
      </w:pPr>
      <w:r>
        <w:rPr>
          <w:b w:val="0"/>
          <w:i w:val="0"/>
        </w:rPr>
        <w:t xml:space="preserve">- НФГО по организации похоронных мероприятий. </w:t>
      </w:r>
    </w:p>
    <w:p>
      <w:pPr>
        <w:jc w:val="both"/>
      </w:pPr>
      <w:r>
        <w:rPr>
          <w:b w:val="0"/>
          <w:i w:val="0"/>
        </w:rPr>
        <w:t xml:space="preserve">2.4. Количественный и качественный состав формирований Службы, количество выделяемой техники и имущества определяются табелем оснащения, разрабатываемым руководителем Службы и утверждаемым Главой муниципального образования. </w:t>
      </w:r>
    </w:p>
    <w:p>
      <w:pPr>
        <w:jc w:val="both"/>
      </w:pPr>
      <w:r>
        <w:rPr>
          <w:b w:val="0"/>
          <w:i w:val="0"/>
        </w:rPr>
        <w:t xml:space="preserve">2.5. К средствам Службы относятся специальная техника (автотранспорт, экскаваторная техника), оборудование, снаряжение, инструменты, обеззараживающие вещества, средства индивидуальной защиты и иные материальные средства, необходимые для выполнения задач по предназначению. </w:t>
      </w:r>
    </w:p>
    <w:p>
      <w:pPr>
        <w:jc w:val="both"/>
      </w:pPr>
      <w:r>
        <w:rPr>
          <w:b w:val="0"/>
          <w:i w:val="0"/>
        </w:rPr>
        <w:t xml:space="preserve"> </w:t>
      </w:r>
    </w:p>
    <w:p>
      <w:pPr>
        <w:jc w:val="center"/>
      </w:pPr>
      <w:r>
        <w:rPr>
          <w:b/>
          <w:i w:val="0"/>
        </w:rPr>
        <w:t>III. Основные задачи Службы</w:t>
      </w:r>
    </w:p>
    <w:p>
      <w:pPr>
        <w:jc w:val="both"/>
      </w:pPr>
      <w:r>
        <w:rPr>
          <w:b w:val="0"/>
          <w:i w:val="0"/>
        </w:rPr>
        <w:t xml:space="preserve"> </w:t>
      </w:r>
    </w:p>
    <w:p>
      <w:pPr>
        <w:jc w:val="both"/>
      </w:pPr>
      <w:r>
        <w:rPr>
          <w:b w:val="0"/>
          <w:i w:val="0"/>
        </w:rPr>
        <w:t xml:space="preserve">3.1. Основными задачами Службы являются: </w:t>
      </w:r>
    </w:p>
    <w:p>
      <w:pPr>
        <w:jc w:val="both"/>
      </w:pPr>
      <w:r>
        <w:rPr>
          <w:b w:val="0"/>
          <w:i w:val="0"/>
        </w:rPr>
        <w:t xml:space="preserve">- создание, подготовка и поддержание в готовности органов управления, сил и средств Службы; </w:t>
      </w:r>
    </w:p>
    <w:p>
      <w:pPr>
        <w:jc w:val="both"/>
      </w:pPr>
      <w:r>
        <w:rPr>
          <w:b w:val="0"/>
          <w:i w:val="0"/>
        </w:rPr>
        <w:t xml:space="preserve">- организация оповещения и сбора личного состава Службы; </w:t>
      </w:r>
    </w:p>
    <w:p>
      <w:pPr>
        <w:jc w:val="both"/>
      </w:pPr>
      <w:r>
        <w:rPr>
          <w:b w:val="0"/>
          <w:i w:val="0"/>
        </w:rPr>
        <w:t xml:space="preserve">- разработка Плана мероприятий по срочному захоронению трупов; </w:t>
      </w:r>
    </w:p>
    <w:p>
      <w:pPr>
        <w:jc w:val="both"/>
      </w:pPr>
      <w:r>
        <w:rPr>
          <w:b w:val="0"/>
          <w:i w:val="0"/>
        </w:rPr>
        <w:t xml:space="preserve">- прогнозирование масштабов и характера безвозвратных потерь среди населения на территории муниципального образования при военных конфликтах или вследствие этих конфликтов, а также при чрезвычайных ситуациях; </w:t>
      </w:r>
    </w:p>
    <w:p>
      <w:pPr>
        <w:jc w:val="both"/>
      </w:pPr>
      <w:r>
        <w:rPr>
          <w:b w:val="0"/>
          <w:i w:val="0"/>
        </w:rPr>
        <w:t xml:space="preserve">- планирование, организация и проведение мероприятий по срочному захоронению трупов; </w:t>
      </w:r>
    </w:p>
    <w:p>
      <w:pPr>
        <w:jc w:val="both"/>
      </w:pPr>
      <w:r>
        <w:rPr>
          <w:b w:val="0"/>
          <w:i w:val="0"/>
        </w:rPr>
        <w:t xml:space="preserve">- создание и содержание запасов медицинских, санитарно-хозяйственных и других средств, предназначенных для формирований службы; </w:t>
      </w:r>
    </w:p>
    <w:p>
      <w:pPr>
        <w:jc w:val="both"/>
      </w:pPr>
      <w:r>
        <w:rPr>
          <w:b w:val="0"/>
          <w:i w:val="0"/>
        </w:rPr>
        <w:t xml:space="preserve">- взаимодействие с другими спасательными службами, медицинскими службами Вооруженных Сил Российской Федерации, территориальными органами МЧС России и иными структурами; </w:t>
      </w:r>
    </w:p>
    <w:p>
      <w:pPr>
        <w:jc w:val="both"/>
      </w:pPr>
      <w:r>
        <w:rPr>
          <w:b w:val="0"/>
          <w:i w:val="0"/>
        </w:rPr>
        <w:t xml:space="preserve">- подготовка сил и средств службы к выполнению задач при проведении мероприятий гражданской обороны для обеспечения мероприятий по срочному захоронению трупов в военное время; </w:t>
      </w:r>
    </w:p>
    <w:p>
      <w:pPr>
        <w:jc w:val="both"/>
      </w:pPr>
      <w:r>
        <w:rPr>
          <w:b w:val="0"/>
          <w:i w:val="0"/>
        </w:rPr>
        <w:t xml:space="preserve">- проведение мероприятий по идентификации, доставке к местам захоронения, обеззараживанию и захоронению трупов. </w:t>
      </w:r>
    </w:p>
    <w:p>
      <w:pPr>
        <w:jc w:val="both"/>
      </w:pPr>
      <w:r>
        <w:rPr>
          <w:b w:val="0"/>
          <w:i w:val="0"/>
        </w:rPr>
        <w:t xml:space="preserve"> </w:t>
      </w:r>
    </w:p>
    <w:p>
      <w:pPr>
        <w:jc w:val="center"/>
      </w:pPr>
      <w:r>
        <w:rPr>
          <w:b/>
          <w:i w:val="0"/>
        </w:rPr>
        <w:t>IV. Организация управления Службой</w:t>
      </w:r>
    </w:p>
    <w:p>
      <w:pPr>
        <w:jc w:val="both"/>
      </w:pPr>
      <w:r>
        <w:rPr>
          <w:b w:val="0"/>
          <w:i w:val="0"/>
        </w:rPr>
        <w:t xml:space="preserve"> </w:t>
      </w:r>
    </w:p>
    <w:p>
      <w:pPr>
        <w:jc w:val="both"/>
      </w:pPr>
      <w:r>
        <w:rPr>
          <w:b w:val="0"/>
          <w:i w:val="0"/>
        </w:rPr>
        <w:t xml:space="preserve">4.1. Управление Службой в лице руководителя Службы по срочному захоронению трупов и штаба Службы заключается: </w:t>
      </w:r>
    </w:p>
    <w:p>
      <w:pPr>
        <w:jc w:val="both"/>
      </w:pPr>
      <w:r>
        <w:rPr>
          <w:b w:val="0"/>
          <w:i w:val="0"/>
        </w:rPr>
        <w:t xml:space="preserve">- в планировании действий специализированных служб по вопросам похоронного дела и нештатных формирований по обеспечению выполнения мероприятий по гражданской обороне по срочному захоронению трупов в военное время; </w:t>
      </w:r>
    </w:p>
    <w:p>
      <w:pPr>
        <w:jc w:val="both"/>
      </w:pPr>
      <w:r>
        <w:rPr>
          <w:b w:val="0"/>
          <w:i w:val="0"/>
        </w:rPr>
        <w:t xml:space="preserve">- в поддержании в постоянной готовности организаций и формирований; </w:t>
      </w:r>
    </w:p>
    <w:p>
      <w:pPr>
        <w:jc w:val="both"/>
      </w:pPr>
      <w:r>
        <w:rPr>
          <w:b w:val="0"/>
          <w:i w:val="0"/>
        </w:rPr>
        <w:t xml:space="preserve">- в подготовке руководителей и личного состава формирований. </w:t>
      </w:r>
    </w:p>
    <w:p>
      <w:pPr>
        <w:jc w:val="both"/>
      </w:pPr>
      <w:r>
        <w:rPr>
          <w:b w:val="0"/>
          <w:i w:val="0"/>
        </w:rPr>
        <w:t xml:space="preserve">4.2. Решение на проведение мероприятий по срочному захоронению трупов оформляется в виде Плана, являющегося основным документом управления Службой. </w:t>
      </w:r>
    </w:p>
    <w:p>
      <w:pPr>
        <w:jc w:val="both"/>
      </w:pPr>
      <w:r>
        <w:rPr>
          <w:b w:val="0"/>
          <w:i w:val="0"/>
        </w:rPr>
        <w:t xml:space="preserve">4.3. Применение формирований службы захоронения осуществляется на основании Плана срочного захоронения, в который входят: </w:t>
      </w:r>
    </w:p>
    <w:p>
      <w:pPr>
        <w:jc w:val="both"/>
      </w:pPr>
      <w:r>
        <w:rPr>
          <w:b w:val="0"/>
          <w:i w:val="0"/>
        </w:rPr>
        <w:t xml:space="preserve">- перечень мест срочного захоронения трупов в условиях военного времени и при ЧС мирного времени; </w:t>
      </w:r>
    </w:p>
    <w:p>
      <w:pPr>
        <w:jc w:val="both"/>
      </w:pPr>
      <w:r>
        <w:rPr>
          <w:b w:val="0"/>
          <w:i w:val="0"/>
        </w:rPr>
        <w:t xml:space="preserve">- состав органа управления Службы; </w:t>
      </w:r>
    </w:p>
    <w:p>
      <w:pPr>
        <w:jc w:val="both"/>
      </w:pPr>
      <w:r>
        <w:rPr>
          <w:b w:val="0"/>
          <w:i w:val="0"/>
        </w:rPr>
        <w:t xml:space="preserve">- перечень формирований по поиску и сбору погибших (умерших), специализированных служб по вопросам похоронного дела и привлекаемых нештатных аварийно-спасательных формирований гражданской обороны по плану взаимодействия; </w:t>
      </w:r>
    </w:p>
    <w:p>
      <w:pPr>
        <w:jc w:val="both"/>
      </w:pPr>
      <w:r>
        <w:rPr>
          <w:b w:val="0"/>
          <w:i w:val="0"/>
        </w:rPr>
        <w:t xml:space="preserve">- схема оповещения органов управления и формирований Службы; </w:t>
      </w:r>
    </w:p>
    <w:p>
      <w:pPr>
        <w:jc w:val="both"/>
      </w:pPr>
      <w:r>
        <w:rPr>
          <w:b w:val="0"/>
          <w:i w:val="0"/>
        </w:rPr>
        <w:t xml:space="preserve">- схема управления и связи на военное время; </w:t>
      </w:r>
    </w:p>
    <w:p>
      <w:pPr>
        <w:jc w:val="both"/>
      </w:pPr>
      <w:r>
        <w:rPr>
          <w:b w:val="0"/>
          <w:i w:val="0"/>
        </w:rPr>
        <w:t xml:space="preserve">- расчеты, заявки, справочные и другие материалы. </w:t>
      </w:r>
    </w:p>
    <w:p>
      <w:pPr>
        <w:jc w:val="both"/>
      </w:pPr>
      <w:r>
        <w:rPr>
          <w:b w:val="0"/>
          <w:i w:val="0"/>
        </w:rPr>
        <w:t xml:space="preserve">План разрабатывается в мирное время и корректируется по мере необходимости. </w:t>
      </w:r>
    </w:p>
    <w:p>
      <w:pPr>
        <w:jc w:val="both"/>
      </w:pPr>
      <w:r>
        <w:rPr>
          <w:b w:val="0"/>
          <w:i w:val="0"/>
        </w:rPr>
        <w:t xml:space="preserve">Руководитель Службы осуществляет непосредственное руководство планированием, организацией и контролем мероприятий по срочному захоронению трупов. </w:t>
      </w:r>
    </w:p>
    <w:p>
      <w:pPr>
        <w:jc w:val="both"/>
      </w:pPr>
      <w:r>
        <w:rPr>
          <w:b w:val="0"/>
          <w:i w:val="0"/>
        </w:rPr>
        <w:t xml:space="preserve"> </w:t>
      </w:r>
    </w:p>
    <w:p>
      <w:pPr>
        <w:jc w:val="center"/>
      </w:pPr>
      <w:r>
        <w:rPr>
          <w:b/>
          <w:i w:val="0"/>
        </w:rPr>
        <w:t>V. Мероприятия по срочному захоронению</w:t>
      </w:r>
    </w:p>
    <w:p>
      <w:pPr>
        <w:jc w:val="both"/>
      </w:pPr>
      <w:r>
        <w:rPr>
          <w:b w:val="0"/>
          <w:i w:val="0"/>
        </w:rPr>
        <w:t xml:space="preserve"> </w:t>
      </w:r>
    </w:p>
    <w:p>
      <w:pPr>
        <w:jc w:val="both"/>
      </w:pPr>
      <w:r>
        <w:rPr>
          <w:b w:val="0"/>
          <w:i w:val="0"/>
        </w:rPr>
        <w:t xml:space="preserve">5.1. К мероприятиям по организации срочного захоронения трупов относятся: </w:t>
      </w:r>
    </w:p>
    <w:p>
      <w:pPr>
        <w:jc w:val="both"/>
      </w:pPr>
      <w:r>
        <w:rPr>
          <w:b w:val="0"/>
          <w:i w:val="0"/>
        </w:rPr>
        <w:t xml:space="preserve">- заблаговременное в мирное время определение мест возможных массовых захоронений; </w:t>
      </w:r>
    </w:p>
    <w:p>
      <w:pPr>
        <w:jc w:val="both"/>
      </w:pPr>
      <w:r>
        <w:rPr>
          <w:b w:val="0"/>
          <w:i w:val="0"/>
        </w:rPr>
        <w:t xml:space="preserve">- создание и накопление материально-технических средств для проведения срочного захоронения трупов; </w:t>
      </w:r>
    </w:p>
    <w:p>
      <w:pPr>
        <w:jc w:val="both"/>
      </w:pPr>
      <w:r>
        <w:rPr>
          <w:b w:val="0"/>
          <w:i w:val="0"/>
        </w:rPr>
        <w:t xml:space="preserve">- подготовка и техническое оснащение формирований; </w:t>
      </w:r>
    </w:p>
    <w:p>
      <w:pPr>
        <w:jc w:val="both"/>
      </w:pPr>
      <w:r>
        <w:rPr>
          <w:b w:val="0"/>
          <w:i w:val="0"/>
        </w:rPr>
        <w:t xml:space="preserve">- оборудование мест погребения (захоронения) тел (останков) погибших. </w:t>
      </w:r>
    </w:p>
    <w:p>
      <w:pPr>
        <w:jc w:val="both"/>
      </w:pPr>
      <w:r>
        <w:rPr>
          <w:b w:val="0"/>
          <w:i w:val="0"/>
        </w:rPr>
        <w:t xml:space="preserve"> </w:t>
      </w:r>
    </w:p>
    <w:p>
      <w:pPr>
        <w:jc w:val="center"/>
      </w:pPr>
      <w:r>
        <w:rPr>
          <w:b/>
          <w:i w:val="0"/>
        </w:rPr>
        <w:t>VI. Организация санитарно-эпидемиологического надзора</w:t>
      </w:r>
    </w:p>
    <w:p>
      <w:pPr>
        <w:jc w:val="both"/>
      </w:pPr>
      <w:r>
        <w:rPr>
          <w:b w:val="0"/>
          <w:i w:val="0"/>
        </w:rPr>
        <w:t xml:space="preserve"> </w:t>
      </w:r>
    </w:p>
    <w:p>
      <w:pPr>
        <w:jc w:val="both"/>
      </w:pPr>
      <w:r>
        <w:rPr>
          <w:b w:val="0"/>
          <w:i w:val="0"/>
        </w:rPr>
        <w:t xml:space="preserve">6.1. При нарушении санитарных и экологических требований к содержанию мест погребений органы местного самоуправления обязаны приостановить или прекратить деятельность на месте погребения и принять меры по устранению допущенных нарушений и ликвидации неблагоприятного воздействия места погребения на окружающую среду и здоровье человека, а также по созданию новых мест погребений. </w:t>
      </w:r>
    </w:p>
    <w:p>
      <w:pPr>
        <w:jc w:val="both"/>
      </w:pPr>
      <w:r>
        <w:rPr>
          <w:b w:val="0"/>
          <w:i w:val="0"/>
        </w:rPr>
        <w:t xml:space="preserve">Осквернение или уничтожение мест погребения влечет ответственность, предусмотренную законодательством Российской Федерации. </w:t>
      </w:r>
    </w:p>
    <w:p>
      <w:pPr>
        <w:jc w:val="both"/>
      </w:pPr>
      <w:r>
        <w:rPr>
          <w:b w:val="0"/>
          <w:i w:val="0"/>
        </w:rPr>
        <w:t xml:space="preserve"> </w:t>
      </w:r>
    </w:p>
    <w:p>
      <w:pPr>
        <w:jc w:val="center"/>
      </w:pPr>
      <w:r>
        <w:rPr>
          <w:b/>
          <w:i w:val="0"/>
        </w:rPr>
        <w:t>VII. Подготовка личного состава Службы</w:t>
      </w:r>
    </w:p>
    <w:p>
      <w:pPr>
        <w:jc w:val="both"/>
      </w:pPr>
      <w:r>
        <w:rPr>
          <w:b w:val="0"/>
          <w:i w:val="0"/>
        </w:rPr>
        <w:t xml:space="preserve"> </w:t>
      </w:r>
    </w:p>
    <w:p>
      <w:pPr>
        <w:jc w:val="both"/>
      </w:pPr>
      <w:r>
        <w:rPr>
          <w:b w:val="0"/>
          <w:i w:val="0"/>
        </w:rPr>
        <w:t xml:space="preserve">7.1. Подготовка и обучение работников формирований, предназначенных для захоронения трупов в военное время, организуется в соответствии с примерной программой обучения сотрудников формирований Службы, разработанной и утвержденной МЧС России. </w:t>
      </w:r>
    </w:p>
    <w:p>
      <w:pPr>
        <w:jc w:val="both"/>
      </w:pPr>
      <w:r>
        <w:rPr>
          <w:b w:val="0"/>
          <w:i w:val="0"/>
        </w:rPr>
        <w:t xml:space="preserve">7.2. Обучение личного состава Службы планируется и проводится под руководством руководителя Службы и командиров формирований в объеме не менее 36 часов в год. </w:t>
      </w:r>
    </w:p>
    <w:p>
      <w:pPr>
        <w:jc w:val="both"/>
      </w:pPr>
      <w:r>
        <w:rPr>
          <w:b w:val="0"/>
          <w:i w:val="0"/>
        </w:rPr>
        <w:t xml:space="preserve"> </w:t>
      </w:r>
    </w:p>
    <w:p>
      <w:pPr>
        <w:jc w:val="center"/>
      </w:pPr>
      <w:r>
        <w:rPr>
          <w:b/>
          <w:i w:val="0"/>
        </w:rPr>
        <w:t>VIII. Материально-техническое и финансовое обеспечение</w:t>
      </w:r>
    </w:p>
    <w:p>
      <w:pPr>
        <w:jc w:val="both"/>
      </w:pPr>
      <w:r>
        <w:rPr>
          <w:b w:val="0"/>
          <w:i w:val="0"/>
        </w:rPr>
        <w:t xml:space="preserve"> </w:t>
      </w:r>
    </w:p>
    <w:p>
      <w:pPr>
        <w:jc w:val="both"/>
      </w:pPr>
      <w:r>
        <w:rPr>
          <w:b w:val="0"/>
          <w:i w:val="0"/>
        </w:rPr>
        <w:t xml:space="preserve">8.1. Материально-техническое оснащение Службы осуществляется в соответствии с примерным перечнем и нормами оснащения, утверждаемыми нормативно-правовыми актами МЧС России. </w:t>
      </w:r>
    </w:p>
    <w:p>
      <w:pPr>
        <w:jc w:val="both"/>
      </w:pPr>
      <w:r>
        <w:rPr>
          <w:b w:val="0"/>
          <w:i w:val="0"/>
        </w:rPr>
        <w:t xml:space="preserve">8.2. Комплектование Службы осуществляется путем использования имущества организаций, входящих в ее состав, а также за счет запасов материально-технических средств, создаваемых для целей гражданской обороны. </w:t>
      </w:r>
    </w:p>
    <w:p>
      <w:pPr>
        <w:jc w:val="both"/>
      </w:pPr>
      <w:r>
        <w:rPr>
          <w:b w:val="0"/>
          <w:i w:val="0"/>
        </w:rPr>
        <w:t xml:space="preserve">8.3. Финансирование Службы осуществляется из средств бюджета муниципального образования на выполнение мероприятий по гражданской обороне. </w:t>
      </w:r>
    </w:p>
    <w:p/>
    <w:p>
      <w:r>
        <w:rPr>
          <w:b/>
        </w:rPr>
        <w:t>Примечания</w:t>
      </w:r>
    </w:p>
    <w:p>
      <w:r>
        <w:t>16. Положение о гражданской обороне в Российской Федерации, утв. Постановлением Правительства РФ от 26.11.2007 N 804.</w:t>
      </w:r>
    </w:p>
    <w:p>
      <w:r>
        <w:t>17. Стандарт утвержден и введен в действие приказом Росстандарта от 13.09.2021 N 950-ст.</w:t>
      </w:r>
    </w:p>
    <w:p>
      <w:r>
        <w:t>18. Служба по захоронению трупов в представляет собой совокупность органов управления, сил и средств, предназначенных для организации и проведения комплекса мероприятий по захоронению трупов в военное время, а также, в случае необходимости, при крупномасштабных чрезвычайных ситуациях мирного времени. Положение о службе содержится в приложении 2.</w:t>
      </w:r>
    </w:p>
    <w:p>
      <w:r>
        <w:t>19. Названия, полномочия и функции таких учреждений в различных муниципальных образованиях могут различаться. Например, в некоторых муниципальных образованиях создается МКУ «Уполномоченный центр в сфере похоронного дела», который отвечает за все аспекты похоронного дела в муниципальном образовании, а различные ритуальные агентства оказывают только ритуальные услуги.</w:t>
      </w:r>
    </w:p>
    <w:p>
      <w:r>
        <w:t>20. Руководителем Службы может быть также представитель Администрации муниципального образования, курирующий вопросы похоронного дела на территории муниципального образования.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xs4bVcp7iR-16VnqFaqxPjrghrUiOTe2/edit?usp=drivesdk&amp;ouid=107636637261335910720&amp;rtpof=true&amp;sd=true" TargetMode="External"/><Relationship Id="rId10" Type="http://schemas.openxmlformats.org/officeDocument/2006/relationships/hyperlink" Target="https://docs.google.com/document/d/1HxNJUW-siWB9YgTj127M_39jXIPawdn0/edit?usp=drivesdk&amp;ouid=107636637261335910720&amp;rtpof=true&amp;sd=true" TargetMode="External"/><Relationship Id="rId11" Type="http://schemas.openxmlformats.org/officeDocument/2006/relationships/hyperlink" Target="https://docs.google.com/document/d/11m7PHq_ThdtpORlNM9ZFwt__1Df_qAm6/edit?usp=drivesdk&amp;ouid=107636637261335910720&amp;rtpof=true&amp;sd=true" TargetMode="External"/><Relationship Id="rId12" Type="http://schemas.openxmlformats.org/officeDocument/2006/relationships/hyperlink" Target="https://docs.google.com/document/d/1VPmddMuChERjaX3TfirurJZDtQBOnSVT/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