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ПОВЫШЕНИЕ УСТОЙЧИВОСТИ ФУНКЦИОНИРОВАНИЯ ОБЪЕКТОВ ЭКОНОМИКИ В УСЛОВИЯХ ЧРЕЗВЫЧАЙНЫХ СИТУАЦИЙ МИРНОГО И ВОЕННОГО ВРЕМЕНИ</w:t>
      </w:r>
    </w:p>
    <w:p>
      <w:r>
        <w:rPr>
          <w:b/>
        </w:rPr>
        <w:t>Рубрика: КОНСПЕКТ СПЕЦИАЛИСТА ПО ГО И ЧС</w:t>
        <w:br/>
      </w:r>
      <w:r>
        <w:t>Автор: Вишнякова А.И. &lt;br&gt; Рецензент редакции журнала</w:t>
        <w:br/>
      </w:r>
    </w:p>
    <w:p/>
    <w:p>
      <w:r/>
    </w:p>
    <w:p>
      <w:r/>
    </w:p>
    <w:p>
      <w:r>
        <w:rPr>
          <w:b/>
          <w:i w:val="0"/>
        </w:rPr>
        <w:t>В статье рассматриваются вопросы обеспечения устойчивости функционирования объектов экономики (предприятий, учреждений и иных организаций) в условиях чрезвычайных ситуаций мирного и военного времени. Публикация подготовлена на основе действующих в этой области нормативно-правовых актов и методических документов федерального и регионального уровней.</w:t>
      </w:r>
    </w:p>
    <w:p>
      <w:r/>
    </w:p>
    <w:p>
      <w:pPr>
        <w:jc w:val="both"/>
      </w:pPr>
      <w:r>
        <w:rPr>
          <w:b w:val="0"/>
          <w:i w:val="0"/>
        </w:rPr>
        <w:t>Обеспечение устойчивости функционирования организаций, необходимых для выживания населения при военных конфликтах или вследствие этих конфликтов, а также при чрезвычайных ситуациях природного и техногенного характера является одной из основных задач в области гражданской обороны.</w:t>
      </w:r>
      <w:r>
        <w:rPr>
          <w:vertAlign w:val="superscript"/>
        </w:rPr>
        <w:t>21</w:t>
      </w:r>
    </w:p>
    <w:p>
      <w:pPr>
        <w:jc w:val="both"/>
      </w:pPr>
      <w:r>
        <w:rPr>
          <w:b w:val="0"/>
          <w:i w:val="0"/>
        </w:rPr>
        <w:t>Основными мероприятиями по решению этой задачи являются:</w:t>
      </w:r>
    </w:p>
    <w:p>
      <w:pPr>
        <w:jc w:val="both"/>
      </w:pPr>
      <w:r>
        <w:rPr>
          <w:b w:val="0"/>
          <w:i w:val="0"/>
        </w:rPr>
        <w:t>- создание и организация работы в мирное и военное время комиссий по вопросам повышения устойчивости функционирования объектов экономики;</w:t>
      </w:r>
    </w:p>
    <w:p>
      <w:pPr>
        <w:jc w:val="both"/>
      </w:pPr>
      <w:r>
        <w:rPr>
          <w:b w:val="0"/>
          <w:i w:val="0"/>
        </w:rPr>
        <w:t>- рациональное размещение населенных пунктов, объектов экономики и инфраструктуры, а также средств производства в соответствии с требованиями строительных норм и правил осуществления инженерно-технических мероприятий гражданской обороны;</w:t>
      </w:r>
    </w:p>
    <w:p>
      <w:pPr>
        <w:jc w:val="both"/>
      </w:pPr>
      <w:r>
        <w:rPr>
          <w:b w:val="0"/>
          <w:i w:val="0"/>
        </w:rPr>
        <w:t>- разработка и проведение мероприятий, направленных на повышение надежности функционирования систем и источников газо-, энерго- и водоснабжения;</w:t>
      </w:r>
    </w:p>
    <w:p>
      <w:pPr>
        <w:jc w:val="both"/>
      </w:pPr>
      <w:r>
        <w:rPr>
          <w:b w:val="0"/>
          <w:i w:val="0"/>
        </w:rPr>
        <w:t>- разработка и реализация в мирное и военное время инженерно-технических мероприятий гражданской обороны;</w:t>
      </w:r>
    </w:p>
    <w:p>
      <w:pPr>
        <w:jc w:val="both"/>
      </w:pPr>
      <w:r>
        <w:rPr>
          <w:b w:val="0"/>
          <w:i w:val="0"/>
        </w:rPr>
        <w:t>- планирование, подготовка и проведение аварийно-спасательных и других неотложных работ на объектах экономики, продолжающих работу в военное время;</w:t>
      </w:r>
    </w:p>
    <w:p>
      <w:pPr>
        <w:jc w:val="both"/>
      </w:pPr>
      <w:r>
        <w:rPr>
          <w:b w:val="0"/>
          <w:i w:val="0"/>
        </w:rPr>
        <w:t>- заблаговременное создание запасов материально-технических, продовольственных, медицинских и иных средств, необходимых для сохранения и (или) восстановления производственного процесса;</w:t>
      </w:r>
    </w:p>
    <w:p>
      <w:pPr>
        <w:jc w:val="both"/>
      </w:pPr>
      <w:r>
        <w:rPr>
          <w:b w:val="0"/>
          <w:i w:val="0"/>
        </w:rPr>
        <w:t>- создание страхового фонда документации;</w:t>
      </w:r>
    </w:p>
    <w:p>
      <w:pPr>
        <w:jc w:val="both"/>
      </w:pPr>
      <w:r>
        <w:rPr>
          <w:b w:val="0"/>
          <w:i w:val="0"/>
        </w:rPr>
        <w:t>- повышение эффективности защиты производственных фондов при воздействии на них современных средств поражения.</w:t>
      </w:r>
      <w:r>
        <w:rPr>
          <w:vertAlign w:val="superscript"/>
        </w:rPr>
        <w:t>22</w:t>
      </w:r>
    </w:p>
    <w:p>
      <w:pPr>
        <w:jc w:val="both"/>
      </w:pPr>
      <w:r>
        <w:rPr>
          <w:b w:val="0"/>
          <w:i w:val="0"/>
        </w:rPr>
        <w:t>Организации (предприятия, учреждения и иные организации) в пределах своих полномочий и в порядке, установленном федеральными законами и иными нормативно-правовыми актами, проводят мероприятия по поддержанию своего устойчивого функционирования в военное время и условиях чрезвычайных ситуаций. В соответствии с действующим законодательством в области ГО и ЧС в обязанности органов власти субъектов РФ и органов местного самоуправления входит организация и обеспечение устойчивого функционирования организаций на своих территориях в военное время и условиях чрезвычайных ситуаций. В этих целях разрабатываются и утверждаются соответствующие нормативно-правовые акты на региональном (уровне субъекта РФ) и муниципальном уровнях.</w:t>
      </w:r>
    </w:p>
    <w:p>
      <w:pPr>
        <w:jc w:val="both"/>
      </w:pPr>
      <w:r>
        <w:rPr>
          <w:b w:val="0"/>
          <w:i w:val="0"/>
        </w:rPr>
        <w:t>Устойчивость функционирования объекта экономики (предприятия, учреждения, иной организации) в чрезвычайных ситуациях и в военное время – это способность объекта выполнять свои функции (планы, программы) в условиях возникновения чрезвычайных ситуаций, применения противником современных средств поражения, террористических актов и восстанавливать нарушенное производство в минимально короткие сроки.</w:t>
      </w:r>
    </w:p>
    <w:p>
      <w:pPr>
        <w:jc w:val="both"/>
      </w:pPr>
      <w:r>
        <w:rPr>
          <w:b w:val="0"/>
          <w:i w:val="0"/>
        </w:rPr>
        <w:t>Каждый объект экономики, в зависимости от характеристики технологических процессов, вида и объемов выпускаемой продукции, месторасположения и других особенностей, имеет свою специфическую структуру. Однако практически в состав каждого объекта входит целый ряд общих основных элементов. К таким основным элементам относятся:</w:t>
      </w:r>
    </w:p>
    <w:p>
      <w:pPr>
        <w:jc w:val="both"/>
      </w:pPr>
      <w:r>
        <w:rPr>
          <w:b w:val="0"/>
          <w:i w:val="0"/>
        </w:rPr>
        <w:t>- комплекс административных и производственных зданий и сооружений;</w:t>
      </w:r>
    </w:p>
    <w:p>
      <w:pPr>
        <w:jc w:val="both"/>
      </w:pPr>
      <w:r>
        <w:rPr>
          <w:b w:val="0"/>
          <w:i w:val="0"/>
        </w:rPr>
        <w:t>- сооружения топливно-энергетического хозяйства;</w:t>
      </w:r>
    </w:p>
    <w:p>
      <w:pPr>
        <w:jc w:val="both"/>
      </w:pPr>
      <w:r>
        <w:rPr>
          <w:b w:val="0"/>
          <w:i w:val="0"/>
        </w:rPr>
        <w:t>- коммунально-энергетические и технологические системы и сети связи;</w:t>
      </w:r>
    </w:p>
    <w:p>
      <w:pPr>
        <w:jc w:val="both"/>
      </w:pPr>
      <w:r>
        <w:rPr>
          <w:b w:val="0"/>
          <w:i w:val="0"/>
        </w:rPr>
        <w:t>- отдельно стоящие технологические установки;</w:t>
      </w:r>
    </w:p>
    <w:p>
      <w:pPr>
        <w:jc w:val="both"/>
      </w:pPr>
      <w:r>
        <w:rPr>
          <w:b w:val="0"/>
          <w:i w:val="0"/>
        </w:rPr>
        <w:t>- складское хозяйство.</w:t>
      </w:r>
    </w:p>
    <w:p>
      <w:pPr>
        <w:jc w:val="both"/>
      </w:pPr>
      <w:r>
        <w:rPr>
          <w:b w:val="0"/>
          <w:i w:val="0"/>
        </w:rPr>
        <w:t>При возникновении ЧС возможен выход из строя одного или нескольких элементов объекта, что, в свою очередь, оказывает влияние на всю деятельность объекта.</w:t>
      </w:r>
    </w:p>
    <w:p>
      <w:pPr>
        <w:jc w:val="both"/>
      </w:pPr>
      <w:r>
        <w:rPr>
          <w:b w:val="0"/>
          <w:i w:val="0"/>
        </w:rPr>
        <w:t>Наиболее опасными поражающими факторами для производственного комплекса объекта являются ударная волна, образующаяся при взрывах газовоздушной, паровоздушной смесей, ядерном взрыве или взрывах обычных взрывчатых веществ, световое излучение, образующееся при взрывах, а также тепловое воздействие при пожарах.</w:t>
      </w:r>
    </w:p>
    <w:p>
      <w:pPr>
        <w:jc w:val="both"/>
      </w:pPr>
      <w:r>
        <w:rPr>
          <w:b w:val="0"/>
          <w:i w:val="0"/>
        </w:rPr>
        <w:t>Устойчивость функционирования объекта зависит от следующих основных факторов:</w:t>
      </w:r>
    </w:p>
    <w:p>
      <w:pPr>
        <w:jc w:val="both"/>
      </w:pPr>
      <w:r>
        <w:rPr>
          <w:b w:val="0"/>
          <w:i w:val="0"/>
        </w:rPr>
        <w:t>- проведения мероприятий по предупреждению ЧС;</w:t>
      </w:r>
    </w:p>
    <w:p>
      <w:pPr>
        <w:jc w:val="both"/>
      </w:pPr>
      <w:r>
        <w:rPr>
          <w:b w:val="0"/>
          <w:i w:val="0"/>
        </w:rPr>
        <w:t>- рационального размещения зданий, сооружений, коммунально-энергетических и технологических коммуникаций на территории объекта;</w:t>
      </w:r>
    </w:p>
    <w:p>
      <w:pPr>
        <w:jc w:val="both"/>
      </w:pPr>
      <w:r>
        <w:rPr>
          <w:b w:val="0"/>
          <w:i w:val="0"/>
        </w:rPr>
        <w:t>- обеспечения защиты персонала объекта;</w:t>
      </w:r>
    </w:p>
    <w:p>
      <w:pPr>
        <w:jc w:val="both"/>
      </w:pPr>
      <w:r>
        <w:rPr>
          <w:b w:val="0"/>
          <w:i w:val="0"/>
        </w:rPr>
        <w:t>- физической стойкости основных зданий, сооружений и инженерно-технического комплекса объекта к поражающим факторам ЧС и современных средств поражения;</w:t>
      </w:r>
    </w:p>
    <w:p>
      <w:pPr>
        <w:jc w:val="both"/>
      </w:pPr>
      <w:r>
        <w:rPr>
          <w:b w:val="0"/>
          <w:i w:val="0"/>
        </w:rPr>
        <w:t>- обеспечения надежности управления производством;</w:t>
      </w:r>
    </w:p>
    <w:p>
      <w:pPr>
        <w:jc w:val="both"/>
      </w:pPr>
      <w:r>
        <w:rPr>
          <w:b w:val="0"/>
          <w:i w:val="0"/>
        </w:rPr>
        <w:t>- возможности возникновения вторичных поражающих факторов;</w:t>
      </w:r>
    </w:p>
    <w:p>
      <w:pPr>
        <w:jc w:val="both"/>
      </w:pPr>
      <w:r>
        <w:rPr>
          <w:b w:val="0"/>
          <w:i w:val="0"/>
        </w:rPr>
        <w:t>- наличия надежных производственных связей и состояния материально-технического снабжения;</w:t>
      </w:r>
    </w:p>
    <w:p>
      <w:pPr>
        <w:jc w:val="both"/>
      </w:pPr>
      <w:r>
        <w:rPr>
          <w:b w:val="0"/>
          <w:i w:val="0"/>
        </w:rPr>
        <w:t>- подготовки перевода объекта на аварийный режим работы и упрощенные для военного времени технологии;</w:t>
      </w:r>
    </w:p>
    <w:p>
      <w:pPr>
        <w:jc w:val="both"/>
      </w:pPr>
      <w:r>
        <w:rPr>
          <w:b w:val="0"/>
          <w:i w:val="0"/>
        </w:rPr>
        <w:t>- подготовки к восстановлению нарушенного производства.</w:t>
      </w:r>
    </w:p>
    <w:p>
      <w:pPr>
        <w:jc w:val="both"/>
      </w:pPr>
      <w:r>
        <w:rPr>
          <w:b w:val="0"/>
          <w:i w:val="0"/>
        </w:rPr>
        <w:t>Мероприятия по обеспечению устойчивости функционирования объекта предусматриваются на стадии проектирования объекта и включаются в состав проектно-сметной документации.</w:t>
      </w:r>
    </w:p>
    <w:p>
      <w:pPr>
        <w:jc w:val="both"/>
      </w:pPr>
      <w:r>
        <w:rPr>
          <w:b w:val="0"/>
          <w:i w:val="0"/>
        </w:rPr>
        <w:t>Эти мероприятия разрабатываются согласно требованиям федеральных документов, в том числе «</w:t>
      </w:r>
      <w:hyperlink r:id="rId9">
        <w:r>
          <w:rPr>
            <w:color w:val="0563C1"/>
            <w:u w:val="single"/>
          </w:rPr>
          <w:t xml:space="preserve">СП 165.1325800.2014.</w:t>
        </w:r>
      </w:hyperlink>
      <w:r>
        <w:rPr>
          <w:b w:val="0"/>
          <w:i w:val="0"/>
        </w:rPr>
        <w:t xml:space="preserve"> Свод правил. Инженерно-технические мероприятия по гражданской обороне. Актуализированная редакция </w:t>
      </w:r>
      <w:hyperlink r:id="rId9">
        <w:r>
          <w:rPr>
            <w:color w:val="0563C1"/>
            <w:u w:val="single"/>
          </w:rPr>
          <w:t xml:space="preserve">СНиП 2.01.51-90</w:t>
        </w:r>
      </w:hyperlink>
      <w:r>
        <w:rPr>
          <w:b w:val="0"/>
          <w:i w:val="0"/>
        </w:rPr>
        <w:t>»</w:t>
      </w:r>
      <w:r>
        <w:rPr>
          <w:vertAlign w:val="superscript"/>
        </w:rPr>
        <w:t>23</w:t>
      </w:r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>В соответствии с требованиями руководящих и нормативных документов мероприятия по устойчивости функционирования городов, населенных пунктов и объектов предусматривают:</w:t>
      </w:r>
    </w:p>
    <w:p>
      <w:pPr>
        <w:jc w:val="both"/>
      </w:pPr>
      <w:r>
        <w:rPr>
          <w:b w:val="0"/>
          <w:i w:val="0"/>
        </w:rPr>
        <w:t>- рациональную застройку и размещение объектов экономики на территории муниципальных образований области, а также размещение зданий и сооружений на территории объекта;</w:t>
      </w:r>
    </w:p>
    <w:p>
      <w:pPr>
        <w:jc w:val="both"/>
      </w:pPr>
      <w:r>
        <w:rPr>
          <w:b w:val="0"/>
          <w:i w:val="0"/>
        </w:rPr>
        <w:t>- обеспечение защиты населения и персонала объектов;</w:t>
      </w:r>
    </w:p>
    <w:p>
      <w:pPr>
        <w:jc w:val="both"/>
      </w:pPr>
      <w:r>
        <w:rPr>
          <w:b w:val="0"/>
          <w:i w:val="0"/>
        </w:rPr>
        <w:t>- повышение надежности работы коммунально-энергетических и инженерно-технологических систем городов и объектов;</w:t>
      </w:r>
    </w:p>
    <w:p>
      <w:pPr>
        <w:jc w:val="both"/>
      </w:pPr>
      <w:r>
        <w:rPr>
          <w:b w:val="0"/>
          <w:i w:val="0"/>
        </w:rPr>
        <w:t>- исключение или ограничение возможности образования вторичных факторов поражения (пожаров, взрывов и т.д.);</w:t>
      </w:r>
    </w:p>
    <w:p>
      <w:pPr>
        <w:jc w:val="both"/>
      </w:pPr>
      <w:r>
        <w:rPr>
          <w:b w:val="0"/>
          <w:i w:val="0"/>
        </w:rPr>
        <w:t>- обеспечение надежности систем управления городов и объектов;</w:t>
      </w:r>
    </w:p>
    <w:p>
      <w:pPr>
        <w:jc w:val="both"/>
      </w:pPr>
      <w:r>
        <w:rPr>
          <w:b w:val="0"/>
          <w:i w:val="0"/>
        </w:rPr>
        <w:t>- обеспечение надежных производственных связей и материально-технического снабжения;</w:t>
      </w:r>
    </w:p>
    <w:p>
      <w:pPr>
        <w:jc w:val="both"/>
      </w:pPr>
      <w:r>
        <w:rPr>
          <w:b w:val="0"/>
          <w:i w:val="0"/>
        </w:rPr>
        <w:t>- подготовку перевода коммунально-энергетических и инженерно-технологических систем городов и объектов экономики на аварийный режим работы и упрощенные технологии для военного времени;</w:t>
      </w:r>
    </w:p>
    <w:p>
      <w:pPr>
        <w:jc w:val="both"/>
      </w:pPr>
      <w:r>
        <w:rPr>
          <w:b w:val="0"/>
          <w:i w:val="0"/>
        </w:rPr>
        <w:t>- подготовку к восстановлению застройки и коммунально-энергетических систем городов, а также нарушенного производства на объектах.</w:t>
      </w:r>
    </w:p>
    <w:p>
      <w:pPr>
        <w:jc w:val="both"/>
      </w:pPr>
      <w:r>
        <w:rPr>
          <w:b w:val="0"/>
          <w:i w:val="0"/>
        </w:rPr>
        <w:t>Все эти мероприятия, как уже отмечалось, должны быть предусмотрены в проектном решении на строительство или реконструкцию объектов экономики.</w:t>
      </w:r>
    </w:p>
    <w:p>
      <w:pPr>
        <w:jc w:val="both"/>
      </w:pPr>
      <w:r>
        <w:rPr>
          <w:b w:val="0"/>
          <w:i w:val="0"/>
        </w:rPr>
        <w:t>Ответственность за выполнение мероприятий по устойчивости функционирования территорий и объектов несут соответствующие руководители.</w:t>
      </w:r>
    </w:p>
    <w:p>
      <w:pPr>
        <w:jc w:val="both"/>
      </w:pPr>
      <w:r>
        <w:rPr>
          <w:b w:val="0"/>
          <w:i w:val="0"/>
        </w:rPr>
        <w:t>По истечении определенного промежутка времени или в связи с изменениями необходимо предусматривать проведение мероприятий по повышению устойчивости функционирования городов и объектов при ЧС мирного и военного времени.</w:t>
      </w:r>
    </w:p>
    <w:p>
      <w:pPr>
        <w:jc w:val="both"/>
      </w:pPr>
      <w:r>
        <w:rPr>
          <w:b w:val="0"/>
          <w:i w:val="0"/>
        </w:rPr>
        <w:t>Повышение устойчивости функционирования объекта (ПУФ) в чрезвычайных ситуациях мирного и военного времени – это комплекс организационных, инженерно-технических и специальных технологических мероприятий, осуществляемых на объекте с целью снижения риска возникновения ЧС, защиты персонала объекта, снижения ущерба от их возникновения, от применения противником средств поражения и террористических актов, а также восстановления нарушенного производства в сжатые сроки.</w:t>
      </w:r>
    </w:p>
    <w:p>
      <w:pPr>
        <w:jc w:val="both"/>
      </w:pPr>
      <w:r>
        <w:rPr>
          <w:b w:val="0"/>
          <w:i w:val="0"/>
        </w:rPr>
        <w:t>Повышение устойчивости функционирования объекта включает в себя комплекс следующих мероприятий:</w:t>
      </w:r>
    </w:p>
    <w:p>
      <w:pPr>
        <w:jc w:val="both"/>
      </w:pPr>
      <w:r>
        <w:rPr>
          <w:b w:val="0"/>
          <w:i w:val="0"/>
        </w:rPr>
        <w:t>- организационные мероприятия, включающие планирование выполнения мероприятий по ПУФ объекта, разработку соответствующих нормативных документов;</w:t>
      </w:r>
    </w:p>
    <w:p>
      <w:pPr>
        <w:jc w:val="both"/>
      </w:pPr>
      <w:r>
        <w:rPr>
          <w:b w:val="0"/>
          <w:i w:val="0"/>
        </w:rPr>
        <w:t>- инженерно-технические мероприятия, в том числе по защите персонала объекта и населения в прилегающей к объекту застройке, инженерно-технического комплекса объекта, коммунально-энергетических и технологических сетей и сооружений;</w:t>
      </w:r>
    </w:p>
    <w:p>
      <w:pPr>
        <w:jc w:val="both"/>
      </w:pPr>
      <w:r>
        <w:rPr>
          <w:b w:val="0"/>
          <w:i w:val="0"/>
        </w:rPr>
        <w:t>- специальные технологические мероприятия, включающих мероприятия по подготовке объекта к работе при угрозе возникновения ЧС и его восстановления.</w:t>
      </w:r>
    </w:p>
    <w:p>
      <w:pPr>
        <w:jc w:val="both"/>
      </w:pPr>
      <w:r>
        <w:rPr>
          <w:b w:val="0"/>
          <w:i w:val="0"/>
        </w:rPr>
        <w:t>Основные пути ПУФ объекта:</w:t>
      </w:r>
    </w:p>
    <w:p>
      <w:pPr>
        <w:jc w:val="both"/>
      </w:pPr>
      <w:r>
        <w:rPr>
          <w:b w:val="0"/>
          <w:i w:val="0"/>
        </w:rPr>
        <w:t>- заблаговременное проведение мероприятий по ПУФ объекта, то есть при повседневной готовности объекта;</w:t>
      </w:r>
    </w:p>
    <w:p>
      <w:pPr>
        <w:jc w:val="both"/>
      </w:pPr>
      <w:r>
        <w:rPr>
          <w:b w:val="0"/>
          <w:i w:val="0"/>
        </w:rPr>
        <w:t>-проведение мероприятий по ПУФ объекта при угрозе возникновения ЧС мирного и военного времени;</w:t>
      </w:r>
    </w:p>
    <w:p>
      <w:pPr>
        <w:jc w:val="both"/>
      </w:pPr>
      <w:r>
        <w:rPr>
          <w:b w:val="0"/>
          <w:i w:val="0"/>
        </w:rPr>
        <w:t>- подготовка объекта к восстановлению после ликвидации последствий ЧС.</w:t>
      </w:r>
    </w:p>
    <w:p>
      <w:pPr>
        <w:jc w:val="both"/>
      </w:pPr>
      <w:r>
        <w:rPr>
          <w:b w:val="0"/>
          <w:i w:val="0"/>
        </w:rPr>
        <w:t>Мероприятия по ПУФ объекта должны проводиться по следующим основным направлениям:</w:t>
      </w:r>
    </w:p>
    <w:p>
      <w:pPr>
        <w:jc w:val="both"/>
      </w:pPr>
      <w:r>
        <w:rPr>
          <w:b w:val="0"/>
          <w:i w:val="0"/>
        </w:rPr>
        <w:t>- рациональное размещение зданий, сооружений, коммуникаций на территории объекта;</w:t>
      </w:r>
    </w:p>
    <w:p>
      <w:pPr>
        <w:jc w:val="both"/>
      </w:pPr>
      <w:r>
        <w:rPr>
          <w:b w:val="0"/>
          <w:i w:val="0"/>
        </w:rPr>
        <w:t>- защита персонала объекта и населения в прилегающей застройке;</w:t>
      </w:r>
    </w:p>
    <w:p>
      <w:pPr>
        <w:jc w:val="both"/>
      </w:pPr>
      <w:r>
        <w:rPr>
          <w:b w:val="0"/>
          <w:i w:val="0"/>
        </w:rPr>
        <w:t>- защита инженерно-технического комплекса объекта от поражающих факторов ЧС, современных средств поражения;</w:t>
      </w:r>
    </w:p>
    <w:p>
      <w:pPr>
        <w:jc w:val="both"/>
      </w:pPr>
      <w:r>
        <w:rPr>
          <w:b w:val="0"/>
          <w:i w:val="0"/>
        </w:rPr>
        <w:t>- перевод объекта на современные безопасные технологии и внедрение систем контроля и управления производством;</w:t>
      </w:r>
    </w:p>
    <w:p>
      <w:pPr>
        <w:jc w:val="both"/>
      </w:pPr>
      <w:r>
        <w:rPr>
          <w:b w:val="0"/>
          <w:i w:val="0"/>
        </w:rPr>
        <w:t>- организация надежных производственных связей и материально-технического снабжения на объекте;</w:t>
      </w:r>
    </w:p>
    <w:p>
      <w:pPr>
        <w:jc w:val="both"/>
      </w:pPr>
      <w:r>
        <w:rPr>
          <w:b w:val="0"/>
          <w:i w:val="0"/>
        </w:rPr>
        <w:t>- подготовка объекта к переводу на аварийный режим работы;</w:t>
      </w:r>
    </w:p>
    <w:p>
      <w:pPr>
        <w:jc w:val="both"/>
      </w:pPr>
      <w:r>
        <w:rPr>
          <w:b w:val="0"/>
          <w:i w:val="0"/>
        </w:rPr>
        <w:t>- подготовка к восстановлению нарушенного производства;</w:t>
      </w:r>
    </w:p>
    <w:p>
      <w:pPr>
        <w:jc w:val="both"/>
      </w:pPr>
      <w:r>
        <w:rPr>
          <w:b w:val="0"/>
          <w:i w:val="0"/>
        </w:rPr>
        <w:t>- обеспечение технологической дисциплины, маскировки и охраны объекта.</w:t>
      </w:r>
    </w:p>
    <w:p>
      <w:pPr>
        <w:jc w:val="both"/>
      </w:pPr>
      <w:r>
        <w:rPr>
          <w:b w:val="0"/>
          <w:i w:val="0"/>
        </w:rPr>
        <w:t>Решение всего комплекса з</w:t>
      </w:r>
      <w:hyperlink r:id="rId10">
        <w:r>
          <w:rPr>
            <w:color w:val="0563C1"/>
            <w:u w:val="single"/>
          </w:rPr>
          <w:t xml:space="preserve">адач обеспечения устойчивости функционирования объекта осуществляется под руководством органов управления, которые создаются согласно требованиям Постановления Правительства РФ от 30.12.2003 N 794 «О Единой государственной системе предупреждения и ликвидации чрезвычайных ситуаций природного и техногенного характера»</w:t>
        </w:r>
      </w:hyperlink>
      <w:hyperlink r:id="rId11">
        <w:r>
          <w:rPr>
            <w:color w:val="0563C1"/>
            <w:u w:val="single"/>
          </w:rPr>
          <w:t xml:space="preserve"> и Федерального закона от 12.02.1998 N 28-ФЗ «О гражданской обороне»</w:t>
        </w:r>
      </w:hyperlink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>В состав этих органов входят:</w:t>
      </w:r>
    </w:p>
    <w:p>
      <w:pPr>
        <w:jc w:val="both"/>
      </w:pPr>
      <w:r>
        <w:rPr>
          <w:b w:val="0"/>
          <w:i w:val="0"/>
        </w:rPr>
        <w:t>- координационный орган управления – комиссия по предупреждению и ликвидации чрезвычайных ситуаций и обеспечению пожарной безопасности (далее – КЧС) объекта;</w:t>
      </w:r>
    </w:p>
    <w:p>
      <w:pPr>
        <w:jc w:val="both"/>
      </w:pPr>
      <w:r>
        <w:rPr>
          <w:b w:val="0"/>
          <w:i w:val="0"/>
        </w:rPr>
        <w:t>- постоянно действующий орган управления – структурное подразделение (штаб по делам ГОЧС, иное структурное подразделение по ГОЧС (отдел, сектор и т.п.) или работники, специально уполномоченные на решение задач по ГОЧС;</w:t>
      </w:r>
    </w:p>
    <w:p>
      <w:pPr>
        <w:jc w:val="both"/>
      </w:pPr>
      <w:r>
        <w:rPr>
          <w:b w:val="0"/>
          <w:i w:val="0"/>
        </w:rPr>
        <w:t>- орган повседневного управления – дежурно-диспетчерская служба (далее – ДДС).</w:t>
      </w:r>
    </w:p>
    <w:p>
      <w:pPr>
        <w:jc w:val="both"/>
      </w:pPr>
      <w:r>
        <w:rPr>
          <w:b w:val="0"/>
          <w:i w:val="0"/>
        </w:rPr>
        <w:t>Все указанные органы управления и должностные лица назначаются приказом руководителя объекта и полномочия определяются специальными положениями.</w:t>
      </w:r>
    </w:p>
    <w:p>
      <w:pPr>
        <w:jc w:val="both"/>
      </w:pPr>
      <w:r>
        <w:rPr>
          <w:b w:val="0"/>
          <w:i w:val="0"/>
        </w:rPr>
        <w:t>Для обеспечения целенаправленной деятельности по решению задач повышения устойчивости функционирования объекта в ЧС решением руководителя объекта создается комиссия по повышению устойчивости функционирования объекта (далее – комиссия по ПУФ).</w:t>
      </w:r>
    </w:p>
    <w:p>
      <w:pPr>
        <w:jc w:val="both"/>
      </w:pPr>
      <w:r>
        <w:rPr>
          <w:b w:val="0"/>
          <w:i w:val="0"/>
        </w:rPr>
        <w:t>В ряде случаев создается подкомиссия КЧС, занимающаяся проблемами устойчивости, или эти задачи возлагаются на одно из структурных подразделений объекта.</w:t>
      </w:r>
    </w:p>
    <w:p>
      <w:pPr>
        <w:jc w:val="both"/>
      </w:pPr>
      <w:r>
        <w:rPr>
          <w:b w:val="0"/>
          <w:i w:val="0"/>
        </w:rPr>
        <w:t>Комиссия по ПУФ объекта (подкомиссия КЧС) является постоянно действующим органом. Она создается приказом руководителя предприятия из числа наиболее подготовленных и опытных специалистов и возглавляется главным инженером объекта.</w:t>
      </w:r>
    </w:p>
    <w:p>
      <w:pPr>
        <w:jc w:val="both"/>
      </w:pPr>
      <w:r>
        <w:rPr>
          <w:b w:val="0"/>
          <w:i w:val="0"/>
        </w:rPr>
        <w:t>Комиссия по ПУФ объекта работает под общим руководством председателя КЧС в мирное время, а в военное время – руководителя ГО объекта. Непосредственно возглавляет комиссию главный инженер объекта или должностное лицо, ему соответствующее.</w:t>
      </w:r>
    </w:p>
    <w:p>
      <w:pPr>
        <w:jc w:val="both"/>
      </w:pPr>
      <w:r>
        <w:rPr>
          <w:b w:val="0"/>
          <w:i w:val="0"/>
        </w:rPr>
        <w:t>Основными задачами комиссии по ПУФ являются:</w:t>
      </w:r>
    </w:p>
    <w:p>
      <w:pPr>
        <w:jc w:val="both"/>
      </w:pPr>
      <w:r>
        <w:rPr>
          <w:b w:val="0"/>
          <w:i w:val="0"/>
        </w:rPr>
        <w:t>- организация разработки и планирования мероприятий по повышению устойчивости функционирования объекта;</w:t>
      </w:r>
    </w:p>
    <w:p>
      <w:pPr>
        <w:jc w:val="both"/>
      </w:pPr>
      <w:r>
        <w:rPr>
          <w:b w:val="0"/>
          <w:i w:val="0"/>
        </w:rPr>
        <w:t>- организация и проведение исследовательских работ по оценке уязвимости производства на объекте от ЧС мирного и военного времени;</w:t>
      </w:r>
    </w:p>
    <w:p>
      <w:pPr>
        <w:jc w:val="both"/>
      </w:pPr>
      <w:r>
        <w:rPr>
          <w:b w:val="0"/>
          <w:i w:val="0"/>
        </w:rPr>
        <w:t>- координация выполнения мероприятий по ПУФ на территории объекта;</w:t>
      </w:r>
    </w:p>
    <w:p>
      <w:pPr>
        <w:jc w:val="both"/>
      </w:pPr>
      <w:r>
        <w:rPr>
          <w:b w:val="0"/>
          <w:i w:val="0"/>
        </w:rPr>
        <w:t>- осуществление контроля за проведением мероприятий по ПУФ в структурных подразделениях объекта;</w:t>
      </w:r>
    </w:p>
    <w:p>
      <w:pPr>
        <w:jc w:val="both"/>
      </w:pPr>
      <w:r>
        <w:rPr>
          <w:b w:val="0"/>
          <w:i w:val="0"/>
        </w:rPr>
        <w:t>- организация подготовки руководящего состава и персонала объекта по вопросам ПУФ;</w:t>
      </w:r>
    </w:p>
    <w:p>
      <w:pPr>
        <w:jc w:val="both"/>
      </w:pPr>
      <w:r>
        <w:rPr>
          <w:b w:val="0"/>
          <w:i w:val="0"/>
        </w:rPr>
        <w:t>- организация и проведение учений и тренировок с персоналом по ПУФ на объекте.</w:t>
      </w:r>
    </w:p>
    <w:p>
      <w:pPr>
        <w:jc w:val="both"/>
      </w:pPr>
      <w:r>
        <w:rPr>
          <w:b w:val="0"/>
          <w:i w:val="0"/>
        </w:rPr>
        <w:t>Структура и состав комиссии по ПУФ зависят от специфических особенностей объекта. Примерная структура комиссии по ПУФ объекта следующая:</w:t>
      </w:r>
    </w:p>
    <w:p>
      <w:pPr>
        <w:jc w:val="both"/>
      </w:pPr>
      <w:r>
        <w:rPr>
          <w:b w:val="0"/>
          <w:i w:val="0"/>
        </w:rPr>
        <w:t>Председатель комиссии – главный инженер объекта;</w:t>
      </w:r>
    </w:p>
    <w:p>
      <w:pPr>
        <w:jc w:val="both"/>
      </w:pPr>
      <w:r>
        <w:rPr>
          <w:b w:val="0"/>
          <w:i w:val="0"/>
        </w:rPr>
        <w:t>Заместитель председателя комиссии – заместитель руководителя объекта по производству;</w:t>
      </w:r>
    </w:p>
    <w:p>
      <w:pPr>
        <w:jc w:val="both"/>
      </w:pPr>
      <w:r>
        <w:rPr>
          <w:b w:val="0"/>
          <w:i w:val="0"/>
        </w:rPr>
        <w:t>Члены комиссии:</w:t>
      </w:r>
    </w:p>
    <w:p>
      <w:pPr>
        <w:jc w:val="both"/>
      </w:pPr>
      <w:r>
        <w:rPr>
          <w:b w:val="0"/>
          <w:i w:val="0"/>
        </w:rPr>
        <w:t>заместитель руководителя объекта по экономическим вопросам (главный экономист);</w:t>
      </w:r>
    </w:p>
    <w:p>
      <w:pPr>
        <w:jc w:val="both"/>
      </w:pPr>
      <w:r>
        <w:rPr>
          <w:b w:val="0"/>
          <w:i w:val="0"/>
        </w:rPr>
        <w:t>заместитель руководителя объекта по коммерческим вопросам (материально-техническому снабжению);</w:t>
      </w:r>
    </w:p>
    <w:p>
      <w:pPr>
        <w:jc w:val="both"/>
      </w:pPr>
      <w:r>
        <w:rPr>
          <w:b w:val="0"/>
          <w:i w:val="0"/>
        </w:rPr>
        <w:t>заместитель руководителя объекта по капитальному строительству;</w:t>
      </w:r>
    </w:p>
    <w:p>
      <w:pPr>
        <w:jc w:val="both"/>
      </w:pPr>
      <w:r>
        <w:rPr>
          <w:b w:val="0"/>
          <w:i w:val="0"/>
        </w:rPr>
        <w:t>главный технолог объекта;</w:t>
      </w:r>
    </w:p>
    <w:p>
      <w:pPr>
        <w:jc w:val="both"/>
      </w:pPr>
      <w:r>
        <w:rPr>
          <w:b w:val="0"/>
          <w:i w:val="0"/>
        </w:rPr>
        <w:t>главный механик объекта;</w:t>
      </w:r>
    </w:p>
    <w:p>
      <w:pPr>
        <w:jc w:val="both"/>
      </w:pPr>
      <w:r>
        <w:rPr>
          <w:b w:val="0"/>
          <w:i w:val="0"/>
        </w:rPr>
        <w:t>главный энергетик объекта;</w:t>
      </w:r>
    </w:p>
    <w:p>
      <w:pPr>
        <w:jc w:val="both"/>
      </w:pPr>
      <w:r>
        <w:rPr>
          <w:b w:val="0"/>
          <w:i w:val="0"/>
        </w:rPr>
        <w:t>руководитель структурного подразделения по делам ГОЧС объекта;</w:t>
      </w:r>
    </w:p>
    <w:p>
      <w:pPr>
        <w:jc w:val="both"/>
      </w:pPr>
      <w:r>
        <w:rPr>
          <w:b w:val="0"/>
          <w:i w:val="0"/>
        </w:rPr>
        <w:t>начальник отдела охраны труда и технической безопасности;</w:t>
      </w:r>
    </w:p>
    <w:p>
      <w:pPr>
        <w:jc w:val="both"/>
      </w:pPr>
      <w:r>
        <w:rPr>
          <w:b w:val="0"/>
          <w:i w:val="0"/>
        </w:rPr>
        <w:t>начальник пожарной охраны объекта.</w:t>
      </w:r>
    </w:p>
    <w:p>
      <w:pPr>
        <w:jc w:val="both"/>
      </w:pPr>
      <w:r>
        <w:rPr>
          <w:b w:val="0"/>
          <w:i w:val="0"/>
        </w:rPr>
        <w:t>Одной из главных задач комиссии по ПУФ объекта является организация проведения исследования устойчивости функционирования объекта при ЧС мирного и военного времени. Такие исследования должны проводиться не реже одного раза в пять лет.</w:t>
      </w:r>
    </w:p>
    <w:p>
      <w:pPr>
        <w:jc w:val="both"/>
      </w:pPr>
      <w:r>
        <w:rPr>
          <w:b w:val="0"/>
          <w:i w:val="0"/>
        </w:rPr>
        <w:t>Главной целью проведения исследований устойчивости является прогнозирование возникновения ЧС мирного времени и военного характера на 5 – 10 лет, характер их воздействия на объект в целом, выявление наиболее уязвимых элементов во всех системах и структурных звеньях объекта. На основании материалов исследований разрабатывается комплекс организационных, инженерно-технических, специальных технологических мероприятий по ПУФ объекта.</w:t>
      </w:r>
    </w:p>
    <w:p>
      <w:pPr>
        <w:jc w:val="both"/>
      </w:pPr>
      <w:r>
        <w:rPr>
          <w:b w:val="0"/>
          <w:i w:val="0"/>
        </w:rPr>
        <w:t>Проведение исследования устойчивости функционирования объекта организует комиссия по ПУФ с привлечением при необходимости научно-исследовательских и проектных организаций.</w:t>
      </w:r>
    </w:p>
    <w:p>
      <w:pPr>
        <w:jc w:val="both"/>
      </w:pPr>
      <w:r>
        <w:rPr>
          <w:b w:val="0"/>
          <w:i w:val="0"/>
        </w:rPr>
        <w:t>Исследование может проводиться и силами объекта. В этом случае оно проводится, как правило, в три этапа: 1 этап – организационный, 2 этап – исследовательский, 3 этап – разработка и планирование мероприятий по повышению устойчивости работы объекта.</w:t>
      </w:r>
    </w:p>
    <w:p>
      <w:pPr>
        <w:jc w:val="both"/>
      </w:pPr>
      <w:r>
        <w:rPr>
          <w:b w:val="0"/>
          <w:i w:val="0"/>
        </w:rPr>
        <w:t>На первом этапе проводятся мероприятия, направленные на организацию исследований. С этой целью определяются цели исследований, объемы исследовательских работ, необходимые силы и средства для их выполнения.</w:t>
      </w:r>
    </w:p>
    <w:p>
      <w:pPr>
        <w:jc w:val="both"/>
      </w:pPr>
      <w:r>
        <w:rPr>
          <w:b w:val="0"/>
          <w:i w:val="0"/>
        </w:rPr>
        <w:t>Создаются расчетно-исследовательские группы на базе служб и подразделений объекта. Эти группы возглавляются главным инженером, главным механиком, другими главными специалистами и руководителями служб и подразделений объекта.</w:t>
      </w:r>
    </w:p>
    <w:p>
      <w:pPr>
        <w:jc w:val="both"/>
      </w:pPr>
      <w:r>
        <w:rPr>
          <w:b w:val="0"/>
          <w:i w:val="0"/>
        </w:rPr>
        <w:t>Исследованием устойчивости работы цехов и других подразделений руководят их начальники, которые, в свою очередь, включаются в группу руководителя исследований, возглавляемую главным инженером объекта – председателем комиссии по ПУФ.</w:t>
      </w:r>
    </w:p>
    <w:p>
      <w:pPr>
        <w:jc w:val="both"/>
      </w:pPr>
      <w:r>
        <w:rPr>
          <w:b w:val="0"/>
          <w:i w:val="0"/>
        </w:rPr>
        <w:t>Проведение исследований регламентируется внутриобъектовыми документами, которые разрабатываются комиссией по ПУФ, техническими службами и отделами (секторами), а также специально назначенными лицами по ГО и ЧС, как правило, работниками штаба ГО и ЧС объекта. К таким документам относятся приказ руководителя объекта, план проведения исследований и задания расчетно-исследовательским группам.</w:t>
      </w:r>
    </w:p>
    <w:p>
      <w:pPr>
        <w:jc w:val="both"/>
      </w:pPr>
      <w:r>
        <w:rPr>
          <w:b w:val="0"/>
          <w:i w:val="0"/>
        </w:rPr>
        <w:t>В приказе руководителя объекта должны быть отражены:</w:t>
      </w:r>
    </w:p>
    <w:p>
      <w:pPr>
        <w:jc w:val="both"/>
      </w:pPr>
      <w:r>
        <w:rPr>
          <w:b w:val="0"/>
          <w:i w:val="0"/>
        </w:rPr>
        <w:t>- цель исследований и сроки их проведения;</w:t>
      </w:r>
    </w:p>
    <w:p>
      <w:pPr>
        <w:jc w:val="both"/>
      </w:pPr>
      <w:r>
        <w:rPr>
          <w:b w:val="0"/>
          <w:i w:val="0"/>
        </w:rPr>
        <w:t>- объем предстоящих работ (перечень структурных подразделений, систем и элементов объекта, устойчивость функционирования которых подлежит исследовать);</w:t>
      </w:r>
    </w:p>
    <w:p>
      <w:pPr>
        <w:jc w:val="both"/>
      </w:pPr>
      <w:r>
        <w:rPr>
          <w:b w:val="0"/>
          <w:i w:val="0"/>
        </w:rPr>
        <w:t>- составы расчетно-исследовательских групп по направлениям исследований (группа руководителя, начальника отдела капитального строительства, главного механика, главного технолога и т.д.);</w:t>
      </w:r>
    </w:p>
    <w:p>
      <w:pPr>
        <w:jc w:val="both"/>
      </w:pPr>
      <w:r>
        <w:rPr>
          <w:b w:val="0"/>
          <w:i w:val="0"/>
        </w:rPr>
        <w:t>- сроки представления отчетности;</w:t>
      </w:r>
    </w:p>
    <w:p>
      <w:pPr>
        <w:jc w:val="both"/>
      </w:pPr>
      <w:r>
        <w:rPr>
          <w:b w:val="0"/>
          <w:i w:val="0"/>
        </w:rPr>
        <w:t>- контроль за проведением исследований.</w:t>
      </w:r>
    </w:p>
    <w:p>
      <w:pPr>
        <w:jc w:val="both"/>
      </w:pPr>
      <w:r>
        <w:rPr>
          <w:b w:val="0"/>
          <w:i w:val="0"/>
        </w:rPr>
        <w:t>План проведения исследований должен содержать перечень всех мероприятий, проводимых в ходе исследований, с указанием сроков их проведения, ответственных исполнителей и вида отчетности.</w:t>
      </w:r>
    </w:p>
    <w:p>
      <w:pPr>
        <w:jc w:val="both"/>
      </w:pPr>
      <w:r>
        <w:rPr>
          <w:b w:val="0"/>
          <w:i w:val="0"/>
        </w:rPr>
        <w:t>Задание выдается каждой расчетно-исследовательской группе. Оно должно охватывать перечень вопросов, подлежащих исследованию, с указанием сроков выполнения по промежуточным этапам, а также возможные максимальные значения поражающих факторов, возникающих при ЧС.</w:t>
      </w:r>
    </w:p>
    <w:p>
      <w:pPr>
        <w:jc w:val="both"/>
      </w:pPr>
      <w:r>
        <w:rPr>
          <w:b w:val="0"/>
          <w:i w:val="0"/>
        </w:rPr>
        <w:t>Организационный этап заканчивается проведением руководителем объекта совещания с исполнителями, на котором исполнители получают основные указания о порядке предстоящих исследований, изучении методики оценки устойчивости, проведении инженерных расчетов и разработке мероприятий по повышению устойчивости элементов и систем объекта.</w:t>
      </w:r>
    </w:p>
    <w:p>
      <w:pPr>
        <w:jc w:val="both"/>
      </w:pPr>
      <w:r>
        <w:rPr>
          <w:b w:val="0"/>
          <w:i w:val="0"/>
        </w:rPr>
        <w:t>На втором этапе расчетно-исследовательские группы или комиссия по ПУФ определяют факторы, влияющие на устойчивость работы объекта, и оценивают устойчивость объекта в целом и устойчивость работы отдельных элементов и систем объекта.</w:t>
      </w:r>
    </w:p>
    <w:p>
      <w:pPr>
        <w:jc w:val="both"/>
      </w:pPr>
      <w:r>
        <w:rPr>
          <w:b w:val="0"/>
          <w:i w:val="0"/>
        </w:rPr>
        <w:t>В ходе второго этапа производится оценка устойчивости функционирования объекта при ЧС по следующим направлениям:</w:t>
      </w:r>
    </w:p>
    <w:p>
      <w:pPr>
        <w:jc w:val="both"/>
      </w:pPr>
      <w:r>
        <w:rPr>
          <w:b w:val="0"/>
          <w:i w:val="0"/>
        </w:rPr>
        <w:t>- определение вероятности и причин возникновения ЧС и оценка их влияния на жизнедеятельность объекта;</w:t>
      </w:r>
    </w:p>
    <w:p>
      <w:pPr>
        <w:jc w:val="both"/>
      </w:pPr>
      <w:r>
        <w:rPr>
          <w:b w:val="0"/>
          <w:i w:val="0"/>
        </w:rPr>
        <w:t>- оценка физической устойчивости основных технологических элементов объекта;</w:t>
      </w:r>
    </w:p>
    <w:p>
      <w:pPr>
        <w:jc w:val="both"/>
      </w:pPr>
      <w:r>
        <w:rPr>
          <w:b w:val="0"/>
          <w:i w:val="0"/>
        </w:rPr>
        <w:t>- оценка надежности защиты персонала объекта;</w:t>
      </w:r>
    </w:p>
    <w:p>
      <w:pPr>
        <w:jc w:val="both"/>
      </w:pPr>
      <w:r>
        <w:rPr>
          <w:b w:val="0"/>
          <w:i w:val="0"/>
        </w:rPr>
        <w:t>- определение устойчивости системы управления;</w:t>
      </w:r>
    </w:p>
    <w:p>
      <w:pPr>
        <w:jc w:val="both"/>
      </w:pPr>
      <w:r>
        <w:rPr>
          <w:b w:val="0"/>
          <w:i w:val="0"/>
        </w:rPr>
        <w:t>- оценка надежности материально-технического снабжения и производственных связей;</w:t>
      </w:r>
    </w:p>
    <w:p>
      <w:pPr>
        <w:jc w:val="both"/>
      </w:pPr>
      <w:r>
        <w:rPr>
          <w:b w:val="0"/>
          <w:i w:val="0"/>
        </w:rPr>
        <w:t>- определение готовности объекта к восстановлению;</w:t>
      </w:r>
    </w:p>
    <w:p>
      <w:pPr>
        <w:jc w:val="both"/>
      </w:pPr>
      <w:r>
        <w:rPr>
          <w:b w:val="0"/>
          <w:i w:val="0"/>
        </w:rPr>
        <w:t>- прогноз устойчивости функционирования объекта в целом.</w:t>
      </w:r>
    </w:p>
    <w:p>
      <w:pPr>
        <w:jc w:val="both"/>
      </w:pPr>
      <w:r>
        <w:rPr>
          <w:b w:val="0"/>
          <w:i w:val="0"/>
        </w:rPr>
        <w:t>При оценке вероятности возникновения ЧС на объекте или вблизи его и влияния ЧС на жизнедеятельность объекта определяются:</w:t>
      </w:r>
    </w:p>
    <w:p>
      <w:pPr>
        <w:jc w:val="both"/>
      </w:pPr>
      <w:r>
        <w:rPr>
          <w:b w:val="0"/>
          <w:i w:val="0"/>
        </w:rPr>
        <w:t>- виды ЧС, которые могут возникнуть на объекте или вблизи его, причины возникновения и их возможный характер, параметры поражающих факторов и продолжительность их воздействия;</w:t>
      </w:r>
    </w:p>
    <w:p>
      <w:pPr>
        <w:jc w:val="both"/>
      </w:pPr>
      <w:r>
        <w:rPr>
          <w:b w:val="0"/>
          <w:i w:val="0"/>
        </w:rPr>
        <w:t>- прогноз возможного ущерба производству, застройке объекта и технологическому процессу;</w:t>
      </w:r>
    </w:p>
    <w:p>
      <w:pPr>
        <w:jc w:val="both"/>
      </w:pPr>
      <w:r>
        <w:rPr>
          <w:b w:val="0"/>
          <w:i w:val="0"/>
        </w:rPr>
        <w:t>- прогноз последствий воздействия поражающих факторов на людей;</w:t>
      </w:r>
    </w:p>
    <w:p>
      <w:pPr>
        <w:jc w:val="both"/>
      </w:pPr>
      <w:r>
        <w:rPr>
          <w:b w:val="0"/>
          <w:i w:val="0"/>
        </w:rPr>
        <w:t>- общее влияние ЧС того или иного вида на функционирование объекта.</w:t>
      </w:r>
    </w:p>
    <w:p>
      <w:pPr>
        <w:jc w:val="both"/>
      </w:pPr>
      <w:r>
        <w:rPr>
          <w:b w:val="0"/>
          <w:i w:val="0"/>
        </w:rPr>
        <w:t>При оценке физической устойчивости объекта определяются:</w:t>
      </w:r>
    </w:p>
    <w:p>
      <w:pPr>
        <w:jc w:val="both"/>
      </w:pPr>
      <w:r>
        <w:rPr>
          <w:b w:val="0"/>
          <w:i w:val="0"/>
        </w:rPr>
        <w:t>- элементы объекта, чувствительные к воздействию данного поражающего фактора (составляется перечень элементов объекта с краткой их характеристикой), и заносятся в таблицу оценки устойчивости объекта;</w:t>
      </w:r>
    </w:p>
    <w:p>
      <w:pPr>
        <w:jc w:val="both"/>
      </w:pPr>
      <w:r>
        <w:rPr>
          <w:b w:val="0"/>
          <w:i w:val="0"/>
        </w:rPr>
        <w:t>- степени разрушения элементов объекта при различных параметрах поражающего фактора заносятся в таблицу оценки устойчивости объекта, и устанавливается показатель устойчивости этих элементов, то есть максимальное значение поражающего фактора, при котором устойчивость работы объекта не нарушается;</w:t>
      </w:r>
    </w:p>
    <w:p>
      <w:pPr>
        <w:jc w:val="both"/>
      </w:pPr>
      <w:r>
        <w:rPr>
          <w:b w:val="0"/>
          <w:i w:val="0"/>
        </w:rPr>
        <w:t>- наиболее уязвимые элементы, существенно влияющие на работу объекта (по данным таблицы оценки устойчивости объекта);</w:t>
      </w:r>
    </w:p>
    <w:p>
      <w:pPr>
        <w:jc w:val="both"/>
      </w:pPr>
      <w:r>
        <w:rPr>
          <w:b w:val="0"/>
          <w:i w:val="0"/>
        </w:rPr>
        <w:t>- технически возможный и экономически целесообразный предел повышения устойчивости слабых элементов объекта;</w:t>
      </w:r>
    </w:p>
    <w:p>
      <w:pPr>
        <w:jc w:val="both"/>
      </w:pPr>
      <w:r>
        <w:rPr>
          <w:b w:val="0"/>
          <w:i w:val="0"/>
        </w:rPr>
        <w:t>- возможности объекта выполнять производственные задачи (планы, программы);</w:t>
      </w:r>
    </w:p>
    <w:p>
      <w:pPr>
        <w:jc w:val="both"/>
      </w:pPr>
      <w:r>
        <w:rPr>
          <w:b w:val="0"/>
          <w:i w:val="0"/>
        </w:rPr>
        <w:t>- инженерно-технические мероприятия, направленные на повышение устойчивости наиболее важных элементов объекта (путем соответствующих расчетов), и сравнительная оценка их технико-экономической эффективности.</w:t>
      </w:r>
    </w:p>
    <w:p>
      <w:pPr>
        <w:jc w:val="both"/>
      </w:pPr>
      <w:r>
        <w:rPr>
          <w:b w:val="0"/>
          <w:i w:val="0"/>
        </w:rPr>
        <w:t>При оценке уровня защиты персонала объекта определяются:</w:t>
      </w:r>
    </w:p>
    <w:p>
      <w:pPr>
        <w:jc w:val="both"/>
      </w:pPr>
      <w:r>
        <w:rPr>
          <w:b w:val="0"/>
          <w:i w:val="0"/>
        </w:rPr>
        <w:t>- количество защитных и других сооружений, которые могут быть использованы для укрытия персонала объекта, и их защитные свойства;</w:t>
      </w:r>
    </w:p>
    <w:p>
      <w:pPr>
        <w:jc w:val="both"/>
      </w:pPr>
      <w:r>
        <w:rPr>
          <w:b w:val="0"/>
          <w:i w:val="0"/>
        </w:rPr>
        <w:t>- общая вместимость рассматриваемых сооружений с учетом возможного переуплотнения;</w:t>
      </w:r>
    </w:p>
    <w:p>
      <w:pPr>
        <w:jc w:val="both"/>
      </w:pPr>
      <w:r>
        <w:rPr>
          <w:b w:val="0"/>
          <w:i w:val="0"/>
        </w:rPr>
        <w:t>- максимальное количество персонала, которое может оказаться на объекте в момент укрытия;</w:t>
      </w:r>
    </w:p>
    <w:p>
      <w:pPr>
        <w:jc w:val="both"/>
      </w:pPr>
      <w:r>
        <w:rPr>
          <w:b w:val="0"/>
          <w:i w:val="0"/>
        </w:rPr>
        <w:t>- количество недостающих мест в защитных сооружениях и в сооружениях, которые могут быть использованы для укрытия персонала;</w:t>
      </w:r>
    </w:p>
    <w:p>
      <w:pPr>
        <w:jc w:val="both"/>
      </w:pPr>
      <w:r>
        <w:rPr>
          <w:b w:val="0"/>
          <w:i w:val="0"/>
        </w:rPr>
        <w:t>- возможность использования верхних этажей зданий для укрытия людей от некоторых видов ЧС;</w:t>
      </w:r>
    </w:p>
    <w:p>
      <w:pPr>
        <w:jc w:val="both"/>
      </w:pPr>
      <w:r>
        <w:rPr>
          <w:b w:val="0"/>
          <w:i w:val="0"/>
        </w:rPr>
        <w:t>- возможность быстрого вывода людей из рабочих помещений в случае возникновения ЧС, в том числе по сигналу «Воздушная тревога»;</w:t>
      </w:r>
    </w:p>
    <w:p>
      <w:pPr>
        <w:jc w:val="both"/>
      </w:pPr>
      <w:r>
        <w:rPr>
          <w:b w:val="0"/>
          <w:i w:val="0"/>
        </w:rPr>
        <w:t>- обеспеченность рабочего персонала и членов их семей средствами индивидуальной защиты (далее – СИЗ);</w:t>
      </w:r>
    </w:p>
    <w:p>
      <w:pPr>
        <w:jc w:val="both"/>
      </w:pPr>
      <w:r>
        <w:rPr>
          <w:b w:val="0"/>
          <w:i w:val="0"/>
        </w:rPr>
        <w:t>- состояние системы питьевого водоснабжения и возможности обеспечения персонала объекта продовольствием;</w:t>
      </w:r>
    </w:p>
    <w:p>
      <w:pPr>
        <w:jc w:val="both"/>
      </w:pPr>
      <w:r>
        <w:rPr>
          <w:b w:val="0"/>
          <w:i w:val="0"/>
        </w:rPr>
        <w:t>- наличие на объекте средств для оказания первой медицинской помощи пострадавшим при возникновении ЧС;</w:t>
      </w:r>
    </w:p>
    <w:p>
      <w:pPr>
        <w:jc w:val="both"/>
      </w:pPr>
      <w:r>
        <w:rPr>
          <w:b w:val="0"/>
          <w:i w:val="0"/>
        </w:rPr>
        <w:t>- подготовленность помещений, в том числе противорадиационновоздушных укрытий, для размещения отдыхающих смен в загородной зоне.</w:t>
      </w:r>
    </w:p>
    <w:p>
      <w:pPr>
        <w:jc w:val="both"/>
      </w:pPr>
      <w:r>
        <w:rPr>
          <w:b w:val="0"/>
          <w:i w:val="0"/>
        </w:rPr>
        <w:t>В показателях защиты людей должны быть указаны:</w:t>
      </w:r>
    </w:p>
    <w:p>
      <w:pPr>
        <w:jc w:val="both"/>
      </w:pPr>
      <w:r>
        <w:rPr>
          <w:b w:val="0"/>
          <w:i w:val="0"/>
        </w:rPr>
        <w:t>а) по защите персонала на объекте:</w:t>
      </w:r>
    </w:p>
    <w:p>
      <w:pPr>
        <w:jc w:val="both"/>
      </w:pPr>
      <w:r>
        <w:rPr>
          <w:b w:val="0"/>
          <w:i w:val="0"/>
        </w:rPr>
        <w:t>- процент укрытия в защитных сооружениях и процент укрытия в приспосабливаемых помещениях;</w:t>
      </w:r>
    </w:p>
    <w:p>
      <w:pPr>
        <w:jc w:val="both"/>
      </w:pPr>
      <w:r>
        <w:rPr>
          <w:b w:val="0"/>
          <w:i w:val="0"/>
        </w:rPr>
        <w:t>- процент обеспеченности персонала объекта СИЗ;</w:t>
      </w:r>
    </w:p>
    <w:p>
      <w:pPr>
        <w:jc w:val="both"/>
      </w:pPr>
      <w:r>
        <w:rPr>
          <w:b w:val="0"/>
          <w:i w:val="0"/>
        </w:rPr>
        <w:t>б) по защите в загородной зоне:</w:t>
      </w:r>
    </w:p>
    <w:p>
      <w:pPr>
        <w:jc w:val="both"/>
      </w:pPr>
      <w:r>
        <w:rPr>
          <w:b w:val="0"/>
          <w:i w:val="0"/>
        </w:rPr>
        <w:t>- процент укрытия рабочих, служащих и членов их семей в существующих ПРУ и приспосабливаемых помещениях;</w:t>
      </w:r>
    </w:p>
    <w:p>
      <w:pPr>
        <w:jc w:val="both"/>
      </w:pPr>
      <w:r>
        <w:rPr>
          <w:b w:val="0"/>
          <w:i w:val="0"/>
        </w:rPr>
        <w:t>- процент обеспеченности рабочих, служащих и членов их семей СИЗ.</w:t>
      </w:r>
    </w:p>
    <w:p>
      <w:pPr>
        <w:jc w:val="both"/>
      </w:pPr>
      <w:r>
        <w:rPr>
          <w:b w:val="0"/>
          <w:i w:val="0"/>
        </w:rPr>
        <w:t>При оценке устойчивости системы управления объекта определяются:</w:t>
      </w:r>
    </w:p>
    <w:p>
      <w:pPr>
        <w:jc w:val="both"/>
      </w:pPr>
      <w:r>
        <w:rPr>
          <w:b w:val="0"/>
          <w:i w:val="0"/>
        </w:rPr>
        <w:t>- наличие, качество, защищенность и готовность пунктов управления и узлов связи;</w:t>
      </w:r>
    </w:p>
    <w:p>
      <w:pPr>
        <w:jc w:val="both"/>
      </w:pPr>
      <w:r>
        <w:rPr>
          <w:b w:val="0"/>
          <w:i w:val="0"/>
        </w:rPr>
        <w:t>- наличие плана замещения руководящего состава объекта при потерях.</w:t>
      </w:r>
    </w:p>
    <w:p>
      <w:pPr>
        <w:jc w:val="both"/>
      </w:pPr>
      <w:r>
        <w:rPr>
          <w:b w:val="0"/>
          <w:i w:val="0"/>
        </w:rPr>
        <w:t>При оценке надежности материально-технического снабжения и производственных связей определяются:</w:t>
      </w:r>
    </w:p>
    <w:p>
      <w:pPr>
        <w:jc w:val="both"/>
      </w:pPr>
      <w:r>
        <w:rPr>
          <w:b w:val="0"/>
          <w:i w:val="0"/>
        </w:rPr>
        <w:t>- запасы сырья, топлива, комплектующих изделий и других материалов, обеспечивающих автономную работу объекта;</w:t>
      </w:r>
    </w:p>
    <w:p>
      <w:pPr>
        <w:jc w:val="both"/>
      </w:pPr>
      <w:r>
        <w:rPr>
          <w:b w:val="0"/>
          <w:i w:val="0"/>
        </w:rPr>
        <w:t>- неразрывность существующих связей с поставщиками комплектующих изделий и потребителями готовой продукции;</w:t>
      </w:r>
    </w:p>
    <w:p>
      <w:pPr>
        <w:jc w:val="both"/>
      </w:pPr>
      <w:r>
        <w:rPr>
          <w:b w:val="0"/>
          <w:i w:val="0"/>
        </w:rPr>
        <w:t>- наличие и реальность планов перевода производства на использование местных материалов.</w:t>
      </w:r>
    </w:p>
    <w:p>
      <w:pPr>
        <w:jc w:val="both"/>
      </w:pPr>
      <w:r>
        <w:rPr>
          <w:b w:val="0"/>
          <w:i w:val="0"/>
        </w:rPr>
        <w:t>При определении готовности объекта к восстановлению нарушенного производства устанавливаются:</w:t>
      </w:r>
    </w:p>
    <w:p>
      <w:pPr>
        <w:jc w:val="both"/>
      </w:pPr>
      <w:r>
        <w:rPr>
          <w:b w:val="0"/>
          <w:i w:val="0"/>
        </w:rPr>
        <w:t>- наличие планов и графиков восстановления объекта при получении им слабых и средних разрушений;</w:t>
      </w:r>
    </w:p>
    <w:p>
      <w:pPr>
        <w:jc w:val="both"/>
      </w:pPr>
      <w:r>
        <w:rPr>
          <w:b w:val="0"/>
          <w:i w:val="0"/>
        </w:rPr>
        <w:t>- наличие технической документации для проведения восстановительных работ;</w:t>
      </w:r>
    </w:p>
    <w:p>
      <w:pPr>
        <w:jc w:val="both"/>
      </w:pPr>
      <w:r>
        <w:rPr>
          <w:b w:val="0"/>
          <w:i w:val="0"/>
        </w:rPr>
        <w:t>- обеспеченность восстановительных работ материалами, оборудованием, строительными конструкциями;</w:t>
      </w:r>
    </w:p>
    <w:p>
      <w:pPr>
        <w:jc w:val="both"/>
      </w:pPr>
      <w:r>
        <w:rPr>
          <w:b w:val="0"/>
          <w:i w:val="0"/>
        </w:rPr>
        <w:t>- наличие и подготовленность сил и средств для проведения восстановительных работ.</w:t>
      </w:r>
    </w:p>
    <w:p>
      <w:pPr>
        <w:jc w:val="both"/>
      </w:pPr>
      <w:r>
        <w:rPr>
          <w:b w:val="0"/>
          <w:i w:val="0"/>
        </w:rPr>
        <w:t>На основании материалов исследования устойчивости функционирования объекта разрабатываются инженерно-технические мероприятия силами расчетно-исследовательских групп под общим руководством объектовой комиссии по повышению устойчивости с возможным привлечением специализированных организаций или отдельных специалистов.</w:t>
      </w:r>
    </w:p>
    <w:p>
      <w:pPr>
        <w:jc w:val="both"/>
      </w:pPr>
      <w:r>
        <w:rPr>
          <w:b w:val="0"/>
          <w:i w:val="0"/>
        </w:rPr>
        <w:t>К числу инженерно-технических мероприятий относятся:</w:t>
      </w:r>
    </w:p>
    <w:p>
      <w:pPr>
        <w:jc w:val="both"/>
      </w:pPr>
      <w:r>
        <w:rPr>
          <w:b w:val="0"/>
          <w:i w:val="0"/>
        </w:rPr>
        <w:t>- обеспечение безаварийной работы инженерно-технического комплекса объекта с учетом его состояния как возможного источника возникновения ЧС;</w:t>
      </w:r>
    </w:p>
    <w:p>
      <w:pPr>
        <w:jc w:val="both"/>
      </w:pPr>
      <w:r>
        <w:rPr>
          <w:b w:val="0"/>
          <w:i w:val="0"/>
        </w:rPr>
        <w:t>- обеспечение энергоснабжения объекта от двух независимых источников или устройство двух вводов электросетей с различных направлений;</w:t>
      </w:r>
    </w:p>
    <w:p>
      <w:pPr>
        <w:jc w:val="both"/>
      </w:pPr>
      <w:r>
        <w:rPr>
          <w:b w:val="0"/>
          <w:i w:val="0"/>
        </w:rPr>
        <w:t>- обеспечение защиты трансформаторных подстанций (устройство дополнительных кирпичных или железобетонных стен, их обвалование грунтом);</w:t>
      </w:r>
    </w:p>
    <w:p>
      <w:pPr>
        <w:jc w:val="both"/>
      </w:pPr>
      <w:r>
        <w:rPr>
          <w:b w:val="0"/>
          <w:i w:val="0"/>
        </w:rPr>
        <w:t>- заглубление в грунт кабельных электросетей;</w:t>
      </w:r>
    </w:p>
    <w:p>
      <w:pPr>
        <w:jc w:val="both"/>
      </w:pPr>
      <w:r>
        <w:rPr>
          <w:b w:val="0"/>
          <w:i w:val="0"/>
        </w:rPr>
        <w:t>- приобретение и подключение к энергосистеме объекта передвижных электростанций;</w:t>
      </w:r>
    </w:p>
    <w:p>
      <w:pPr>
        <w:jc w:val="both"/>
      </w:pPr>
      <w:r>
        <w:rPr>
          <w:b w:val="0"/>
          <w:i w:val="0"/>
        </w:rPr>
        <w:t>- обеспечение подачи воды на объект от двух независимых источников, один из которых целесообразно иметь подземным;</w:t>
      </w:r>
    </w:p>
    <w:p>
      <w:pPr>
        <w:jc w:val="both"/>
      </w:pPr>
      <w:r>
        <w:rPr>
          <w:b w:val="0"/>
          <w:i w:val="0"/>
        </w:rPr>
        <w:t>- обеспечение закольцевания сетей водоснабжения объекта;</w:t>
      </w:r>
    </w:p>
    <w:p>
      <w:pPr>
        <w:jc w:val="both"/>
      </w:pPr>
      <w:r>
        <w:rPr>
          <w:b w:val="0"/>
          <w:i w:val="0"/>
        </w:rPr>
        <w:t>- заглубление в грунт водопроводных сетей и резервуаров для питьевой воды;</w:t>
      </w:r>
    </w:p>
    <w:p>
      <w:pPr>
        <w:jc w:val="both"/>
      </w:pPr>
      <w:r>
        <w:rPr>
          <w:b w:val="0"/>
          <w:i w:val="0"/>
        </w:rPr>
        <w:t>- герметизация артезианских скважин;</w:t>
      </w:r>
    </w:p>
    <w:p>
      <w:pPr>
        <w:jc w:val="both"/>
      </w:pPr>
      <w:r>
        <w:rPr>
          <w:b w:val="0"/>
          <w:i w:val="0"/>
        </w:rPr>
        <w:t>- размещение пожарных гидрантов;</w:t>
      </w:r>
    </w:p>
    <w:p>
      <w:pPr>
        <w:jc w:val="both"/>
      </w:pPr>
      <w:r>
        <w:rPr>
          <w:b w:val="0"/>
          <w:i w:val="0"/>
        </w:rPr>
        <w:t>- обеспечение подачи газа на объект от двух независимых источников;</w:t>
      </w:r>
    </w:p>
    <w:p>
      <w:pPr>
        <w:jc w:val="both"/>
      </w:pPr>
      <w:r>
        <w:rPr>
          <w:b w:val="0"/>
          <w:i w:val="0"/>
        </w:rPr>
        <w:t>- заглубление в грунт газовых сетей;</w:t>
      </w:r>
    </w:p>
    <w:p>
      <w:pPr>
        <w:jc w:val="both"/>
      </w:pPr>
      <w:r>
        <w:rPr>
          <w:b w:val="0"/>
          <w:i w:val="0"/>
        </w:rPr>
        <w:t>- обеспечение закольцевания газовых сетей на объекте;</w:t>
      </w:r>
    </w:p>
    <w:p>
      <w:pPr>
        <w:jc w:val="both"/>
      </w:pPr>
      <w:r>
        <w:rPr>
          <w:b w:val="0"/>
          <w:i w:val="0"/>
        </w:rPr>
        <w:t>- установка на газовых сетях автоматических устройств, срабатывающих от перепада давления, а также запорной арматуры с дистанционным управлением;</w:t>
      </w:r>
    </w:p>
    <w:p>
      <w:pPr>
        <w:jc w:val="both"/>
      </w:pPr>
      <w:r>
        <w:rPr>
          <w:b w:val="0"/>
          <w:i w:val="0"/>
        </w:rPr>
        <w:t>- обеспечение защиты резервуаров путем устройства железобетонных казематов и их обвалование грунтом.</w:t>
      </w:r>
    </w:p>
    <w:p>
      <w:pPr>
        <w:jc w:val="both"/>
      </w:pPr>
      <w:r>
        <w:rPr>
          <w:b w:val="0"/>
          <w:i w:val="0"/>
        </w:rPr>
        <w:t>Все эти и другие мероприятия должны выполняться в мирное время при новом строительстве или реконструкции объекта или его отдельных участков.</w:t>
      </w:r>
    </w:p>
    <w:p>
      <w:pPr>
        <w:jc w:val="both"/>
      </w:pPr>
      <w:r>
        <w:rPr>
          <w:b w:val="0"/>
          <w:i w:val="0"/>
        </w:rPr>
        <w:t>По завершении второго этапа расчетно-исследовательские группы подготавливают предложения по проведению организационных, инженерно-технических и специальных мероприятий, направленных на повышение устойчивости объекта и его элементов.</w:t>
      </w:r>
    </w:p>
    <w:p>
      <w:pPr>
        <w:jc w:val="both"/>
      </w:pPr>
      <w:r>
        <w:rPr>
          <w:b w:val="0"/>
          <w:i w:val="0"/>
        </w:rPr>
        <w:t>На третьем этапе работниками комиссии по ПУФ и штаба по делам ГОЧС объекта по результатам исследования разрабатывается план мероприятий по ПУФ объекта при ЧС мирного и военного времени, осуществляется контроль выполнения этих мероприятий, составляется отчет о проведенных работах.</w:t>
      </w:r>
    </w:p>
    <w:p>
      <w:pPr>
        <w:jc w:val="both"/>
      </w:pPr>
      <w:r>
        <w:rPr>
          <w:b w:val="0"/>
          <w:i w:val="0"/>
        </w:rPr>
        <w:t>В плане и в приложениях к нему приводится перечень мероприятий, направленных на повышение устойчивости функционирования объекта, их объемы, перечень необходимых материалов и оборудования, сил и средств, привлекаемых для выполнения работ, ответственные исполнители, сроки и стоимость выполнения работ.</w:t>
      </w:r>
    </w:p>
    <w:p>
      <w:r/>
    </w:p>
    <w:p>
      <w:pPr>
        <w:jc w:val="both"/>
      </w:pPr>
      <w:r>
        <w:rPr>
          <w:b/>
          <w:i w:val="0"/>
        </w:rPr>
        <w:t>Основные направления и мероприятия по предупреждению чрезвычайных ситуаций и повышению устойчивости функционирования объекта</w:t>
      </w:r>
    </w:p>
    <w:p>
      <w:pPr>
        <w:jc w:val="both"/>
      </w:pPr>
      <w:r>
        <w:rPr>
          <w:b w:val="0"/>
          <w:i w:val="0"/>
        </w:rPr>
        <w:t>На основании проведенных исследований устойчивости осуществляются разработка мероприятий по повышению устойчивости функционирования в условиях ЧС и планирование их выполнения.</w:t>
      </w:r>
    </w:p>
    <w:p>
      <w:pPr>
        <w:jc w:val="both"/>
      </w:pPr>
      <w:r>
        <w:rPr>
          <w:b w:val="0"/>
          <w:i w:val="0"/>
        </w:rPr>
        <w:t>В результате планирования составляется план мероприятий по повышению устойчивости функционирования объекта (далее – план). План состоит из двух самостоятельных разделов (частей):</w:t>
      </w:r>
    </w:p>
    <w:p>
      <w:pPr>
        <w:jc w:val="both"/>
      </w:pPr>
      <w:r>
        <w:rPr>
          <w:b w:val="0"/>
          <w:i w:val="0"/>
        </w:rPr>
        <w:t>1) плана основных инженерно-технических мероприятий по повышению устойчивости функционирования объекта на установленный период;</w:t>
      </w:r>
    </w:p>
    <w:p>
      <w:pPr>
        <w:jc w:val="both"/>
      </w:pPr>
      <w:r>
        <w:rPr>
          <w:b w:val="0"/>
          <w:i w:val="0"/>
        </w:rPr>
        <w:t>2) плана-графика наращивания мероприятий по повышению устойчивости функционирования объекта при угрозе возникновения ЧС.</w:t>
      </w:r>
    </w:p>
    <w:p>
      <w:pPr>
        <w:jc w:val="both"/>
      </w:pPr>
      <w:r>
        <w:rPr>
          <w:b w:val="0"/>
          <w:i w:val="0"/>
        </w:rPr>
        <w:t>План основных инженерно-технических мероприятий разрабатывается на установленный период (текущий год или перспективу).</w:t>
      </w:r>
    </w:p>
    <w:p>
      <w:pPr>
        <w:jc w:val="both"/>
      </w:pPr>
      <w:r>
        <w:rPr>
          <w:b w:val="0"/>
          <w:i w:val="0"/>
        </w:rPr>
        <w:t>Мероприятия, предусматриваемые планом, должны выполняться при повседневной готовности объекта, то есть в мирное время в ходе выполнения на объекте работ по капитальному строительству, ремонту.</w:t>
      </w:r>
    </w:p>
    <w:p>
      <w:pPr>
        <w:jc w:val="both"/>
      </w:pPr>
      <w:r>
        <w:rPr>
          <w:b w:val="0"/>
          <w:i w:val="0"/>
        </w:rPr>
        <w:t>В плане основных инженерно-технических мероприятий мероприятия группируются по следующим основным направлениям (разделам):</w:t>
      </w:r>
    </w:p>
    <w:p>
      <w:pPr>
        <w:jc w:val="both"/>
      </w:pPr>
      <w:r>
        <w:rPr>
          <w:b w:val="0"/>
          <w:i w:val="0"/>
        </w:rPr>
        <w:t>- защита персонала объекта и населения в прилегающей застройке от ЧС мирного и военного времени;</w:t>
      </w:r>
    </w:p>
    <w:p>
      <w:pPr>
        <w:jc w:val="both"/>
      </w:pPr>
      <w:r>
        <w:rPr>
          <w:b w:val="0"/>
          <w:i w:val="0"/>
        </w:rPr>
        <w:t>- новое строительство и реконструкция зданий и сооружений, коммунально-энергетических сетей с учетом современных требований;</w:t>
      </w:r>
    </w:p>
    <w:p>
      <w:pPr>
        <w:jc w:val="both"/>
      </w:pPr>
      <w:r>
        <w:rPr>
          <w:b w:val="0"/>
          <w:i w:val="0"/>
        </w:rPr>
        <w:t>- перевод работы объекта на современные безопасные технологии;</w:t>
      </w:r>
    </w:p>
    <w:p>
      <w:pPr>
        <w:jc w:val="both"/>
      </w:pPr>
      <w:r>
        <w:rPr>
          <w:b w:val="0"/>
          <w:i w:val="0"/>
        </w:rPr>
        <w:t>- мероприятия по защите инженерно-технического комплекса объекта;</w:t>
      </w:r>
    </w:p>
    <w:p>
      <w:pPr>
        <w:jc w:val="both"/>
      </w:pPr>
      <w:r>
        <w:rPr>
          <w:b w:val="0"/>
          <w:i w:val="0"/>
        </w:rPr>
        <w:t>- повышение устойчивости коммунально-энергетических и технологических систем объекта;</w:t>
      </w:r>
    </w:p>
    <w:p>
      <w:pPr>
        <w:jc w:val="both"/>
      </w:pPr>
      <w:r>
        <w:rPr>
          <w:b w:val="0"/>
          <w:i w:val="0"/>
        </w:rPr>
        <w:t>- повышение устойчивости работы систем управления производством, связи и оповещения;</w:t>
      </w:r>
    </w:p>
    <w:p>
      <w:pPr>
        <w:jc w:val="both"/>
      </w:pPr>
      <w:r>
        <w:rPr>
          <w:b w:val="0"/>
          <w:i w:val="0"/>
        </w:rPr>
        <w:t>- организация надежных производственных связей;</w:t>
      </w:r>
    </w:p>
    <w:p>
      <w:pPr>
        <w:jc w:val="both"/>
      </w:pPr>
      <w:r>
        <w:rPr>
          <w:b w:val="0"/>
          <w:i w:val="0"/>
        </w:rPr>
        <w:t>- подготовка объекта к переводу на аварийный режим работы;</w:t>
      </w:r>
    </w:p>
    <w:p>
      <w:pPr>
        <w:jc w:val="both"/>
      </w:pPr>
      <w:r>
        <w:rPr>
          <w:b w:val="0"/>
          <w:i w:val="0"/>
        </w:rPr>
        <w:t>- совершенствование системы маскировки и охраны территории объекта;</w:t>
      </w:r>
    </w:p>
    <w:p>
      <w:pPr>
        <w:jc w:val="both"/>
      </w:pPr>
      <w:r>
        <w:rPr>
          <w:b w:val="0"/>
          <w:i w:val="0"/>
        </w:rPr>
        <w:t>- подготовка объекта к восстановлению.</w:t>
      </w:r>
    </w:p>
    <w:p>
      <w:pPr>
        <w:jc w:val="both"/>
      </w:pPr>
      <w:r>
        <w:rPr>
          <w:b w:val="0"/>
          <w:i w:val="0"/>
        </w:rPr>
        <w:t>Для реализации каждого из этих направлений проводятся организационные, инженерно-технические и специальные мероприятия.</w:t>
      </w:r>
    </w:p>
    <w:p>
      <w:pPr>
        <w:jc w:val="both"/>
      </w:pPr>
      <w:r>
        <w:rPr>
          <w:b w:val="0"/>
          <w:i w:val="0"/>
        </w:rPr>
        <w:t>Организационные мероприятия – заблаговременное планирование и нормативное обеспечение действий органов управления, сил и средств, а также всего персонала объекта при угрозе возникновения и непосредственно при ЧС. К ним относятся:</w:t>
      </w:r>
    </w:p>
    <w:p>
      <w:pPr>
        <w:jc w:val="both"/>
      </w:pPr>
      <w:r>
        <w:rPr>
          <w:b w:val="0"/>
          <w:i w:val="0"/>
        </w:rPr>
        <w:t>- прогнозирование последствий возможных ЧС и разработка планов действий на мирное время, включая подготовку и проведение мероприятий по всем направлениям ПУФ объекта;</w:t>
      </w:r>
    </w:p>
    <w:p>
      <w:pPr>
        <w:jc w:val="both"/>
      </w:pPr>
      <w:r>
        <w:rPr>
          <w:b w:val="0"/>
          <w:i w:val="0"/>
        </w:rPr>
        <w:t>- подготовка руководящего состава к работе в ЧС;</w:t>
      </w:r>
    </w:p>
    <w:p>
      <w:pPr>
        <w:jc w:val="both"/>
      </w:pPr>
      <w:r>
        <w:rPr>
          <w:b w:val="0"/>
          <w:i w:val="0"/>
        </w:rPr>
        <w:t>- создание и организация работы комиссии по ПУФ;</w:t>
      </w:r>
    </w:p>
    <w:p>
      <w:pPr>
        <w:jc w:val="both"/>
      </w:pPr>
      <w:r>
        <w:rPr>
          <w:b w:val="0"/>
          <w:i w:val="0"/>
        </w:rPr>
        <w:t>- создание и оснащение пункта управления объектом экономики в ЧС;</w:t>
      </w:r>
    </w:p>
    <w:p>
      <w:pPr>
        <w:jc w:val="both"/>
      </w:pPr>
      <w:r>
        <w:rPr>
          <w:b w:val="0"/>
          <w:i w:val="0"/>
        </w:rPr>
        <w:t>- разработка инструкций (наставлений, руководств) по снижению опасности возникновения аварийных ситуаций на объекте, безаварийной остановке производства, локализации аварий и ликвидации последствий, а также по организации восстановления нарушенного производства;</w:t>
      </w:r>
    </w:p>
    <w:p>
      <w:pPr>
        <w:jc w:val="both"/>
      </w:pPr>
      <w:r>
        <w:rPr>
          <w:b w:val="0"/>
          <w:i w:val="0"/>
        </w:rPr>
        <w:t>- обучение персонала объекта соблюдению мер безопасности и способам действий при возникновении ЧС, локализации аварий и пожаров, ликвидации последствий и восстановлении нарушенного производства;</w:t>
      </w:r>
    </w:p>
    <w:p>
      <w:pPr>
        <w:jc w:val="both"/>
      </w:pPr>
      <w:r>
        <w:rPr>
          <w:b w:val="0"/>
          <w:i w:val="0"/>
        </w:rPr>
        <w:t>- подготовка сил и средств объекта для проведения мероприятий по ликвидации последствий аварийных ситуаций и восстановлению производства;</w:t>
      </w:r>
    </w:p>
    <w:p>
      <w:pPr>
        <w:jc w:val="both"/>
      </w:pPr>
      <w:r>
        <w:rPr>
          <w:b w:val="0"/>
          <w:i w:val="0"/>
        </w:rPr>
        <w:t>- установление размеров опасных зон вокруг потенциально опасных объектов;</w:t>
      </w:r>
    </w:p>
    <w:p>
      <w:pPr>
        <w:jc w:val="both"/>
      </w:pPr>
      <w:r>
        <w:rPr>
          <w:b w:val="0"/>
          <w:i w:val="0"/>
        </w:rPr>
        <w:t>- подготовка проведения эвакуации персонала объекта и населения из опасных зон;</w:t>
      </w:r>
    </w:p>
    <w:p>
      <w:pPr>
        <w:jc w:val="both"/>
      </w:pPr>
      <w:r>
        <w:rPr>
          <w:b w:val="0"/>
          <w:i w:val="0"/>
        </w:rPr>
        <w:t>- создание и содержание в постоянной готовности систем оповещения и управления при ЧС;</w:t>
      </w:r>
    </w:p>
    <w:p>
      <w:pPr>
        <w:jc w:val="both"/>
      </w:pPr>
      <w:r>
        <w:rPr>
          <w:b w:val="0"/>
          <w:i w:val="0"/>
        </w:rPr>
        <w:t>- организация медицинского наблюдения и контроля за состоянием здоровья лиц, получивших различные дозы внешнего и внутреннего облучения.</w:t>
      </w:r>
    </w:p>
    <w:p>
      <w:pPr>
        <w:jc w:val="both"/>
      </w:pPr>
      <w:r>
        <w:rPr>
          <w:b w:val="0"/>
          <w:i w:val="0"/>
        </w:rPr>
        <w:t>Инженерно-технические мероприятия обеспечивают повышение физической устойчивости зданий, сооружений, технологического оборудования, инженерных коммуникаций и в целом производства, а также создание условий для его быстрого восстановления, повышения степени защищенности людей от поражающих факторов, возникающих при ЧС.</w:t>
      </w:r>
    </w:p>
    <w:p>
      <w:pPr>
        <w:jc w:val="both"/>
      </w:pPr>
      <w:r>
        <w:rPr>
          <w:b w:val="0"/>
          <w:i w:val="0"/>
        </w:rPr>
        <w:t>Инженерно-технические мероприятия по ПУФ объекта разрабатываются в соответствии с требованиями норм проектирования инженерно-технических мероприятий гражданской обороны (</w:t>
      </w:r>
      <w:hyperlink r:id="rId9">
        <w:r>
          <w:rPr>
            <w:color w:val="0563C1"/>
            <w:u w:val="single"/>
          </w:rPr>
          <w:t xml:space="preserve">СП 165.1325800.2014.</w:t>
        </w:r>
      </w:hyperlink>
      <w:r>
        <w:rPr>
          <w:b w:val="0"/>
          <w:i w:val="0"/>
        </w:rPr>
        <w:t xml:space="preserve"> Свод правил. Инженерно-технические мероприятия по гражданской обороне. Актуализированная редакция </w:t>
      </w:r>
      <w:hyperlink r:id="rId9">
        <w:r>
          <w:rPr>
            <w:color w:val="0563C1"/>
            <w:u w:val="single"/>
          </w:rPr>
          <w:t xml:space="preserve">СНиП 2.01.51-90</w:t>
        </w:r>
      </w:hyperlink>
      <w:r>
        <w:rPr>
          <w:b w:val="0"/>
          <w:i w:val="0"/>
        </w:rPr>
        <w:t>»</w:t>
      </w:r>
      <w:r>
        <w:rPr>
          <w:vertAlign w:val="superscript"/>
        </w:rPr>
        <w:t>24</w:t>
      </w:r>
      <w:r>
        <w:rPr>
          <w:b w:val="0"/>
          <w:i w:val="0"/>
        </w:rPr>
        <w:t>), ведомственных норм, соответствующих государственных норм и стандартов.</w:t>
      </w:r>
    </w:p>
    <w:p>
      <w:pPr>
        <w:jc w:val="both"/>
      </w:pPr>
      <w:r>
        <w:rPr>
          <w:b w:val="0"/>
          <w:i w:val="0"/>
        </w:rPr>
        <w:t>К числу инженерно-технических мероприятий относятся также и технологические мероприятия, проводимые в целях повышения устойчивости инженерно-технического комплекса объекта.</w:t>
      </w:r>
    </w:p>
    <w:p>
      <w:pPr>
        <w:jc w:val="both"/>
      </w:pPr>
      <w:r>
        <w:rPr>
          <w:b w:val="0"/>
          <w:i w:val="0"/>
        </w:rPr>
        <w:t>Специальные технологические мероприятия обеспечивают создание условий для перевода работы объекта на аварийный режим работы и обеспечения всех видов защиты и спасения людей, попавших в зоны ЧС, и быстрой ликвидации ЧС и ее последствий. К ним относятся:</w:t>
      </w:r>
    </w:p>
    <w:p>
      <w:pPr>
        <w:jc w:val="both"/>
      </w:pPr>
      <w:r>
        <w:rPr>
          <w:b w:val="0"/>
          <w:i w:val="0"/>
        </w:rPr>
        <w:t>- перевод объекта на аварийный режим работы;</w:t>
      </w:r>
    </w:p>
    <w:p>
      <w:pPr>
        <w:jc w:val="both"/>
      </w:pPr>
      <w:r>
        <w:rPr>
          <w:b w:val="0"/>
          <w:i w:val="0"/>
        </w:rPr>
        <w:t>- подготовка объекта к восстановлению после ликвидации ЧС;</w:t>
      </w:r>
    </w:p>
    <w:p>
      <w:pPr>
        <w:jc w:val="both"/>
      </w:pPr>
      <w:r>
        <w:rPr>
          <w:b w:val="0"/>
          <w:i w:val="0"/>
        </w:rPr>
        <w:t>- создание на химически опасных объектах запасов материалов для нейтрализации разлившихся сильно действующих ядовитых веществ, дегазации местности, зараженных строений, транспортных средств, одежды и обуви;</w:t>
      </w:r>
    </w:p>
    <w:p>
      <w:pPr>
        <w:jc w:val="both"/>
      </w:pPr>
      <w:r>
        <w:rPr>
          <w:b w:val="0"/>
          <w:i w:val="0"/>
        </w:rPr>
        <w:t>- разработка и внедрение автоматизированных систем нейтрализации выбросов АХОВ;</w:t>
      </w:r>
    </w:p>
    <w:p>
      <w:pPr>
        <w:jc w:val="both"/>
      </w:pPr>
      <w:r>
        <w:rPr>
          <w:b w:val="0"/>
          <w:i w:val="0"/>
        </w:rPr>
        <w:t>- обеспечение герметизации помещений в жилых и общественных зданиях;</w:t>
      </w:r>
    </w:p>
    <w:p>
      <w:pPr>
        <w:jc w:val="both"/>
      </w:pPr>
      <w:r>
        <w:rPr>
          <w:b w:val="0"/>
          <w:i w:val="0"/>
        </w:rPr>
        <w:t>- разработка и внедрение в производство защитной тары для обеспечения сохранности продуктов и пищевого сырья при перевозке, хранении и раздаче продовольствия;</w:t>
      </w:r>
    </w:p>
    <w:p>
      <w:pPr>
        <w:jc w:val="both"/>
      </w:pPr>
      <w:r>
        <w:rPr>
          <w:b w:val="0"/>
          <w:i w:val="0"/>
        </w:rPr>
        <w:t>- разработка и внедрение новых высокопроизводительных средств дезактивации и дегазации зданий, сооружений, транспорта и специальной техники;</w:t>
      </w:r>
    </w:p>
    <w:p>
      <w:pPr>
        <w:jc w:val="both"/>
      </w:pPr>
      <w:r>
        <w:rPr>
          <w:b w:val="0"/>
          <w:i w:val="0"/>
        </w:rPr>
        <w:t>- разработка и внедрение мероприятий по маскировке территории объекта, в том числе светомаскировки;</w:t>
      </w:r>
    </w:p>
    <w:p>
      <w:pPr>
        <w:jc w:val="both"/>
      </w:pPr>
      <w:r>
        <w:rPr>
          <w:b w:val="0"/>
          <w:i w:val="0"/>
        </w:rPr>
        <w:t>- разработка и внедрение мероприятий по охране территории объекта;</w:t>
      </w:r>
    </w:p>
    <w:p>
      <w:pPr>
        <w:jc w:val="both"/>
      </w:pPr>
      <w:r>
        <w:rPr>
          <w:b w:val="0"/>
          <w:i w:val="0"/>
        </w:rPr>
        <w:t>- разработка и внедрение мероприятий по антитеррористической защите территории объекта;</w:t>
      </w:r>
    </w:p>
    <w:p>
      <w:pPr>
        <w:jc w:val="both"/>
      </w:pPr>
      <w:r>
        <w:rPr>
          <w:b w:val="0"/>
          <w:i w:val="0"/>
        </w:rPr>
        <w:t>- накопление средств индивидуальной и медицинской защиты.</w:t>
      </w:r>
    </w:p>
    <w:p>
      <w:pPr>
        <w:jc w:val="both"/>
      </w:pPr>
      <w:r>
        <w:rPr>
          <w:b w:val="0"/>
          <w:i w:val="0"/>
        </w:rPr>
        <w:t>Перевод объекта на аварийный режим работы включает в себя следующие мероприятия:</w:t>
      </w:r>
    </w:p>
    <w:p>
      <w:pPr>
        <w:jc w:val="both"/>
      </w:pPr>
      <w:r>
        <w:rPr>
          <w:b w:val="0"/>
          <w:i w:val="0"/>
        </w:rPr>
        <w:t>- перераспределение персонала объекта по сменам;</w:t>
      </w:r>
    </w:p>
    <w:p>
      <w:pPr>
        <w:jc w:val="both"/>
      </w:pPr>
      <w:r>
        <w:rPr>
          <w:b w:val="0"/>
          <w:i w:val="0"/>
        </w:rPr>
        <w:t>- обеспечение защиты наибольшей работающей смены;</w:t>
      </w:r>
    </w:p>
    <w:p>
      <w:pPr>
        <w:jc w:val="both"/>
      </w:pPr>
      <w:r>
        <w:rPr>
          <w:b w:val="0"/>
          <w:i w:val="0"/>
        </w:rPr>
        <w:t>- подготовка к безаварийной остановке производства;</w:t>
      </w:r>
    </w:p>
    <w:p>
      <w:pPr>
        <w:jc w:val="both"/>
      </w:pPr>
      <w:r>
        <w:rPr>
          <w:b w:val="0"/>
          <w:i w:val="0"/>
        </w:rPr>
        <w:t>- подготовка к отключению цехов, участков, прекращающих работу;</w:t>
      </w:r>
    </w:p>
    <w:p>
      <w:pPr>
        <w:jc w:val="both"/>
      </w:pPr>
      <w:r>
        <w:rPr>
          <w:b w:val="0"/>
          <w:i w:val="0"/>
        </w:rPr>
        <w:t>- введение системы круглосуточного управления производством;</w:t>
      </w:r>
    </w:p>
    <w:p>
      <w:pPr>
        <w:jc w:val="both"/>
      </w:pPr>
      <w:r>
        <w:rPr>
          <w:b w:val="0"/>
          <w:i w:val="0"/>
        </w:rPr>
        <w:t>- введение в действие системы оповещения;</w:t>
      </w:r>
    </w:p>
    <w:p>
      <w:pPr>
        <w:jc w:val="both"/>
      </w:pPr>
      <w:r>
        <w:rPr>
          <w:b w:val="0"/>
          <w:i w:val="0"/>
        </w:rPr>
        <w:t>- проведение мероприятий по сохранению необходимой документации;</w:t>
      </w:r>
    </w:p>
    <w:p>
      <w:pPr>
        <w:jc w:val="both"/>
      </w:pPr>
      <w:r>
        <w:rPr>
          <w:b w:val="0"/>
          <w:i w:val="0"/>
        </w:rPr>
        <w:t>- проведение мероприятий по маскировке объекта, в том числе светомаскировке;</w:t>
      </w:r>
    </w:p>
    <w:p>
      <w:pPr>
        <w:jc w:val="both"/>
      </w:pPr>
      <w:r>
        <w:rPr>
          <w:b w:val="0"/>
          <w:i w:val="0"/>
        </w:rPr>
        <w:t>- усиление охраны территории объекта.</w:t>
      </w:r>
    </w:p>
    <w:p>
      <w:pPr>
        <w:jc w:val="both"/>
      </w:pPr>
      <w:r>
        <w:rPr>
          <w:b w:val="0"/>
          <w:i w:val="0"/>
        </w:rPr>
        <w:t>Подготовка объекта к восстановлению включает в себя следующие основные мероприятия:</w:t>
      </w:r>
    </w:p>
    <w:p>
      <w:pPr>
        <w:jc w:val="both"/>
      </w:pPr>
      <w:r>
        <w:rPr>
          <w:b w:val="0"/>
          <w:i w:val="0"/>
        </w:rPr>
        <w:t>- разработку проекта восстановления объекта;</w:t>
      </w:r>
    </w:p>
    <w:p>
      <w:pPr>
        <w:jc w:val="both"/>
      </w:pPr>
      <w:r>
        <w:rPr>
          <w:b w:val="0"/>
          <w:i w:val="0"/>
        </w:rPr>
        <w:t>- создание страхового фонда документации, необходимой для восстановления объекта и выпуска запланированной продукции;</w:t>
      </w:r>
    </w:p>
    <w:p>
      <w:pPr>
        <w:jc w:val="both"/>
      </w:pPr>
      <w:r>
        <w:rPr>
          <w:b w:val="0"/>
          <w:i w:val="0"/>
        </w:rPr>
        <w:t>- подготовку рабочей силы и техники, необходимой для проведения восстановительных работ;</w:t>
      </w:r>
    </w:p>
    <w:p>
      <w:pPr>
        <w:jc w:val="both"/>
      </w:pPr>
      <w:r>
        <w:rPr>
          <w:b w:val="0"/>
          <w:i w:val="0"/>
        </w:rPr>
        <w:t>- планирование материально-технического снабжения.</w:t>
      </w:r>
    </w:p>
    <w:p>
      <w:pPr>
        <w:jc w:val="both"/>
      </w:pPr>
      <w:r>
        <w:rPr>
          <w:b w:val="0"/>
          <w:i w:val="0"/>
        </w:rPr>
        <w:t>План-график наращивания мероприятий по ПУФ объекта разрабатывается в случаях:</w:t>
      </w:r>
    </w:p>
    <w:p>
      <w:pPr>
        <w:jc w:val="both"/>
      </w:pPr>
      <w:r>
        <w:rPr>
          <w:b w:val="0"/>
          <w:i w:val="0"/>
        </w:rPr>
        <w:t>- возникновения чрезвычайных ситуаций природного и техногенного характера (приложение к плану действий на объекте по предупреждению и ликвидации чрезвычайных ситуаций природного и техногенного характера);</w:t>
      </w:r>
    </w:p>
    <w:p>
      <w:pPr>
        <w:jc w:val="both"/>
      </w:pPr>
      <w:r>
        <w:rPr>
          <w:b w:val="0"/>
          <w:i w:val="0"/>
        </w:rPr>
        <w:t>- нападения противника с применением ядерного оружия, обычных средств нападения и действий диверсионных групп (приложение к плану гражданской обороны объекта).</w:t>
      </w:r>
    </w:p>
    <w:p>
      <w:pPr>
        <w:jc w:val="both"/>
      </w:pPr>
      <w:r>
        <w:rPr>
          <w:b w:val="0"/>
          <w:i w:val="0"/>
        </w:rPr>
        <w:t>В план-график наращивания мероприятий по повышению устойчивости функционирования объекта при угрозе возникновения ЧС включаются мероприятия, не требующие больших капитальных вложений, трудоемкости и продолжительности выполнения работ, а также мероприятия, которые нецелесообразно выполнять в мирное время.</w:t>
      </w:r>
    </w:p>
    <w:p>
      <w:pPr>
        <w:jc w:val="both"/>
      </w:pPr>
      <w:r>
        <w:rPr>
          <w:b w:val="0"/>
          <w:i w:val="0"/>
        </w:rPr>
        <w:t>Мероприятия, включаемые в план-график, группируются по следующим основным направлениям (разделам):</w:t>
      </w:r>
    </w:p>
    <w:p>
      <w:pPr>
        <w:jc w:val="both"/>
      </w:pPr>
      <w:r>
        <w:rPr>
          <w:b w:val="0"/>
          <w:i w:val="0"/>
        </w:rPr>
        <w:t>- наращивание мероприятий по защите персонала объекта;</w:t>
      </w:r>
    </w:p>
    <w:p>
      <w:pPr>
        <w:jc w:val="both"/>
      </w:pPr>
      <w:r>
        <w:rPr>
          <w:b w:val="0"/>
          <w:i w:val="0"/>
        </w:rPr>
        <w:t>- защита хранилищ легковоспламеняющихся и горючих жидкостей, пожароопасных, взрывоопасных, химически опасных материалов и веществ;</w:t>
      </w:r>
    </w:p>
    <w:p>
      <w:pPr>
        <w:jc w:val="both"/>
      </w:pPr>
      <w:r>
        <w:rPr>
          <w:b w:val="0"/>
          <w:i w:val="0"/>
        </w:rPr>
        <w:t>- защита высоких малоустойчивых сооружений и установок (опор ЛЭП, вышек, подъемных кранов и т.д.);</w:t>
      </w:r>
    </w:p>
    <w:p>
      <w:pPr>
        <w:jc w:val="both"/>
      </w:pPr>
      <w:r>
        <w:rPr>
          <w:b w:val="0"/>
          <w:i w:val="0"/>
        </w:rPr>
        <w:t>- защита оборудования внутри производственных зданий и сооружений;</w:t>
      </w:r>
    </w:p>
    <w:p>
      <w:pPr>
        <w:jc w:val="both"/>
      </w:pPr>
      <w:r>
        <w:rPr>
          <w:b w:val="0"/>
          <w:i w:val="0"/>
        </w:rPr>
        <w:t>- защита технологических и коммунально-энергетических сетей и сооружений;</w:t>
      </w:r>
    </w:p>
    <w:p>
      <w:pPr>
        <w:jc w:val="both"/>
      </w:pPr>
      <w:r>
        <w:rPr>
          <w:b w:val="0"/>
          <w:i w:val="0"/>
        </w:rPr>
        <w:t>- обеспечение резервного водоснабжения объекта;</w:t>
      </w:r>
    </w:p>
    <w:p>
      <w:pPr>
        <w:jc w:val="both"/>
      </w:pPr>
      <w:r>
        <w:rPr>
          <w:b w:val="0"/>
          <w:i w:val="0"/>
        </w:rPr>
        <w:t>- обеспечение резервного энергоснабжения объекта;</w:t>
      </w:r>
    </w:p>
    <w:p>
      <w:pPr>
        <w:jc w:val="both"/>
      </w:pPr>
      <w:r>
        <w:rPr>
          <w:b w:val="0"/>
          <w:i w:val="0"/>
        </w:rPr>
        <w:t>- обеспечение пожарной безопасности объекта;</w:t>
      </w:r>
    </w:p>
    <w:p>
      <w:pPr>
        <w:jc w:val="both"/>
      </w:pPr>
      <w:r>
        <w:rPr>
          <w:b w:val="0"/>
          <w:i w:val="0"/>
        </w:rPr>
        <w:t>- обеспечение маскировки и охраны объекта;</w:t>
      </w:r>
    </w:p>
    <w:p>
      <w:pPr>
        <w:jc w:val="both"/>
      </w:pPr>
      <w:r>
        <w:rPr>
          <w:b w:val="0"/>
          <w:i w:val="0"/>
        </w:rPr>
        <w:t>- подготовка объекта к восстановлению.</w:t>
      </w:r>
    </w:p>
    <w:p>
      <w:pPr>
        <w:jc w:val="both"/>
      </w:pPr>
      <w:r>
        <w:rPr>
          <w:b w:val="0"/>
          <w:i w:val="0"/>
        </w:rPr>
        <w:t>Все эти разделы включают организационные, инженерно-технические и специальные мероприятия.</w:t>
      </w:r>
    </w:p>
    <w:p>
      <w:pPr>
        <w:jc w:val="both"/>
      </w:pPr>
      <w:r>
        <w:rPr>
          <w:b w:val="0"/>
          <w:i w:val="0"/>
        </w:rPr>
        <w:t>План-график наращивания мероприятий по повышению устойчивости функционирования объекта разрабатывается на случай возникновения ЧС:</w:t>
      </w:r>
    </w:p>
    <w:p>
      <w:pPr>
        <w:jc w:val="both"/>
      </w:pPr>
      <w:r>
        <w:rPr>
          <w:b w:val="0"/>
          <w:i w:val="0"/>
        </w:rPr>
        <w:t>- мирного времени, включая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военного времени, включая ЧС, возникающие на объекте при ядерном нападении противника, с применением современных средств поражения;</w:t>
      </w:r>
    </w:p>
    <w:p>
      <w:pPr>
        <w:jc w:val="both"/>
      </w:pPr>
      <w:r>
        <w:rPr>
          <w:b w:val="0"/>
          <w:i w:val="0"/>
        </w:rPr>
        <w:t>- при действиях диверсионно-разведывательных групп.</w:t>
      </w:r>
    </w:p>
    <w:p>
      <w:pPr>
        <w:jc w:val="both"/>
      </w:pPr>
      <w:r>
        <w:rPr>
          <w:b w:val="0"/>
          <w:i w:val="0"/>
        </w:rPr>
        <w:t>План-график, предусматривающий выполнение мероприятий при возникновении ЧС мирного времени, включается в состав плана действий на объекте по предупреждению и ликвидации ЧС природного и техногенного характера.</w:t>
      </w:r>
    </w:p>
    <w:p>
      <w:pPr>
        <w:jc w:val="both"/>
      </w:pPr>
      <w:r>
        <w:rPr>
          <w:b w:val="0"/>
          <w:i w:val="0"/>
        </w:rPr>
        <w:t>План-график, предусматривающий выполнение мероприятий при возникновении ЧС военного времени, включает в себя мероприятия, проводящиеся на случай возможного нападения противника, современных средств поражения, а также действий диверсионно-разведывательных групп.</w:t>
      </w:r>
    </w:p>
    <w:p>
      <w:pPr>
        <w:jc w:val="both"/>
      </w:pPr>
      <w:r>
        <w:rPr>
          <w:b w:val="0"/>
          <w:i w:val="0"/>
        </w:rPr>
        <w:t>План-график, предусматривающий выполнение мероприятий при возникновении ЧС военного времени, включается в состав плана гражданской обороны объекта.</w:t>
      </w:r>
    </w:p>
    <w:p>
      <w:pPr>
        <w:jc w:val="both"/>
      </w:pPr>
      <w:r>
        <w:rPr>
          <w:b w:val="0"/>
          <w:i w:val="0"/>
        </w:rPr>
        <w:t>Разработку планирующих документов организует комиссия по ПУФ объекта совместно со штабом по делам ГО и ЧС объекта. К работе по планированию должны привлекаться объектовые комиссии и отдельные специалисты.</w:t>
      </w:r>
    </w:p>
    <w:p>
      <w:pPr>
        <w:jc w:val="both"/>
      </w:pPr>
      <w:r>
        <w:rPr>
          <w:b w:val="0"/>
          <w:i w:val="0"/>
        </w:rPr>
        <w:t>Общее руководство разработкой плана осуществляет председатель комиссии ПУФ (руководитель ГО) объекта.</w:t>
      </w:r>
    </w:p>
    <w:p>
      <w:r/>
    </w:p>
    <w:p>
      <w:pPr>
        <w:jc w:val="both"/>
      </w:pPr>
      <w:r>
        <w:rPr>
          <w:b/>
          <w:i w:val="0"/>
        </w:rPr>
        <w:t>Литература:</w:t>
      </w:r>
    </w:p>
    <w:p>
      <w:pPr>
        <w:jc w:val="both"/>
      </w:pPr>
      <w:hyperlink r:id="rId11">
        <w:r>
          <w:rPr>
            <w:color w:val="0563C1"/>
            <w:u w:val="single"/>
          </w:rPr>
          <w:t xml:space="preserve">1. Федеральный закон от 12.02.1998 N 28-ФЗ "О гражданской обороне"</w:t>
        </w:r>
      </w:hyperlink>
      <w:r>
        <w:rPr>
          <w:b w:val="0"/>
          <w:i w:val="0"/>
        </w:rPr>
        <w:t xml:space="preserve"> (статья 2 «Задачи в области гражданской обороны»).</w:t>
      </w:r>
    </w:p>
    <w:p>
      <w:pPr>
        <w:jc w:val="both"/>
      </w:pPr>
      <w:hyperlink r:id="rId12">
        <w:r>
          <w:rPr>
            <w:color w:val="0563C1"/>
            <w:u w:val="single"/>
          </w:rPr>
          <w:t xml:space="preserve">2. Положение о гражданской обороне в Российской Федерации (пункт 20), утвержденное Постановлением Правительства РФ от 26.11.2007 N 804</w:t>
        </w:r>
      </w:hyperlink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 xml:space="preserve">3. </w:t>
      </w:r>
      <w:hyperlink r:id="rId13">
        <w:r>
          <w:rPr>
            <w:color w:val="0563C1"/>
            <w:u w:val="single"/>
          </w:rPr>
          <w:t xml:space="preserve">ГОСТ Р 22.2.12-2020.</w:t>
        </w:r>
      </w:hyperlink>
      <w:r>
        <w:rPr>
          <w:b w:val="0"/>
          <w:i w:val="0"/>
        </w:rPr>
        <w:t xml:space="preserve"> Национальный стандарт Российской Федерации. Безопас</w:t>
      </w:r>
      <w:hyperlink r:id="rId13">
        <w:r>
          <w:rPr>
            <w:color w:val="0563C1"/>
            <w:u w:val="single"/>
          </w:rPr>
          <w:t xml:space="preserve">ность в чрезвычайных ситуациях. Повышение устойчивости функционирования организаций в чрезвычайных ситуациях. Основные положения (утв. и введен в действие приказом Росстандарта от 11.09.2020 N 645-ст</w:t>
        </w:r>
      </w:hyperlink>
      <w:r>
        <w:rPr>
          <w:b w:val="0"/>
          <w:i w:val="0"/>
        </w:rPr>
        <w:t>).</w:t>
      </w:r>
    </w:p>
    <w:p>
      <w:pPr>
        <w:jc w:val="both"/>
      </w:pPr>
      <w:r>
        <w:rPr>
          <w:b w:val="0"/>
          <w:i w:val="0"/>
        </w:rPr>
        <w:t>4. Методические рекомендации по защите основных производств</w:t>
      </w:r>
      <w:hyperlink r:id="rId14">
        <w:r>
          <w:rPr>
            <w:color w:val="0563C1"/>
            <w:u w:val="single"/>
          </w:rPr>
          <w:t xml:space="preserve">енных фондов организации в целях повышения устойчивости функционирования объектов экономики при военных конфликтах или вследствие этих конфликтов (направлены письмом МЧС России от 18.08.2023 N М-ВЯ-102</w:t>
        </w:r>
      </w:hyperlink>
      <w:r>
        <w:rPr>
          <w:b w:val="0"/>
          <w:i w:val="0"/>
        </w:rPr>
        <w:t>).</w:t>
      </w:r>
    </w:p>
    <w:p>
      <w:pPr>
        <w:jc w:val="both"/>
      </w:pPr>
      <w:r>
        <w:rPr>
          <w:b w:val="0"/>
          <w:i w:val="0"/>
        </w:rPr>
        <w:t xml:space="preserve">5. </w:t>
      </w:r>
      <w:hyperlink r:id="rId9">
        <w:r>
          <w:rPr>
            <w:color w:val="0563C1"/>
            <w:u w:val="single"/>
          </w:rPr>
          <w:t xml:space="preserve">СП 165.1325800.2014.</w:t>
        </w:r>
      </w:hyperlink>
      <w:hyperlink r:id="rId15">
        <w:r>
          <w:rPr>
            <w:color w:val="0563C1"/>
            <w:u w:val="single"/>
          </w:rPr>
          <w:t xml:space="preserve"> Свод правил. Инженерно-технические мероприятия по гражданской обороне. Актуализированная редакция СНиП 2.01.51-90 (утв. и введен в действие приказом Минстроя России от 12.11.2014 N 705/пр</w:t>
        </w:r>
      </w:hyperlink>
      <w:r>
        <w:rPr>
          <w:b w:val="0"/>
          <w:i w:val="0"/>
        </w:rPr>
        <w:t>) (ред. от 12.04.2023).</w:t>
      </w:r>
    </w:p>
    <w:p>
      <w:r/>
    </w:p>
    <w:p/>
    <w:p>
      <w:r>
        <w:rPr>
          <w:b/>
        </w:rPr>
        <w:t>Примечания</w:t>
      </w:r>
    </w:p>
    <w:p>
      <w:r>
        <w:t>21. Статья 2 Федерального закона от 12.02.1998 N 28-ФЗ "О гражданской обороне".</w:t>
      </w:r>
    </w:p>
    <w:p>
      <w:r>
        <w:t>22. Пункт 20 Положения о гражданской обороне в Российской Федерации, утвержденного Постановлением Правительства РФ от 26.11.2007 N 804.</w:t>
      </w:r>
    </w:p>
    <w:p>
      <w:r>
        <w:t>23. Утвержден и введен в действие приказом Минстроя России от 12.11.2014 N 705/пр) (ред. от 12.04.2023).</w:t>
      </w:r>
    </w:p>
    <w:p>
      <w:r>
        <w:t>24. Утвержден и введен в действие приказом Минстроя России от 12.11.2014 N 705/пр (ред. от 12.04.2023).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k8eYCVGTPSS1vgUVcENNJHpTSvzLcohj/edit?usp=drivesdk&amp;ouid=107636637261335910720&amp;rtpof=true&amp;sd=true" TargetMode="External"/><Relationship Id="rId10" Type="http://schemas.openxmlformats.org/officeDocument/2006/relationships/hyperlink" Target="https://docs.google.com/document/d/1Et3I89hMiiPIk5dR0LYUjF61kyevxj5w/edit?usp=drivesdk&amp;ouid=107636637261335910720&amp;rtpof=true&amp;sd=true" TargetMode="External"/><Relationship Id="rId11" Type="http://schemas.openxmlformats.org/officeDocument/2006/relationships/hyperlink" Target="https://docs.google.com/document/d/1xs4bVcp7iR-16VnqFaqxPjrghrUiOTe2/edit?usp=drivesdk&amp;ouid=107636637261335910720&amp;rtpof=true&amp;sd=true" TargetMode="External"/><Relationship Id="rId12" Type="http://schemas.openxmlformats.org/officeDocument/2006/relationships/hyperlink" Target="https://docs.google.com/document/d/1HxNJUW-siWB9YgTj127M_39jXIPawdn0/edit?usp=drivesdk&amp;ouid=107636637261335910720&amp;rtpof=true&amp;sd=true" TargetMode="External"/><Relationship Id="rId13" Type="http://schemas.openxmlformats.org/officeDocument/2006/relationships/hyperlink" Target="https://docs.google.com/document/d/1dCSb5K9Ec1-OA0l_fTb9aqeQW1feZOO6/edit?usp=drivesdk&amp;ouid=107636637261335910720&amp;rtpof=true&amp;sd=true" TargetMode="External"/><Relationship Id="rId14" Type="http://schemas.openxmlformats.org/officeDocument/2006/relationships/hyperlink" Target="https://docs.google.com/document/d/11yEbSmOHgbfiZCKPdj70PUWfDvCs-AhM/edit?usp=drivesdk&amp;ouid=107636637261335910720&amp;rtpof=true&amp;sd=true" TargetMode="External"/><Relationship Id="rId15" Type="http://schemas.openxmlformats.org/officeDocument/2006/relationships/hyperlink" Target="https://docs.google.com/document/d/1zqc4OrOK6RohpUzzfCuevLxa543-ZQRH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