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КЛАССИФИКАЦИЯ И ПЕРИОДИЧНОСТЬ ПРОВЕДЕНИЯ УЧЕНИЙ И ТРЕНИРОВОК ПО ГРАЖДАНСКОЙ ОБОРОНЕ И ЗАЩИТЕ НАСЕЛЕНИЯ ОТ ЧРЕЗВЫЧАЙНЫХ СИТУАЦИЙ</w:t>
      </w:r>
    </w:p>
    <w:p>
      <w:r>
        <w:rPr>
          <w:b/>
        </w:rPr>
        <w:t>Рубрика: КОНСПЕКТ СПЕЦИАЛИСТА ПО ГО И ЧС</w:t>
        <w:br/>
      </w:r>
      <w:r>
        <w:t>Автор: Вишнякова А.И. Рецензент редакции журнала</w:t>
        <w:br/>
      </w:r>
    </w:p>
    <w:p/>
    <w:p>
      <w:r/>
    </w:p>
    <w:p>
      <w:r/>
    </w:p>
    <w:p>
      <w:pPr>
        <w:jc w:val="both"/>
      </w:pPr>
      <w:r>
        <w:rPr>
          <w:b w:val="0"/>
          <w:i w:val="0"/>
        </w:rPr>
        <w:t>Порядок подготовки и проведения к</w:t>
      </w:r>
      <w:hyperlink r:id="rId9">
        <w:r>
          <w:rPr>
            <w:color w:val="0563C1"/>
            <w:u w:val="single"/>
          </w:rPr>
          <w:t xml:space="preserve">омандно-штабных, тактико-специальных и специальных учений, штабных и объектовых тренировок (далее – учения и тренировки) определен инструкцией, утвержденной приказом МЧС России от 29.07.2020 N 565</w:t>
        </w:r>
      </w:hyperlink>
      <w:r>
        <w:rPr>
          <w:b w:val="0"/>
          <w:i w:val="0"/>
        </w:rPr>
        <w:t>. Вторым важнейшим документом являются Методические рекомендации по подготовке и проведению учений и тренировок по гражданской обороне, защите населения от чрезвычайных ситуаций природного и техногенного характера, обеспечению пожарной безопасности и безопасности людей на водных объектах (утв. МЧС России от 27.08.2021).</w:t>
      </w:r>
    </w:p>
    <w:p>
      <w:pPr>
        <w:jc w:val="both"/>
      </w:pPr>
      <w:r>
        <w:rPr>
          <w:b w:val="0"/>
          <w:i w:val="0"/>
        </w:rPr>
        <w:t>Виды, темы, продолжительность и периодичность учений и тренировок определяются руководителями органами управления и организаций с учетом стоящих перед ними задач в области гражданской обороны (далее – ГО) и защиты населения и территорий от чрезвычайных ситуаций (далее – ЧС)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Учения и тренировки по назначению могут быть плановые, проверочные, показные и опытно-исследовательские:</w:t>
      </w:r>
    </w:p>
    <w:p>
      <w:pPr>
        <w:jc w:val="both"/>
      </w:pPr>
      <w:r>
        <w:rPr>
          <w:b w:val="0"/>
          <w:i w:val="0"/>
        </w:rPr>
        <w:t>1) плановые учения и тренировки проводятся по завершении обучения руководителей, органов управления и сил ГО и единой государственной системы предупреждения и ликвидации ЧС (далее – РСЧС);</w:t>
      </w:r>
    </w:p>
    <w:p>
      <w:pPr>
        <w:jc w:val="both"/>
      </w:pPr>
      <w:r>
        <w:rPr>
          <w:b w:val="0"/>
          <w:i w:val="0"/>
        </w:rPr>
        <w:t>2) проверочные учения и тренировки проводятся для оценки степени готовности органов управления и сил ГО и РСЧС;</w:t>
      </w:r>
    </w:p>
    <w:p>
      <w:pPr>
        <w:jc w:val="both"/>
      </w:pPr>
      <w:r>
        <w:rPr>
          <w:b w:val="0"/>
          <w:i w:val="0"/>
        </w:rPr>
        <w:t>3) показные учения и тренировки проводятся для выработки единых требований к организации применения сил ГО и РСЧС, отработки методов организации работ в зоне ЧС, а также демонстрации наиболее эффективных приемов и способов действий по организации и проведению аварийно-спасательных и других неотложных работ (далее – АСДНР);</w:t>
      </w:r>
    </w:p>
    <w:p>
      <w:pPr>
        <w:jc w:val="both"/>
      </w:pPr>
      <w:r>
        <w:rPr>
          <w:b w:val="0"/>
          <w:i w:val="0"/>
        </w:rPr>
        <w:t>4) опытно-исследовательские учения проводятся для исследования новых форм и методов подготовки органов управления и сил ГО и РСЧС, ведения АСДНР, а также использования штатного имущества и техники.</w:t>
      </w:r>
    </w:p>
    <w:p>
      <w:pPr>
        <w:jc w:val="both"/>
      </w:pPr>
      <w:r>
        <w:rPr>
          <w:b w:val="0"/>
          <w:i w:val="0"/>
        </w:rPr>
        <w:t>При работе с документами, содержащими сведения, составляющие государственную тайну, в период подготовки и проведения учений и тренировок должностные лица обязаны соблюдать требования, установленные законодательством РФ о государственной тайне.</w:t>
      </w:r>
    </w:p>
    <w:p>
      <w:pPr>
        <w:jc w:val="both"/>
      </w:pPr>
      <w:r>
        <w:rPr>
          <w:b w:val="0"/>
          <w:i w:val="0"/>
        </w:rPr>
        <w:t>Для отработки практических вопросов и повышения уровня знаний в области ГО и защиты населения и территорий от ЧС в федеральных органах исполнительной власти, государственных корпорациях, органах государственной власти субъектов РФ и органах местного самоуправления проводятся командно-штабные учения, тактико-специальные учения и штабные тренировки.</w:t>
      </w:r>
    </w:p>
    <w:p>
      <w:pPr>
        <w:jc w:val="both"/>
      </w:pPr>
      <w:r>
        <w:rPr>
          <w:b w:val="0"/>
          <w:i w:val="0"/>
        </w:rPr>
        <w:t>Командно-штабные учения (далее – КШУ) проводятся в целях совершенствования практических навыков по применению сил и средств, управлению ими при выполнении мероприятий по ГО, предупреждению и ликвидации последствий ЧС, обеспечению пожарной безопасности и безопасности людей на водных объектах в федеральных органах исполнительной власти, государственных корпорациях и органах государственной власти субъектов РФ продолжительностью до 3 (трех) суток 1 раз в 2 года, в органах местного самоуправления – продолжительностью до 1 (одних) суток 1 раз в 3 года.</w:t>
      </w:r>
    </w:p>
    <w:p>
      <w:pPr>
        <w:jc w:val="both"/>
      </w:pPr>
      <w:r>
        <w:rPr>
          <w:b w:val="0"/>
          <w:i w:val="0"/>
        </w:rPr>
        <w:t>Тактико-специальные учения (далее – ТСУ) проводятся в целях совершенствования практических навыков органов управления формирований при организации и проведении АСДНР, подготовки формирований и служб к действиям по ликвидации последствий ЧС, выполнения мероприятий по ГО, выработки у личного состава формирований практических навыков в проведении АСНДР, применения закрепленной штатной техники, спасательного оснащения и оборудования, а также средств защиты для сил ГО и РСЧС федеральных органов исполнительной власти, государственных корпораций, органов исполнительной власти субъектов РФ, органов местного самоуправления и организаций продолжительностью до 8 (восьми) часов 1 раз в 3 года, а с участием сил постоянной готовности РСЧС – 1 раз в год.</w:t>
      </w:r>
    </w:p>
    <w:p>
      <w:pPr>
        <w:jc w:val="both"/>
      </w:pPr>
      <w:r>
        <w:rPr>
          <w:b w:val="0"/>
          <w:i w:val="0"/>
        </w:rPr>
        <w:t>Штабные тренировки (далее – ШТ) проводятся в целях выработки теоретических навыков управления силами и средствами при выполнении мероприятий по ГО и защите от ЧС, а также выполнения мероприятий, предусмотренных планами ГО и защиты населения (планами ГО), планами действий по предупреждению и ликвидации ЧС и другими планирующими документами продолжительностью до 1 суток не реже 1 раза в год.</w:t>
      </w:r>
    </w:p>
    <w:p>
      <w:pPr>
        <w:jc w:val="both"/>
      </w:pPr>
      <w:r>
        <w:rPr>
          <w:b w:val="0"/>
          <w:i w:val="0"/>
        </w:rPr>
        <w:t>ШТ могут быть совместные и раздельные. Совместные ШТ проводятся органами управления ГО и РСЧС с привлечением структурных подразделений организации для отработки вопросов взаимодействия между ними. Раздельные ШТ проводятся с каждым органом управления ГО и РСЧС или отдельными структурными подразделениями организации. ШТ могут быть совмещены с учениями вышестоящих органов управления ГО и РСЧС.</w:t>
      </w:r>
    </w:p>
    <w:p>
      <w:pPr>
        <w:jc w:val="both"/>
      </w:pPr>
      <w:r>
        <w:rPr>
          <w:b w:val="0"/>
          <w:i w:val="0"/>
        </w:rPr>
        <w:t>Для отработки практических вопросов и повышения уровня знаний руководителей, должностных лиц и работников организаций проводятся объектовые тренировки (далее – ОТ). Такие тренировки проводятся в целях отработки как всего комплекса мероприятий, так и отдельных вопросов, предусмотренных планами ГО и планами действий по предупреждению и ликвидации ЧС организаций (объектов).</w:t>
      </w:r>
    </w:p>
    <w:p>
      <w:pPr>
        <w:jc w:val="both"/>
      </w:pPr>
      <w:r>
        <w:rPr>
          <w:b w:val="0"/>
          <w:i w:val="0"/>
        </w:rPr>
        <w:t>Продолжительность ОТ определяется соответствующим руководителем организации (объекта) в зависимости от объема запланированных к отработке задач. ОТ могут быть совмещены с учениями федеральных органов исполнительной власти, органов исполнительной власти субъектов РФ и органов местного самоуправления.</w:t>
      </w:r>
    </w:p>
    <w:p>
      <w:pPr>
        <w:jc w:val="both"/>
      </w:pPr>
      <w:r>
        <w:rPr>
          <w:b w:val="0"/>
          <w:i w:val="0"/>
        </w:rPr>
        <w:t>Для отработки практических вопросов подготовки пожарных команд, аварийно-спасательных служб, аварийно-спасательных формирований и работников организаций к действиям по предупреждению пожаров, обязанностям и мерам безопасности при возникновении пожара на пожароопасных объектах, в организациях проводятся специальные учения или тренировки по противопожарной защите (далее – СУТ).</w:t>
      </w:r>
    </w:p>
    <w:p>
      <w:pPr>
        <w:jc w:val="both"/>
      </w:pPr>
      <w:r>
        <w:rPr>
          <w:b w:val="0"/>
          <w:i w:val="0"/>
        </w:rPr>
        <w:t>СУТ проводятся на пожароопасных объектах и в образовательных организациях ежегодно продолжительностью до восьми часов. В зависимости от численности работников организаций (учащихся образовательных организаций) СУТ проводятся одновременно со всеми работниками организации (учащимися образовательной организации) или отдельными группами.</w:t>
      </w:r>
    </w:p>
    <w:p>
      <w:pPr>
        <w:jc w:val="both"/>
      </w:pPr>
      <w:r>
        <w:rPr>
          <w:b w:val="0"/>
          <w:i w:val="0"/>
        </w:rPr>
        <w:t>Если цели, указанные в тематике при организации учений и тренировок, не достигнуты, то решением соответствующих руководителей они могут быть спланированы и проведены повторно.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P6-1LmLU6vdGK4WqKTXw-bh6q54xuley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