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C82" w:rsidRDefault="00136962" w:rsidP="00136962">
      <w:pPr>
        <w:pStyle w:val="Heading1"/>
      </w:pPr>
      <w:r>
        <w:t>Diverse info fra Kartverket (Arvid Lilletun) rundt «</w:t>
      </w:r>
      <w:proofErr w:type="spellStart"/>
      <w:r>
        <w:t>InnlandsGIS</w:t>
      </w:r>
      <w:proofErr w:type="spellEnd"/>
      <w:r>
        <w:t>»</w:t>
      </w:r>
    </w:p>
    <w:p w:rsidR="00136962" w:rsidRDefault="00136962" w:rsidP="00136962">
      <w:pPr>
        <w:pStyle w:val="Heading2"/>
      </w:pPr>
      <w:r>
        <w:t>Epost 05.10.2015:</w:t>
      </w:r>
    </w:p>
    <w:p w:rsidR="00136962" w:rsidRDefault="00136962" w:rsidP="00136962">
      <w:pPr>
        <w:spacing w:after="0" w:line="240" w:lineRule="auto"/>
      </w:pPr>
      <w:r>
        <w:t>Hei,</w:t>
      </w:r>
    </w:p>
    <w:p w:rsidR="00136962" w:rsidRDefault="00136962" w:rsidP="00136962">
      <w:pPr>
        <w:spacing w:after="0" w:line="240" w:lineRule="auto"/>
      </w:pPr>
      <w:r>
        <w:t xml:space="preserve">Vi begynner med </w:t>
      </w:r>
      <w:proofErr w:type="spellStart"/>
      <w:r>
        <w:t>Innlandsgis</w:t>
      </w:r>
      <w:proofErr w:type="spellEnd"/>
      <w:r>
        <w:t xml:space="preserve"> nå. Jeg ser for meg tre trinn</w:t>
      </w:r>
    </w:p>
    <w:p w:rsidR="00136962" w:rsidRDefault="00136962" w:rsidP="00136962">
      <w:pPr>
        <w:spacing w:after="0" w:line="240" w:lineRule="auto"/>
      </w:pPr>
    </w:p>
    <w:p w:rsidR="00136962" w:rsidRDefault="00136962" w:rsidP="00136962">
      <w:pPr>
        <w:pStyle w:val="ListParagraph"/>
        <w:numPr>
          <w:ilvl w:val="0"/>
          <w:numId w:val="1"/>
        </w:numPr>
      </w:pPr>
      <w:r>
        <w:t xml:space="preserve">Etablering av </w:t>
      </w:r>
      <w:proofErr w:type="spellStart"/>
      <w:r>
        <w:t>Innlandsgis</w:t>
      </w:r>
      <w:proofErr w:type="spellEnd"/>
      <w:r>
        <w:t xml:space="preserve"> som identisk kopi</w:t>
      </w:r>
    </w:p>
    <w:p w:rsidR="00136962" w:rsidRDefault="00136962" w:rsidP="00136962">
      <w:pPr>
        <w:pStyle w:val="ListParagraph"/>
        <w:numPr>
          <w:ilvl w:val="1"/>
          <w:numId w:val="1"/>
        </w:numPr>
      </w:pPr>
      <w:r>
        <w:t xml:space="preserve">Kartverket har avtale om at vi fra nå av gjør oppkoblingen mot etater og høster ned til en </w:t>
      </w:r>
      <w:proofErr w:type="spellStart"/>
      <w:r>
        <w:t>postgis</w:t>
      </w:r>
      <w:proofErr w:type="spellEnd"/>
      <w:r>
        <w:t>-base.</w:t>
      </w:r>
    </w:p>
    <w:p w:rsidR="00136962" w:rsidRDefault="00136962" w:rsidP="00136962">
      <w:pPr>
        <w:pStyle w:val="ListParagraph"/>
        <w:numPr>
          <w:ilvl w:val="1"/>
          <w:numId w:val="1"/>
        </w:numPr>
      </w:pPr>
      <w:r>
        <w:t xml:space="preserve">Denne lages lik det som </w:t>
      </w:r>
      <w:proofErr w:type="spellStart"/>
      <w:r>
        <w:t>innlandsgis</w:t>
      </w:r>
      <w:proofErr w:type="spellEnd"/>
      <w:r>
        <w:t xml:space="preserve"> er i dag. </w:t>
      </w:r>
    </w:p>
    <w:p w:rsidR="00136962" w:rsidRDefault="00136962" w:rsidP="00136962">
      <w:pPr>
        <w:pStyle w:val="ListParagraph"/>
        <w:numPr>
          <w:ilvl w:val="1"/>
          <w:numId w:val="1"/>
        </w:numPr>
      </w:pPr>
      <w:r>
        <w:t xml:space="preserve">Det gjøres ikke harmonisering mv men vi følger samme struktur som </w:t>
      </w:r>
      <w:proofErr w:type="spellStart"/>
      <w:r>
        <w:t>innlandsgis</w:t>
      </w:r>
      <w:proofErr w:type="spellEnd"/>
      <w:r>
        <w:t>. Dette tar for mye ressurser/for lang tid i første fase</w:t>
      </w:r>
    </w:p>
    <w:p w:rsidR="00136962" w:rsidRDefault="00136962" w:rsidP="00136962">
      <w:pPr>
        <w:pStyle w:val="ListParagraph"/>
        <w:numPr>
          <w:ilvl w:val="1"/>
          <w:numId w:val="1"/>
        </w:numPr>
      </w:pPr>
      <w:r>
        <w:t xml:space="preserve">Det skal etableres tegneregler med </w:t>
      </w:r>
      <w:proofErr w:type="spellStart"/>
      <w:r>
        <w:t>sld</w:t>
      </w:r>
      <w:proofErr w:type="spellEnd"/>
      <w:r>
        <w:t xml:space="preserve">/oppsett i </w:t>
      </w:r>
      <w:proofErr w:type="spellStart"/>
      <w:r>
        <w:t>postgis</w:t>
      </w:r>
      <w:proofErr w:type="spellEnd"/>
      <w:r>
        <w:t xml:space="preserve"> på samme måte som i </w:t>
      </w:r>
      <w:proofErr w:type="spellStart"/>
      <w:r>
        <w:t>innlandgis</w:t>
      </w:r>
      <w:proofErr w:type="spellEnd"/>
    </w:p>
    <w:p w:rsidR="00136962" w:rsidRDefault="00136962" w:rsidP="00136962">
      <w:pPr>
        <w:pStyle w:val="ListParagraph"/>
        <w:numPr>
          <w:ilvl w:val="1"/>
          <w:numId w:val="1"/>
        </w:numPr>
      </w:pPr>
      <w:r>
        <w:t>Det tas inn data bare fra Hedmark og Oppland</w:t>
      </w:r>
    </w:p>
    <w:p w:rsidR="00136962" w:rsidRDefault="00136962" w:rsidP="00136962">
      <w:pPr>
        <w:pStyle w:val="ListParagraph"/>
        <w:numPr>
          <w:ilvl w:val="0"/>
          <w:numId w:val="1"/>
        </w:numPr>
      </w:pPr>
      <w:proofErr w:type="spellStart"/>
      <w:r>
        <w:t>Innlandsgis</w:t>
      </w:r>
      <w:proofErr w:type="spellEnd"/>
      <w:r>
        <w:t xml:space="preserve"> – gradvis innfasing av harmoniserte data </w:t>
      </w:r>
    </w:p>
    <w:p w:rsidR="00136962" w:rsidRDefault="00136962" w:rsidP="00136962">
      <w:pPr>
        <w:pStyle w:val="ListParagraph"/>
        <w:numPr>
          <w:ilvl w:val="1"/>
          <w:numId w:val="1"/>
        </w:numPr>
      </w:pPr>
      <w:r>
        <w:t xml:space="preserve">I </w:t>
      </w:r>
      <w:proofErr w:type="spellStart"/>
      <w:r>
        <w:t>geonorge</w:t>
      </w:r>
      <w:proofErr w:type="spellEnd"/>
      <w:r>
        <w:t xml:space="preserve"> arbeider vi for at så mange som mulig av data etableres basert på godkjente produktspesifikasjoner / </w:t>
      </w:r>
      <w:proofErr w:type="spellStart"/>
      <w:r>
        <w:t>uml</w:t>
      </w:r>
      <w:proofErr w:type="spellEnd"/>
      <w:r>
        <w:t>-modeller</w:t>
      </w:r>
    </w:p>
    <w:p w:rsidR="00136962" w:rsidRDefault="00136962" w:rsidP="00136962">
      <w:pPr>
        <w:pStyle w:val="ListParagraph"/>
        <w:numPr>
          <w:ilvl w:val="1"/>
          <w:numId w:val="1"/>
        </w:numPr>
      </w:pPr>
      <w:r>
        <w:t>Dette arbeides det med for DOK-data</w:t>
      </w:r>
    </w:p>
    <w:p w:rsidR="00136962" w:rsidRDefault="00136962" w:rsidP="00136962">
      <w:pPr>
        <w:pStyle w:val="ListParagraph"/>
        <w:numPr>
          <w:ilvl w:val="1"/>
          <w:numId w:val="1"/>
        </w:numPr>
      </w:pPr>
      <w:r>
        <w:t xml:space="preserve">Når grupper av data, f.eks. data fra Riksantikvaren foreligger som harmoniserte data, så legger vi opp til innfasing inn i </w:t>
      </w:r>
      <w:proofErr w:type="spellStart"/>
      <w:r>
        <w:t>Innlandsgis</w:t>
      </w:r>
      <w:proofErr w:type="spellEnd"/>
      <w:r>
        <w:t xml:space="preserve">. Dette må være planlagt slik at ulike rutiner for videre bruk inn i kartløsninger i </w:t>
      </w:r>
      <w:proofErr w:type="spellStart"/>
      <w:r>
        <w:t>Innlandgis</w:t>
      </w:r>
      <w:proofErr w:type="spellEnd"/>
      <w:r>
        <w:t xml:space="preserve"> ikke får problemer</w:t>
      </w:r>
    </w:p>
    <w:p w:rsidR="00136962" w:rsidRDefault="00136962" w:rsidP="00136962">
      <w:pPr>
        <w:pStyle w:val="ListParagraph"/>
        <w:numPr>
          <w:ilvl w:val="0"/>
          <w:numId w:val="1"/>
        </w:numPr>
      </w:pPr>
      <w:r>
        <w:t xml:space="preserve">Fra fylkesvis </w:t>
      </w:r>
      <w:proofErr w:type="spellStart"/>
      <w:r>
        <w:t>innlandsgis</w:t>
      </w:r>
      <w:proofErr w:type="spellEnd"/>
      <w:r>
        <w:t xml:space="preserve"> til nasjonal samling av temadata for fylker og kommuner etter konsept «</w:t>
      </w:r>
      <w:proofErr w:type="spellStart"/>
      <w:r>
        <w:t>innlandsgis</w:t>
      </w:r>
      <w:proofErr w:type="spellEnd"/>
      <w:r>
        <w:t>»</w:t>
      </w:r>
    </w:p>
    <w:p w:rsidR="00136962" w:rsidRDefault="00136962" w:rsidP="00136962">
      <w:pPr>
        <w:pStyle w:val="ListParagraph"/>
        <w:numPr>
          <w:ilvl w:val="1"/>
          <w:numId w:val="1"/>
        </w:numPr>
      </w:pPr>
      <w:r>
        <w:t xml:space="preserve">Innfasing av flere fylker vil skje etter hvert som vi få avtaler med fylkene om dette. </w:t>
      </w:r>
    </w:p>
    <w:p w:rsidR="00136962" w:rsidRDefault="00136962" w:rsidP="00136962">
      <w:pPr>
        <w:pStyle w:val="ListParagraph"/>
        <w:numPr>
          <w:ilvl w:val="1"/>
          <w:numId w:val="1"/>
        </w:numPr>
      </w:pPr>
      <w:r>
        <w:t xml:space="preserve">Vi tar nå kontakt og får dette avklart i løpet av noen måneder. Et fullt nasjonalt tilbud kan trolig første kvartal 2016. </w:t>
      </w:r>
    </w:p>
    <w:p w:rsidR="00136962" w:rsidRDefault="00136962" w:rsidP="00136962">
      <w:pPr>
        <w:spacing w:after="0" w:line="240" w:lineRule="auto"/>
      </w:pPr>
    </w:p>
    <w:p w:rsidR="00136962" w:rsidRDefault="00136962" w:rsidP="00136962">
      <w:pPr>
        <w:spacing w:after="0" w:line="240" w:lineRule="auto"/>
      </w:pPr>
      <w:r>
        <w:t xml:space="preserve">Teknisk kontaktperson for </w:t>
      </w:r>
      <w:proofErr w:type="spellStart"/>
      <w:r>
        <w:t>innlandsgis</w:t>
      </w:r>
      <w:proofErr w:type="spellEnd"/>
      <w:r>
        <w:t xml:space="preserve"> er Ingar Skogli, Statens vegvesen</w:t>
      </w:r>
    </w:p>
    <w:p w:rsidR="00136962" w:rsidRDefault="00136962" w:rsidP="00136962">
      <w:pPr>
        <w:spacing w:after="0" w:line="240" w:lineRule="auto"/>
      </w:pPr>
      <w:r>
        <w:t xml:space="preserve">Kontaktperson i Kartverket, Kartkontoret på Hamar: Jon Anders </w:t>
      </w:r>
      <w:proofErr w:type="spellStart"/>
      <w:r>
        <w:t>Bordal</w:t>
      </w:r>
      <w:proofErr w:type="spellEnd"/>
    </w:p>
    <w:p w:rsidR="00136962" w:rsidRDefault="00136962" w:rsidP="00136962">
      <w:pPr>
        <w:spacing w:after="0" w:line="240" w:lineRule="auto"/>
      </w:pPr>
      <w:r>
        <w:t xml:space="preserve">Kontaktpersoner i </w:t>
      </w:r>
      <w:proofErr w:type="spellStart"/>
      <w:r>
        <w:t>geoportal</w:t>
      </w:r>
      <w:proofErr w:type="spellEnd"/>
      <w:r>
        <w:t xml:space="preserve">-prosjektet: Arvid, Knut og Lars </w:t>
      </w:r>
      <w:proofErr w:type="spellStart"/>
      <w:r>
        <w:t>inge</w:t>
      </w:r>
      <w:proofErr w:type="spellEnd"/>
      <w:r>
        <w:t>.</w:t>
      </w:r>
    </w:p>
    <w:p w:rsidR="00136962" w:rsidRDefault="00136962" w:rsidP="00136962">
      <w:pPr>
        <w:spacing w:after="0" w:line="240" w:lineRule="auto"/>
      </w:pPr>
    </w:p>
    <w:p w:rsidR="00136962" w:rsidRDefault="00136962" w:rsidP="00136962">
      <w:pPr>
        <w:spacing w:after="0" w:line="240" w:lineRule="auto"/>
      </w:pPr>
      <w:r>
        <w:t xml:space="preserve">Hilsen Arvid </w:t>
      </w:r>
    </w:p>
    <w:p w:rsidR="00136962" w:rsidRDefault="00136962" w:rsidP="00136962">
      <w:pPr>
        <w:spacing w:after="0" w:line="240" w:lineRule="auto"/>
      </w:pPr>
    </w:p>
    <w:p w:rsidR="00136962" w:rsidRDefault="00136962" w:rsidP="00136962">
      <w:pPr>
        <w:pStyle w:val="Heading2"/>
      </w:pPr>
      <w:r>
        <w:t>Epost 04.10.2015:</w:t>
      </w:r>
    </w:p>
    <w:p w:rsidR="00136962" w:rsidRDefault="00136962" w:rsidP="00136962">
      <w:pPr>
        <w:spacing w:after="0" w:line="240" w:lineRule="auto"/>
        <w:outlineLvl w:val="0"/>
      </w:pPr>
      <w:r>
        <w:rPr>
          <w:b/>
          <w:bCs/>
        </w:rPr>
        <w:t>Fra:</w:t>
      </w:r>
      <w:r>
        <w:t xml:space="preserve"> Kristensen Søren Elkjær [</w:t>
      </w:r>
      <w:hyperlink r:id="rId5" w:history="1">
        <w:r>
          <w:rPr>
            <w:rStyle w:val="Hyperlink"/>
          </w:rPr>
          <w:t>mailto:sek@nve.no</w:t>
        </w:r>
      </w:hyperlink>
      <w:r>
        <w:t xml:space="preserve">] </w:t>
      </w:r>
      <w:bookmarkStart w:id="0" w:name="_GoBack"/>
      <w:bookmarkEnd w:id="0"/>
      <w:r>
        <w:br/>
      </w:r>
      <w:r>
        <w:rPr>
          <w:b/>
          <w:bCs/>
        </w:rPr>
        <w:t>Sendt:</w:t>
      </w:r>
      <w:r>
        <w:t xml:space="preserve"> 28. august 2015 09:38</w:t>
      </w:r>
      <w:r>
        <w:br/>
      </w:r>
      <w:r>
        <w:rPr>
          <w:b/>
          <w:bCs/>
        </w:rPr>
        <w:t>Til:</w:t>
      </w:r>
      <w:r>
        <w:t xml:space="preserve"> Arvid </w:t>
      </w:r>
      <w:proofErr w:type="spellStart"/>
      <w:r>
        <w:t>Lillethun</w:t>
      </w:r>
      <w:proofErr w:type="spellEnd"/>
      <w:r>
        <w:t xml:space="preserve"> &lt;</w:t>
      </w:r>
      <w:hyperlink r:id="rId6" w:history="1">
        <w:r>
          <w:rPr>
            <w:rStyle w:val="Hyperlink"/>
          </w:rPr>
          <w:t>Arvid.Lillethun@kartverket.no</w:t>
        </w:r>
      </w:hyperlink>
      <w:r>
        <w:t>&gt;</w:t>
      </w:r>
      <w:r>
        <w:br/>
      </w:r>
      <w:r>
        <w:rPr>
          <w:b/>
          <w:bCs/>
        </w:rPr>
        <w:t>Kopi:</w:t>
      </w:r>
      <w:r>
        <w:t xml:space="preserve"> </w:t>
      </w:r>
      <w:proofErr w:type="spellStart"/>
      <w:r>
        <w:t>avo</w:t>
      </w:r>
      <w:proofErr w:type="spellEnd"/>
      <w:r>
        <w:t xml:space="preserve"> &lt;</w:t>
      </w:r>
      <w:hyperlink r:id="rId7" w:history="1">
        <w:r>
          <w:rPr>
            <w:rStyle w:val="Hyperlink"/>
          </w:rPr>
          <w:t>avo@nve.no</w:t>
        </w:r>
      </w:hyperlink>
      <w:r>
        <w:t xml:space="preserve">&gt;; Bjørn </w:t>
      </w:r>
      <w:proofErr w:type="spellStart"/>
      <w:r>
        <w:t>Lytskjold</w:t>
      </w:r>
      <w:proofErr w:type="spellEnd"/>
      <w:r>
        <w:t xml:space="preserve"> &lt;</w:t>
      </w:r>
      <w:hyperlink r:id="rId8" w:history="1">
        <w:r>
          <w:rPr>
            <w:rStyle w:val="Hyperlink"/>
          </w:rPr>
          <w:t>bel@nve.no</w:t>
        </w:r>
      </w:hyperlink>
      <w:r>
        <w:t>&gt;</w:t>
      </w:r>
      <w:r>
        <w:br/>
      </w:r>
      <w:r>
        <w:rPr>
          <w:b/>
          <w:bCs/>
        </w:rPr>
        <w:t>Emne:</w:t>
      </w:r>
      <w:r>
        <w:t xml:space="preserve"> Dekningsoversikter - automatisert rutine - tilgang via deres </w:t>
      </w:r>
      <w:proofErr w:type="spellStart"/>
      <w:r>
        <w:t>api</w:t>
      </w:r>
      <w:proofErr w:type="spellEnd"/>
    </w:p>
    <w:p w:rsidR="00136962" w:rsidRDefault="00136962" w:rsidP="00136962">
      <w:pPr>
        <w:spacing w:after="0" w:line="240" w:lineRule="auto"/>
      </w:pPr>
      <w:r>
        <w:t> </w:t>
      </w:r>
    </w:p>
    <w:p w:rsidR="00136962" w:rsidRDefault="00136962" w:rsidP="00136962">
      <w:pPr>
        <w:spacing w:after="0" w:line="240" w:lineRule="auto"/>
      </w:pPr>
      <w:r>
        <w:rPr>
          <w:color w:val="1F497D"/>
        </w:rPr>
        <w:t>Hei!</w:t>
      </w:r>
    </w:p>
    <w:p w:rsidR="00136962" w:rsidRDefault="00136962" w:rsidP="00136962">
      <w:pPr>
        <w:spacing w:after="0" w:line="240" w:lineRule="auto"/>
      </w:pPr>
      <w:r>
        <w:rPr>
          <w:color w:val="1F497D"/>
        </w:rPr>
        <w:t xml:space="preserve">Vedlagt følger oversikt over våre rest </w:t>
      </w:r>
      <w:proofErr w:type="spellStart"/>
      <w:r>
        <w:rPr>
          <w:color w:val="1F497D"/>
        </w:rPr>
        <w:t>endpoints</w:t>
      </w:r>
      <w:proofErr w:type="spellEnd"/>
      <w:r>
        <w:rPr>
          <w:color w:val="1F497D"/>
        </w:rPr>
        <w:t xml:space="preserve"> for DOK datasett.</w:t>
      </w:r>
    </w:p>
    <w:p w:rsidR="00136962" w:rsidRDefault="00136962" w:rsidP="00136962">
      <w:pPr>
        <w:spacing w:after="0" w:line="240" w:lineRule="auto"/>
      </w:pPr>
      <w:r>
        <w:rPr>
          <w:color w:val="1F497D"/>
        </w:rPr>
        <w:t>Vannkraft er oppført fordi den skal erstatte det som i dagens DOK-oversikt omtales som Samlet plan.</w:t>
      </w:r>
    </w:p>
    <w:p w:rsidR="00136962" w:rsidRDefault="00136962" w:rsidP="00136962">
      <w:pPr>
        <w:spacing w:after="0" w:line="240" w:lineRule="auto"/>
      </w:pPr>
      <w:r>
        <w:rPr>
          <w:color w:val="1F497D"/>
        </w:rPr>
        <w:t> </w:t>
      </w:r>
    </w:p>
    <w:p w:rsidR="00136962" w:rsidRDefault="00136962" w:rsidP="00136962">
      <w:pPr>
        <w:spacing w:after="0" w:line="240" w:lineRule="auto"/>
      </w:pPr>
      <w:r>
        <w:rPr>
          <w:color w:val="1F497D"/>
        </w:rPr>
        <w:t> </w:t>
      </w:r>
    </w:p>
    <w:tbl>
      <w:tblPr>
        <w:tblW w:w="13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0"/>
        <w:gridCol w:w="10060"/>
      </w:tblGrid>
      <w:tr w:rsidR="00136962" w:rsidTr="00136962">
        <w:trPr>
          <w:trHeight w:val="300"/>
        </w:trPr>
        <w:tc>
          <w:tcPr>
            <w:tcW w:w="3860" w:type="dxa"/>
            <w:shd w:val="clear" w:color="auto" w:fill="FFEB9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proofErr w:type="spellStart"/>
            <w:proofErr w:type="gramStart"/>
            <w:r>
              <w:rPr>
                <w:color w:val="9C6500"/>
              </w:rPr>
              <w:t>dok</w:t>
            </w:r>
            <w:proofErr w:type="spellEnd"/>
            <w:proofErr w:type="gramEnd"/>
            <w:r>
              <w:rPr>
                <w:color w:val="9C6500"/>
              </w:rPr>
              <w:t xml:space="preserve"> datasett</w:t>
            </w:r>
          </w:p>
        </w:tc>
        <w:tc>
          <w:tcPr>
            <w:tcW w:w="10060" w:type="dxa"/>
            <w:shd w:val="clear" w:color="auto" w:fill="FFEB9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proofErr w:type="gramStart"/>
            <w:r>
              <w:rPr>
                <w:color w:val="9C6500"/>
              </w:rPr>
              <w:t>rest</w:t>
            </w:r>
            <w:proofErr w:type="gramEnd"/>
            <w:r>
              <w:rPr>
                <w:color w:val="9C6500"/>
              </w:rPr>
              <w:t xml:space="preserve"> </w:t>
            </w:r>
            <w:proofErr w:type="spellStart"/>
            <w:r>
              <w:rPr>
                <w:color w:val="9C6500"/>
              </w:rPr>
              <w:t>endpoint</w:t>
            </w:r>
            <w:proofErr w:type="spellEnd"/>
          </w:p>
        </w:tc>
      </w:tr>
      <w:tr w:rsidR="00136962" w:rsidTr="00136962">
        <w:trPr>
          <w:trHeight w:val="300"/>
        </w:trPr>
        <w:tc>
          <w:tcPr>
            <w:tcW w:w="38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r>
              <w:rPr>
                <w:color w:val="000000"/>
              </w:rPr>
              <w:t>Flomsoner</w:t>
            </w:r>
          </w:p>
        </w:tc>
        <w:tc>
          <w:tcPr>
            <w:tcW w:w="100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hyperlink r:id="rId9" w:history="1">
              <w:r>
                <w:rPr>
                  <w:rStyle w:val="Hyperlink"/>
                </w:rPr>
                <w:t>http://gis3.nve.no/map/rest/services/Flomsoner/MapServer</w:t>
              </w:r>
            </w:hyperlink>
          </w:p>
        </w:tc>
      </w:tr>
      <w:tr w:rsidR="00136962" w:rsidTr="00136962">
        <w:trPr>
          <w:trHeight w:val="300"/>
        </w:trPr>
        <w:tc>
          <w:tcPr>
            <w:tcW w:w="38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r>
              <w:rPr>
                <w:color w:val="000000"/>
              </w:rPr>
              <w:t>Jord- og Flomskred aktsomhetsområder</w:t>
            </w:r>
          </w:p>
        </w:tc>
        <w:tc>
          <w:tcPr>
            <w:tcW w:w="100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hyperlink r:id="rId10" w:history="1">
              <w:r>
                <w:rPr>
                  <w:rStyle w:val="Hyperlink"/>
                </w:rPr>
                <w:t>http://gis3.nve.no/map/rest/services/SkredJordFlomAktR1/MapServer</w:t>
              </w:r>
            </w:hyperlink>
          </w:p>
        </w:tc>
      </w:tr>
      <w:tr w:rsidR="00136962" w:rsidTr="00136962">
        <w:trPr>
          <w:trHeight w:val="300"/>
        </w:trPr>
        <w:tc>
          <w:tcPr>
            <w:tcW w:w="38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proofErr w:type="spellStart"/>
            <w:r>
              <w:rPr>
                <w:color w:val="000000"/>
              </w:rPr>
              <w:t>Kvikkleire</w:t>
            </w:r>
            <w:proofErr w:type="spellEnd"/>
          </w:p>
        </w:tc>
        <w:tc>
          <w:tcPr>
            <w:tcW w:w="100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hyperlink r:id="rId11" w:history="1">
              <w:r>
                <w:rPr>
                  <w:rStyle w:val="Hyperlink"/>
                </w:rPr>
                <w:t>http://gis3.nve.no/map/rest/services/SkredKvikkleire/MapServer</w:t>
              </w:r>
            </w:hyperlink>
          </w:p>
        </w:tc>
      </w:tr>
      <w:tr w:rsidR="00136962" w:rsidTr="00136962">
        <w:trPr>
          <w:trHeight w:val="300"/>
        </w:trPr>
        <w:tc>
          <w:tcPr>
            <w:tcW w:w="38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r>
              <w:rPr>
                <w:color w:val="000000"/>
              </w:rPr>
              <w:lastRenderedPageBreak/>
              <w:t>Samlet plan for vassdrag</w:t>
            </w:r>
          </w:p>
        </w:tc>
        <w:tc>
          <w:tcPr>
            <w:tcW w:w="100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hyperlink r:id="rId12" w:history="1">
              <w:r>
                <w:rPr>
                  <w:rStyle w:val="Hyperlink"/>
                </w:rPr>
                <w:t>http://gis3.nve.no/map/rest/services/SamletPlan/MapServer</w:t>
              </w:r>
            </w:hyperlink>
          </w:p>
        </w:tc>
      </w:tr>
      <w:tr w:rsidR="00136962" w:rsidTr="00136962">
        <w:trPr>
          <w:trHeight w:val="300"/>
        </w:trPr>
        <w:tc>
          <w:tcPr>
            <w:tcW w:w="386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r>
              <w:rPr>
                <w:b/>
                <w:bCs/>
                <w:color w:val="FA7D00"/>
              </w:rPr>
              <w:t>Vannkraft</w:t>
            </w:r>
          </w:p>
        </w:tc>
        <w:tc>
          <w:tcPr>
            <w:tcW w:w="10060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hyperlink r:id="rId13" w:history="1">
              <w:r>
                <w:rPr>
                  <w:rStyle w:val="Hyperlink"/>
                  <w:b/>
                  <w:bCs/>
                  <w:color w:val="FA7D00"/>
                </w:rPr>
                <w:t>http://gis3.nve.no/map/rest/services/Vannkraft/MapServer</w:t>
              </w:r>
            </w:hyperlink>
          </w:p>
        </w:tc>
      </w:tr>
      <w:tr w:rsidR="00136962" w:rsidTr="00136962">
        <w:trPr>
          <w:trHeight w:val="300"/>
        </w:trPr>
        <w:tc>
          <w:tcPr>
            <w:tcW w:w="38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r>
              <w:rPr>
                <w:color w:val="000000"/>
              </w:rPr>
              <w:t>Skredfaresoner</w:t>
            </w:r>
          </w:p>
        </w:tc>
        <w:tc>
          <w:tcPr>
            <w:tcW w:w="100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hyperlink r:id="rId14" w:history="1">
              <w:r>
                <w:rPr>
                  <w:rStyle w:val="Hyperlink"/>
                </w:rPr>
                <w:t>http://gis3.nve.no/map/rest/services/Skredfaresoner1/MapServer</w:t>
              </w:r>
            </w:hyperlink>
          </w:p>
        </w:tc>
      </w:tr>
      <w:tr w:rsidR="00136962" w:rsidTr="00136962">
        <w:trPr>
          <w:trHeight w:val="300"/>
        </w:trPr>
        <w:tc>
          <w:tcPr>
            <w:tcW w:w="38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r>
              <w:rPr>
                <w:color w:val="000000"/>
              </w:rPr>
              <w:t>Skredhendelser</w:t>
            </w:r>
          </w:p>
        </w:tc>
        <w:tc>
          <w:tcPr>
            <w:tcW w:w="100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hyperlink r:id="rId15" w:history="1">
              <w:r>
                <w:rPr>
                  <w:rStyle w:val="Hyperlink"/>
                </w:rPr>
                <w:t>http://gis3.nve.no/map/rest/services/SkredHendelser/MapServer</w:t>
              </w:r>
            </w:hyperlink>
          </w:p>
        </w:tc>
      </w:tr>
      <w:tr w:rsidR="00136962" w:rsidTr="00136962">
        <w:trPr>
          <w:trHeight w:val="300"/>
        </w:trPr>
        <w:tc>
          <w:tcPr>
            <w:tcW w:w="38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r>
              <w:rPr>
                <w:color w:val="000000"/>
              </w:rPr>
              <w:t>Snøskred - aktsomhetsområder</w:t>
            </w:r>
          </w:p>
        </w:tc>
        <w:tc>
          <w:tcPr>
            <w:tcW w:w="100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hyperlink r:id="rId16" w:history="1">
              <w:r>
                <w:rPr>
                  <w:rStyle w:val="Hyperlink"/>
                </w:rPr>
                <w:t>http://gis3.nve.no/map/rest/services/SkredSnoAktR/MapServer</w:t>
              </w:r>
            </w:hyperlink>
          </w:p>
        </w:tc>
      </w:tr>
      <w:tr w:rsidR="00136962" w:rsidTr="00136962">
        <w:trPr>
          <w:trHeight w:val="300"/>
        </w:trPr>
        <w:tc>
          <w:tcPr>
            <w:tcW w:w="38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r>
              <w:rPr>
                <w:color w:val="000000"/>
              </w:rPr>
              <w:t>Steinsprang - aktsomhetsområder</w:t>
            </w:r>
          </w:p>
        </w:tc>
        <w:tc>
          <w:tcPr>
            <w:tcW w:w="100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hyperlink r:id="rId17" w:history="1">
              <w:r>
                <w:rPr>
                  <w:rStyle w:val="Hyperlink"/>
                </w:rPr>
                <w:t>http://gis3.nve.no/map/rest/services/SkredSteinAktR/MapServer</w:t>
              </w:r>
            </w:hyperlink>
          </w:p>
        </w:tc>
      </w:tr>
      <w:tr w:rsidR="00136962" w:rsidTr="00136962">
        <w:trPr>
          <w:trHeight w:val="300"/>
        </w:trPr>
        <w:tc>
          <w:tcPr>
            <w:tcW w:w="38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r>
              <w:rPr>
                <w:color w:val="000000"/>
              </w:rPr>
              <w:t>Verneplan for vassdrag</w:t>
            </w:r>
          </w:p>
        </w:tc>
        <w:tc>
          <w:tcPr>
            <w:tcW w:w="100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36962" w:rsidRDefault="00136962" w:rsidP="00136962">
            <w:pPr>
              <w:spacing w:after="0" w:line="240" w:lineRule="auto"/>
            </w:pPr>
            <w:hyperlink r:id="rId18" w:history="1">
              <w:r>
                <w:rPr>
                  <w:rStyle w:val="Hyperlink"/>
                </w:rPr>
                <w:t>http://gis3.nve.no/map/rest/services/VerneplanforVassdrag1/MapServer</w:t>
              </w:r>
            </w:hyperlink>
          </w:p>
        </w:tc>
      </w:tr>
    </w:tbl>
    <w:p w:rsidR="00136962" w:rsidRDefault="00136962" w:rsidP="00136962">
      <w:pPr>
        <w:spacing w:after="0" w:line="240" w:lineRule="auto"/>
        <w:rPr>
          <w:rFonts w:ascii="Calibri" w:hAnsi="Calibri"/>
        </w:rPr>
      </w:pPr>
      <w:r>
        <w:rPr>
          <w:color w:val="1F497D"/>
        </w:rPr>
        <w:t> </w:t>
      </w:r>
    </w:p>
    <w:p w:rsidR="00136962" w:rsidRDefault="00136962" w:rsidP="00136962">
      <w:pPr>
        <w:spacing w:after="0" w:line="240" w:lineRule="auto"/>
      </w:pPr>
      <w:r>
        <w:rPr>
          <w:color w:val="1F497D"/>
        </w:rPr>
        <w:t> </w:t>
      </w:r>
    </w:p>
    <w:p w:rsidR="00136962" w:rsidRDefault="00136962" w:rsidP="00136962">
      <w:pPr>
        <w:spacing w:after="0" w:line="240" w:lineRule="auto"/>
      </w:pPr>
      <w:r>
        <w:rPr>
          <w:color w:val="1F497D"/>
        </w:rPr>
        <w:t xml:space="preserve">Alle rest </w:t>
      </w:r>
      <w:proofErr w:type="spellStart"/>
      <w:r>
        <w:rPr>
          <w:color w:val="1F497D"/>
        </w:rPr>
        <w:t>endpoint</w:t>
      </w:r>
      <w:proofErr w:type="spellEnd"/>
      <w:r>
        <w:rPr>
          <w:color w:val="1F497D"/>
        </w:rPr>
        <w:t xml:space="preserve"> til NVE sine offentlige karttjenester finner man her     </w:t>
      </w:r>
      <w:hyperlink r:id="rId19" w:history="1">
        <w:r>
          <w:rPr>
            <w:rStyle w:val="Hyperlink"/>
          </w:rPr>
          <w:t>http://gis3.nve.no/map/rest/services/</w:t>
        </w:r>
      </w:hyperlink>
    </w:p>
    <w:p w:rsidR="00136962" w:rsidRDefault="00136962" w:rsidP="00136962">
      <w:pPr>
        <w:spacing w:after="0" w:line="240" w:lineRule="auto"/>
      </w:pPr>
      <w:r>
        <w:rPr>
          <w:color w:val="1F497D"/>
        </w:rPr>
        <w:t> </w:t>
      </w:r>
    </w:p>
    <w:p w:rsidR="00136962" w:rsidRDefault="00136962" w:rsidP="00136962">
      <w:pPr>
        <w:spacing w:after="0" w:line="240" w:lineRule="auto"/>
      </w:pPr>
      <w:r>
        <w:rPr>
          <w:color w:val="1F497D"/>
        </w:rPr>
        <w:t>Hilsen</w:t>
      </w:r>
    </w:p>
    <w:p w:rsidR="00136962" w:rsidRDefault="00136962" w:rsidP="00136962">
      <w:pPr>
        <w:spacing w:after="0" w:line="240" w:lineRule="auto"/>
      </w:pPr>
      <w:r>
        <w:rPr>
          <w:color w:val="1F497D"/>
        </w:rPr>
        <w:t>Søren</w:t>
      </w:r>
    </w:p>
    <w:p w:rsidR="00136962" w:rsidRDefault="00136962" w:rsidP="00136962">
      <w:pPr>
        <w:spacing w:after="0" w:line="240" w:lineRule="auto"/>
      </w:pPr>
      <w:r>
        <w:rPr>
          <w:color w:val="1F497D"/>
        </w:rPr>
        <w:t> </w:t>
      </w:r>
    </w:p>
    <w:p w:rsidR="00136962" w:rsidRDefault="00136962" w:rsidP="00136962">
      <w:pPr>
        <w:spacing w:after="0" w:line="240" w:lineRule="auto"/>
      </w:pPr>
      <w:r>
        <w:t> </w:t>
      </w:r>
    </w:p>
    <w:p w:rsidR="00136962" w:rsidRDefault="00136962" w:rsidP="00136962">
      <w:pPr>
        <w:spacing w:after="0" w:line="240" w:lineRule="auto"/>
      </w:pPr>
      <w:r>
        <w:rPr>
          <w:b/>
          <w:bCs/>
          <w:noProof/>
          <w:sz w:val="20"/>
          <w:szCs w:val="20"/>
          <w:lang w:eastAsia="nb-NO"/>
        </w:rPr>
        <w:drawing>
          <wp:inline distT="0" distB="0" distL="0" distR="0">
            <wp:extent cx="406400" cy="406400"/>
            <wp:effectExtent l="0" t="0" r="0" b="0"/>
            <wp:docPr id="1" name="Picture 1" descr="cid:image001.png@01D0618F.0C409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 descr="cid:image001.png@01D0618F.0C40910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962" w:rsidRDefault="00136962" w:rsidP="00136962">
      <w:pPr>
        <w:spacing w:after="0" w:line="240" w:lineRule="auto"/>
      </w:pPr>
      <w:r>
        <w:rPr>
          <w:b/>
          <w:bCs/>
          <w:sz w:val="20"/>
          <w:szCs w:val="20"/>
        </w:rPr>
        <w:t>Søren Elkjær Kristensen</w:t>
      </w:r>
    </w:p>
    <w:p w:rsidR="00136962" w:rsidRDefault="00136962" w:rsidP="00136962">
      <w:pPr>
        <w:spacing w:after="0" w:line="240" w:lineRule="auto"/>
      </w:pPr>
      <w:r>
        <w:rPr>
          <w:sz w:val="20"/>
          <w:szCs w:val="20"/>
        </w:rPr>
        <w:t>Senioringeniør</w:t>
      </w:r>
    </w:p>
    <w:p w:rsidR="00136962" w:rsidRDefault="00136962" w:rsidP="00136962">
      <w:pPr>
        <w:spacing w:after="0" w:line="240" w:lineRule="auto"/>
      </w:pPr>
      <w:r>
        <w:rPr>
          <w:sz w:val="20"/>
          <w:szCs w:val="20"/>
        </w:rPr>
        <w:t xml:space="preserve">Seksjon for </w:t>
      </w:r>
      <w:proofErr w:type="spellStart"/>
      <w:r>
        <w:rPr>
          <w:sz w:val="20"/>
          <w:szCs w:val="20"/>
        </w:rPr>
        <w:t>geoinformasjon</w:t>
      </w:r>
      <w:proofErr w:type="spellEnd"/>
    </w:p>
    <w:p w:rsidR="00136962" w:rsidRDefault="00136962" w:rsidP="00136962">
      <w:pPr>
        <w:spacing w:after="0" w:line="240" w:lineRule="auto"/>
      </w:pPr>
      <w:r>
        <w:rPr>
          <w:sz w:val="20"/>
          <w:szCs w:val="20"/>
        </w:rPr>
        <w:t>Hydrologisk avdeling</w:t>
      </w:r>
    </w:p>
    <w:p w:rsidR="00136962" w:rsidRDefault="00136962" w:rsidP="00136962">
      <w:pPr>
        <w:spacing w:after="0" w:line="240" w:lineRule="auto"/>
      </w:pPr>
      <w:r>
        <w:t> </w:t>
      </w:r>
    </w:p>
    <w:p w:rsidR="00136962" w:rsidRDefault="00136962" w:rsidP="00136962">
      <w:pPr>
        <w:spacing w:after="0" w:line="240" w:lineRule="auto"/>
      </w:pPr>
      <w:r>
        <w:rPr>
          <w:b/>
          <w:bCs/>
          <w:sz w:val="20"/>
          <w:szCs w:val="20"/>
        </w:rPr>
        <w:t>Norges vassdrags- og energidirektorat (NVE)</w:t>
      </w:r>
    </w:p>
    <w:p w:rsidR="00136962" w:rsidRDefault="00136962" w:rsidP="00136962">
      <w:pPr>
        <w:spacing w:after="0" w:line="240" w:lineRule="auto"/>
      </w:pPr>
      <w:r>
        <w:rPr>
          <w:sz w:val="20"/>
          <w:szCs w:val="20"/>
        </w:rPr>
        <w:t>Telefon: 09575, direkte 22 95 92 91 eller mobil: 971 28 408</w:t>
      </w:r>
    </w:p>
    <w:p w:rsidR="00136962" w:rsidRDefault="00136962" w:rsidP="00136962">
      <w:pPr>
        <w:spacing w:after="0" w:line="240" w:lineRule="auto"/>
      </w:pPr>
      <w:r>
        <w:rPr>
          <w:sz w:val="20"/>
          <w:szCs w:val="20"/>
        </w:rPr>
        <w:t xml:space="preserve">E-post: </w:t>
      </w:r>
      <w:hyperlink r:id="rId22" w:history="1">
        <w:r>
          <w:rPr>
            <w:rStyle w:val="Hyperlink"/>
            <w:sz w:val="20"/>
            <w:szCs w:val="20"/>
          </w:rPr>
          <w:t>nve@nve.no</w:t>
        </w:r>
      </w:hyperlink>
      <w:r>
        <w:rPr>
          <w:sz w:val="20"/>
          <w:szCs w:val="20"/>
        </w:rPr>
        <w:t xml:space="preserve"> eller direkte: </w:t>
      </w:r>
      <w:hyperlink r:id="rId23" w:history="1">
        <w:r>
          <w:rPr>
            <w:rStyle w:val="Hyperlink"/>
            <w:sz w:val="20"/>
            <w:szCs w:val="20"/>
          </w:rPr>
          <w:t>sek@nve.no</w:t>
        </w:r>
      </w:hyperlink>
    </w:p>
    <w:p w:rsidR="00136962" w:rsidRDefault="00136962" w:rsidP="00136962">
      <w:pPr>
        <w:spacing w:after="0" w:line="240" w:lineRule="auto"/>
      </w:pPr>
      <w:r>
        <w:rPr>
          <w:sz w:val="20"/>
          <w:szCs w:val="20"/>
        </w:rPr>
        <w:t xml:space="preserve">Web: </w:t>
      </w:r>
      <w:hyperlink r:id="rId24" w:history="1">
        <w:r>
          <w:rPr>
            <w:rStyle w:val="Hyperlink"/>
            <w:sz w:val="20"/>
            <w:szCs w:val="20"/>
          </w:rPr>
          <w:t>www.nve.no</w:t>
        </w:r>
      </w:hyperlink>
    </w:p>
    <w:p w:rsidR="00136962" w:rsidRPr="00136962" w:rsidRDefault="00136962" w:rsidP="00136962"/>
    <w:sectPr w:rsidR="00136962" w:rsidRPr="00136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06737"/>
    <w:multiLevelType w:val="hybridMultilevel"/>
    <w:tmpl w:val="4028ACFE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62"/>
    <w:rsid w:val="00136962"/>
    <w:rsid w:val="00BE24E5"/>
    <w:rsid w:val="00D6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E3568-7621-4E3D-A099-D8486F30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6962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3696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@nve.no" TargetMode="External"/><Relationship Id="rId13" Type="http://schemas.openxmlformats.org/officeDocument/2006/relationships/hyperlink" Target="http://gis3.nve.no/map/rest/services/Vannkraft/MapServer" TargetMode="External"/><Relationship Id="rId18" Type="http://schemas.openxmlformats.org/officeDocument/2006/relationships/hyperlink" Target="http://gis3.nve.no/map/rest/services/VerneplanforVassdrag1/MapServ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cid:image001.png@01D0E174.F20B09D0" TargetMode="External"/><Relationship Id="rId7" Type="http://schemas.openxmlformats.org/officeDocument/2006/relationships/hyperlink" Target="mailto:avo@nve.no" TargetMode="External"/><Relationship Id="rId12" Type="http://schemas.openxmlformats.org/officeDocument/2006/relationships/hyperlink" Target="http://gis3.nve.no/map/rest/services/SamletPlan/MapServer" TargetMode="External"/><Relationship Id="rId17" Type="http://schemas.openxmlformats.org/officeDocument/2006/relationships/hyperlink" Target="http://gis3.nve.no/map/rest/services/SkredSteinAktR/MapServ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is3.nve.no/map/rest/services/SkredSnoAktR/MapServer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mailto:Arvid.Lillethun@kartverket.no" TargetMode="External"/><Relationship Id="rId11" Type="http://schemas.openxmlformats.org/officeDocument/2006/relationships/hyperlink" Target="http://gis3.nve.no/map/rest/services/SkredKvikkleire/MapServer" TargetMode="External"/><Relationship Id="rId24" Type="http://schemas.openxmlformats.org/officeDocument/2006/relationships/hyperlink" Target="http://www.nve.no/" TargetMode="External"/><Relationship Id="rId5" Type="http://schemas.openxmlformats.org/officeDocument/2006/relationships/hyperlink" Target="mailto:sek@nve.no" TargetMode="External"/><Relationship Id="rId15" Type="http://schemas.openxmlformats.org/officeDocument/2006/relationships/hyperlink" Target="http://gis3.nve.no/map/rest/services/SkredHendelser/MapServer" TargetMode="External"/><Relationship Id="rId23" Type="http://schemas.openxmlformats.org/officeDocument/2006/relationships/hyperlink" Target="mailto:khn@nve.no" TargetMode="External"/><Relationship Id="rId10" Type="http://schemas.openxmlformats.org/officeDocument/2006/relationships/hyperlink" Target="http://gis3.nve.no/map/rest/services/SkredJordFlomAktR1/MapServer" TargetMode="External"/><Relationship Id="rId19" Type="http://schemas.openxmlformats.org/officeDocument/2006/relationships/hyperlink" Target="http://gis3.nve.no/map/rest/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s3.nve.no/map/rest/services/Flomsoner/MapServer" TargetMode="External"/><Relationship Id="rId14" Type="http://schemas.openxmlformats.org/officeDocument/2006/relationships/hyperlink" Target="http://gis3.nve.no/map/rest/services/Skredfaresoner1/MapServer" TargetMode="External"/><Relationship Id="rId22" Type="http://schemas.openxmlformats.org/officeDocument/2006/relationships/hyperlink" Target="mailto:nve@nve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700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Grimnes</dc:creator>
  <cp:keywords/>
  <dc:description/>
  <cp:lastModifiedBy>Morten Grimnes</cp:lastModifiedBy>
  <cp:revision>1</cp:revision>
  <dcterms:created xsi:type="dcterms:W3CDTF">2015-10-06T06:49:00Z</dcterms:created>
  <dcterms:modified xsi:type="dcterms:W3CDTF">2015-10-06T06:56:00Z</dcterms:modified>
</cp:coreProperties>
</file>