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If_then_LED_ON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730240" cy="37719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If_then_else_LED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722620" cy="370332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703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Switch_LEDblink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5722620" cy="351282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512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Switch_LEDblink_sketch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3429580" cy="5261287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580" cy="5261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Analog_LED_Blink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4887554" cy="3659166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7554" cy="3659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Potentiometer_LED_ON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5064825" cy="378344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4825" cy="3783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Potentiometer_LED_Blink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054160" cy="375029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4160" cy="3750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E061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2019-10-31T07:15:00Z</dcterms:created>
  <dc:creator>Anu</dc:creator>
</cp:coreProperties>
</file>