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379" w:rsidRDefault="00BB3379" w:rsidP="00BB3379">
      <w:pPr>
        <w:pStyle w:val="2"/>
        <w:rPr>
          <w:sz w:val="28"/>
          <w:szCs w:val="28"/>
        </w:rPr>
      </w:pPr>
      <w:r>
        <w:rPr>
          <w:sz w:val="28"/>
          <w:szCs w:val="28"/>
        </w:rPr>
        <w:t xml:space="preserve">Лабораторная работа </w:t>
      </w:r>
    </w:p>
    <w:p w:rsidR="00BB3379" w:rsidRPr="00BB3379" w:rsidRDefault="00BB3379" w:rsidP="00BB3379">
      <w:pPr>
        <w:pStyle w:val="2"/>
        <w:rPr>
          <w:sz w:val="28"/>
          <w:szCs w:val="28"/>
        </w:rPr>
      </w:pPr>
      <w:r>
        <w:rPr>
          <w:sz w:val="28"/>
          <w:szCs w:val="28"/>
        </w:rPr>
        <w:t xml:space="preserve">Тема: </w:t>
      </w:r>
      <w:r w:rsidRPr="00BB3379">
        <w:rPr>
          <w:sz w:val="28"/>
          <w:szCs w:val="28"/>
        </w:rPr>
        <w:t>Многоэтапное принятие решений</w:t>
      </w:r>
    </w:p>
    <w:p w:rsidR="00BB3379" w:rsidRPr="00BB3379" w:rsidRDefault="00BB3379" w:rsidP="00BB3379">
      <w:pPr>
        <w:tabs>
          <w:tab w:val="left" w:pos="709"/>
        </w:tabs>
        <w:ind w:firstLine="425"/>
        <w:jc w:val="both"/>
        <w:rPr>
          <w:szCs w:val="28"/>
        </w:rPr>
      </w:pPr>
    </w:p>
    <w:p w:rsidR="00BB3379" w:rsidRPr="00BB3379" w:rsidRDefault="00BB3379" w:rsidP="00BB3379">
      <w:pPr>
        <w:pStyle w:val="a9"/>
        <w:tabs>
          <w:tab w:val="left" w:pos="709"/>
        </w:tabs>
        <w:spacing w:before="0" w:beforeAutospacing="0" w:after="0" w:afterAutospacing="0"/>
        <w:ind w:firstLine="425"/>
        <w:jc w:val="both"/>
        <w:rPr>
          <w:sz w:val="28"/>
          <w:szCs w:val="28"/>
        </w:rPr>
      </w:pPr>
      <w:r w:rsidRPr="00BB3379">
        <w:rPr>
          <w:sz w:val="28"/>
          <w:szCs w:val="28"/>
        </w:rPr>
        <w:t xml:space="preserve">На практике, в таких задачах, как проектирование изделий, программ, других систем и комплексов, приходится столкнуться с принятием последовательных решений. </w:t>
      </w:r>
      <w:r w:rsidRPr="00BB3379">
        <w:rPr>
          <w:color w:val="000000"/>
          <w:sz w:val="28"/>
          <w:szCs w:val="28"/>
        </w:rPr>
        <w:t>Результат одного решения заставляет нас принимать следующее решение и т.д. Эту последовательность нельзя выразить таблицей доходов, поэтому нужно использовать какой-то другой процесс принятия решений.</w:t>
      </w:r>
      <w:r w:rsidRPr="00BB3379">
        <w:rPr>
          <w:sz w:val="28"/>
          <w:szCs w:val="28"/>
        </w:rPr>
        <w:t xml:space="preserve"> Рассмотрим вопрос принятия многоэтапных решений.</w:t>
      </w:r>
    </w:p>
    <w:p w:rsidR="00BB3379" w:rsidRPr="00BB3379" w:rsidRDefault="00BB3379" w:rsidP="00BB3379">
      <w:pPr>
        <w:pStyle w:val="a9"/>
        <w:tabs>
          <w:tab w:val="left" w:pos="709"/>
        </w:tabs>
        <w:spacing w:before="0" w:beforeAutospacing="0" w:after="0" w:afterAutospacing="0" w:line="247" w:lineRule="auto"/>
        <w:ind w:firstLine="425"/>
        <w:jc w:val="both"/>
        <w:rPr>
          <w:color w:val="000000"/>
          <w:sz w:val="28"/>
          <w:szCs w:val="28"/>
        </w:rPr>
      </w:pPr>
      <w:r w:rsidRPr="00BB3379">
        <w:rPr>
          <w:sz w:val="28"/>
          <w:szCs w:val="28"/>
        </w:rPr>
        <w:t xml:space="preserve">Многоэтапность приводит к тому, что схема принятия решения может быть представлена в виде дерева. </w:t>
      </w:r>
      <w:r w:rsidRPr="00BB3379">
        <w:rPr>
          <w:color w:val="000000"/>
          <w:sz w:val="28"/>
          <w:szCs w:val="28"/>
        </w:rPr>
        <w:t xml:space="preserve">Схема «дерево» решений очень похожа на схему «дерево» вероятностей. Её используют, когда нужно принять несколько решений в условиях неопределенности, когда каждое решение зависит от исхода предыдущего или исходов испытаний. </w:t>
      </w:r>
      <w:proofErr w:type="gramStart"/>
      <w:r w:rsidRPr="00BB3379">
        <w:rPr>
          <w:color w:val="000000"/>
          <w:sz w:val="28"/>
          <w:szCs w:val="28"/>
        </w:rPr>
        <w:t>Составляя «дерево» решений, нужно нарисовать «ствол» и «ветви», отображающие структуру проблемы.</w:t>
      </w:r>
      <w:proofErr w:type="gramEnd"/>
      <w:r w:rsidRPr="00BB3379">
        <w:rPr>
          <w:color w:val="000000"/>
          <w:sz w:val="28"/>
          <w:szCs w:val="28"/>
        </w:rPr>
        <w:t xml:space="preserve"> «Ветви» обозначают возможные альтернативные решения, которые могут быть приняты, и возможные исходы, возникающие в результате этих решений. На схеме мы используем два вида «ветвей»:</w:t>
      </w:r>
    </w:p>
    <w:p w:rsidR="00BB3379" w:rsidRPr="00BB3379" w:rsidRDefault="00BB3379" w:rsidP="00BB3379">
      <w:pPr>
        <w:pStyle w:val="1"/>
        <w:spacing w:line="247" w:lineRule="auto"/>
        <w:rPr>
          <w:sz w:val="28"/>
          <w:szCs w:val="28"/>
        </w:rPr>
      </w:pPr>
      <w:r w:rsidRPr="00BB3379">
        <w:rPr>
          <w:sz w:val="28"/>
          <w:szCs w:val="28"/>
        </w:rPr>
        <w:t>первый — пунктирные линии, соединяющие квадраты возможных решений,</w:t>
      </w:r>
    </w:p>
    <w:p w:rsidR="00BB3379" w:rsidRPr="00BB3379" w:rsidRDefault="00BB3379" w:rsidP="00BB3379">
      <w:pPr>
        <w:pStyle w:val="1"/>
        <w:spacing w:line="247" w:lineRule="auto"/>
        <w:rPr>
          <w:sz w:val="28"/>
          <w:szCs w:val="28"/>
        </w:rPr>
      </w:pPr>
      <w:r w:rsidRPr="00BB3379">
        <w:rPr>
          <w:sz w:val="28"/>
          <w:szCs w:val="28"/>
        </w:rPr>
        <w:t>второй — сплошные линии, соединяющие кружки возможных исходов.</w:t>
      </w:r>
    </w:p>
    <w:p w:rsidR="00BB3379" w:rsidRPr="00BB3379" w:rsidRDefault="00BB3379" w:rsidP="00BB3379">
      <w:pPr>
        <w:pStyle w:val="a9"/>
        <w:tabs>
          <w:tab w:val="left" w:pos="709"/>
        </w:tabs>
        <w:spacing w:before="0" w:beforeAutospacing="0" w:after="0" w:afterAutospacing="0" w:line="247" w:lineRule="auto"/>
        <w:ind w:firstLine="425"/>
        <w:jc w:val="both"/>
        <w:rPr>
          <w:color w:val="000000"/>
          <w:sz w:val="28"/>
          <w:szCs w:val="28"/>
        </w:rPr>
      </w:pPr>
      <w:proofErr w:type="gramStart"/>
      <w:r w:rsidRPr="00BB3379">
        <w:rPr>
          <w:color w:val="000000"/>
          <w:sz w:val="28"/>
          <w:szCs w:val="28"/>
        </w:rPr>
        <w:t>Квадратные «узлы» обозначают места, где принимается решение, круглые «узлы» — появление исходов.</w:t>
      </w:r>
      <w:proofErr w:type="gramEnd"/>
    </w:p>
    <w:p w:rsidR="00BB3379" w:rsidRPr="00BB3379" w:rsidRDefault="00BB3379" w:rsidP="00BB3379">
      <w:pPr>
        <w:pStyle w:val="a9"/>
        <w:tabs>
          <w:tab w:val="left" w:pos="709"/>
        </w:tabs>
        <w:spacing w:before="0" w:beforeAutospacing="0" w:after="0" w:afterAutospacing="0" w:line="247" w:lineRule="auto"/>
        <w:ind w:firstLine="425"/>
        <w:jc w:val="both"/>
        <w:rPr>
          <w:color w:val="000000"/>
          <w:sz w:val="28"/>
          <w:szCs w:val="28"/>
        </w:rPr>
      </w:pPr>
      <w:r w:rsidRPr="00BB3379">
        <w:rPr>
          <w:color w:val="000000"/>
          <w:sz w:val="28"/>
          <w:szCs w:val="28"/>
        </w:rPr>
        <w:t>Так как лицо, принимающее решение, не может влиять на появление исходов, ему остается лишь вычислять вероятность их появления.</w:t>
      </w:r>
    </w:p>
    <w:p w:rsidR="00BB3379" w:rsidRPr="00BB3379" w:rsidRDefault="00BB3379" w:rsidP="00BB3379">
      <w:pPr>
        <w:pStyle w:val="a9"/>
        <w:tabs>
          <w:tab w:val="left" w:pos="709"/>
        </w:tabs>
        <w:spacing w:before="0" w:beforeAutospacing="0" w:after="0" w:afterAutospacing="0" w:line="247" w:lineRule="auto"/>
        <w:ind w:firstLine="425"/>
        <w:jc w:val="both"/>
        <w:rPr>
          <w:color w:val="000000"/>
          <w:sz w:val="28"/>
          <w:szCs w:val="28"/>
        </w:rPr>
      </w:pPr>
      <w:r w:rsidRPr="00BB3379">
        <w:rPr>
          <w:color w:val="000000"/>
          <w:sz w:val="28"/>
          <w:szCs w:val="28"/>
        </w:rPr>
        <w:t xml:space="preserve"> Когда все решения и их исходы указаны на «дереве», просчитывается каждый из вариантов и в конце проставляется его денежный доход. Все расходы, вызванные решением, проставляются на соответствующей «ветви».</w:t>
      </w:r>
    </w:p>
    <w:p w:rsidR="00BB3379" w:rsidRPr="00BB3379" w:rsidRDefault="00BB3379" w:rsidP="00BB3379">
      <w:pPr>
        <w:pStyle w:val="aa"/>
        <w:spacing w:line="247" w:lineRule="auto"/>
        <w:rPr>
          <w:sz w:val="28"/>
          <w:szCs w:val="28"/>
        </w:rPr>
      </w:pPr>
      <w:r w:rsidRPr="00BB3379">
        <w:rPr>
          <w:sz w:val="28"/>
          <w:szCs w:val="28"/>
        </w:rPr>
        <w:t>Пример 5.1</w:t>
      </w:r>
    </w:p>
    <w:p w:rsidR="00BB3379" w:rsidRPr="00BB3379" w:rsidRDefault="00BB3379" w:rsidP="00BB3379">
      <w:pPr>
        <w:pStyle w:val="a9"/>
        <w:tabs>
          <w:tab w:val="left" w:pos="709"/>
        </w:tabs>
        <w:spacing w:before="0" w:beforeAutospacing="0" w:after="0" w:afterAutospacing="0" w:line="247" w:lineRule="auto"/>
        <w:ind w:firstLine="425"/>
        <w:jc w:val="both"/>
        <w:rPr>
          <w:color w:val="000000"/>
          <w:sz w:val="28"/>
          <w:szCs w:val="28"/>
        </w:rPr>
      </w:pPr>
      <w:r w:rsidRPr="00BB3379">
        <w:rPr>
          <w:color w:val="000000"/>
          <w:sz w:val="28"/>
          <w:szCs w:val="28"/>
        </w:rPr>
        <w:t xml:space="preserve">Для финансирования проекта бизнесмену нужно занять сроком на один год 15000 ф. ст. Банк может одолжить ему эти деньги под 15% </w:t>
      </w:r>
      <w:proofErr w:type="gramStart"/>
      <w:r w:rsidRPr="00BB3379">
        <w:rPr>
          <w:color w:val="000000"/>
          <w:sz w:val="28"/>
          <w:szCs w:val="28"/>
        </w:rPr>
        <w:t>годовых</w:t>
      </w:r>
      <w:proofErr w:type="gramEnd"/>
      <w:r w:rsidRPr="00BB3379">
        <w:rPr>
          <w:color w:val="000000"/>
          <w:sz w:val="28"/>
          <w:szCs w:val="28"/>
        </w:rPr>
        <w:t xml:space="preserve"> или вложить в дело со 100%-</w:t>
      </w:r>
      <w:proofErr w:type="spellStart"/>
      <w:r w:rsidRPr="00BB3379">
        <w:rPr>
          <w:color w:val="000000"/>
          <w:sz w:val="28"/>
          <w:szCs w:val="28"/>
        </w:rPr>
        <w:t>ным</w:t>
      </w:r>
      <w:proofErr w:type="spellEnd"/>
      <w:r w:rsidRPr="00BB3379">
        <w:rPr>
          <w:color w:val="000000"/>
          <w:sz w:val="28"/>
          <w:szCs w:val="28"/>
        </w:rPr>
        <w:t xml:space="preserve"> возвратом суммы, но под 9% годовых. Из прошлого опыта банкиру известно, что 4% таких клиентов ссуду не возвращают. Что делать? Давать ему заем или нет? Перед нами пример задачи с одним решением, поэтому можно воспользоваться как таблицей доходов, так и «деревом». Рассмотрим оба варианта.</w:t>
      </w:r>
    </w:p>
    <w:p w:rsidR="00BB3379" w:rsidRPr="00BB3379" w:rsidRDefault="00BB3379" w:rsidP="00BB3379">
      <w:pPr>
        <w:pStyle w:val="a9"/>
        <w:tabs>
          <w:tab w:val="left" w:pos="709"/>
        </w:tabs>
        <w:spacing w:before="0" w:beforeAutospacing="0" w:after="0" w:afterAutospacing="0"/>
        <w:ind w:firstLine="425"/>
        <w:jc w:val="both"/>
        <w:rPr>
          <w:b/>
          <w:bCs/>
          <w:i/>
          <w:iCs/>
          <w:color w:val="000000"/>
          <w:sz w:val="28"/>
          <w:szCs w:val="28"/>
          <w:u w:val="single"/>
        </w:rPr>
      </w:pPr>
    </w:p>
    <w:p w:rsidR="00BB3379" w:rsidRPr="00BB3379" w:rsidRDefault="00BB3379" w:rsidP="00BB3379">
      <w:pPr>
        <w:pStyle w:val="a9"/>
        <w:tabs>
          <w:tab w:val="left" w:pos="709"/>
        </w:tabs>
        <w:spacing w:before="0" w:beforeAutospacing="0" w:after="0" w:afterAutospacing="0" w:line="250" w:lineRule="auto"/>
        <w:ind w:firstLine="425"/>
        <w:jc w:val="both"/>
        <w:rPr>
          <w:color w:val="000000"/>
          <w:sz w:val="28"/>
          <w:szCs w:val="28"/>
          <w:u w:val="single"/>
        </w:rPr>
      </w:pPr>
      <w:r w:rsidRPr="00BB3379">
        <w:rPr>
          <w:i/>
          <w:iCs/>
          <w:color w:val="000000"/>
          <w:sz w:val="28"/>
          <w:szCs w:val="28"/>
          <w:u w:val="single"/>
        </w:rPr>
        <w:t>Решение 1</w:t>
      </w:r>
      <w:r w:rsidRPr="00BB3379">
        <w:rPr>
          <w:color w:val="000000"/>
          <w:sz w:val="28"/>
          <w:szCs w:val="28"/>
          <w:u w:val="single"/>
        </w:rPr>
        <w:t xml:space="preserve"> (по таблице доходов)</w:t>
      </w:r>
    </w:p>
    <w:p w:rsidR="00BB3379" w:rsidRPr="00BB3379" w:rsidRDefault="00BB3379" w:rsidP="00BB3379">
      <w:pPr>
        <w:pStyle w:val="a9"/>
        <w:tabs>
          <w:tab w:val="left" w:pos="709"/>
        </w:tabs>
        <w:spacing w:before="0" w:beforeAutospacing="0" w:after="0" w:afterAutospacing="0" w:line="250" w:lineRule="auto"/>
        <w:ind w:firstLine="425"/>
        <w:jc w:val="both"/>
        <w:rPr>
          <w:color w:val="000000"/>
          <w:sz w:val="28"/>
          <w:szCs w:val="28"/>
        </w:rPr>
      </w:pPr>
      <w:r w:rsidRPr="00BB3379">
        <w:rPr>
          <w:color w:val="000000"/>
          <w:sz w:val="28"/>
          <w:szCs w:val="28"/>
        </w:rPr>
        <w:t>Заполним матрицу исходов (табл. 5.3). Максимизируем ожидаемый в конце года чистый доход, который представляет собой разность суммы, полученной в конце года и инвестированной в его начале. Таким образом, если заем был выдан и возвращен, то чистый доход составит:</w:t>
      </w:r>
    </w:p>
    <w:p w:rsidR="00BB3379" w:rsidRPr="00BB3379" w:rsidRDefault="00BB3379" w:rsidP="00BB3379">
      <w:pPr>
        <w:pStyle w:val="ab"/>
        <w:spacing w:before="120" w:after="120" w:line="250" w:lineRule="auto"/>
        <w:rPr>
          <w:sz w:val="28"/>
          <w:szCs w:val="28"/>
        </w:rPr>
      </w:pPr>
      <w:r w:rsidRPr="00BB3379">
        <w:rPr>
          <w:sz w:val="28"/>
          <w:szCs w:val="28"/>
        </w:rPr>
        <w:lastRenderedPageBreak/>
        <w:t>Чистый доход = ((15000 + 15% от 15000) – 15000) = 2250 ф. ст.</w:t>
      </w:r>
    </w:p>
    <w:p w:rsidR="00BB3379" w:rsidRPr="00BB3379" w:rsidRDefault="00BB3379" w:rsidP="00BB3379">
      <w:pPr>
        <w:pStyle w:val="a9"/>
        <w:tabs>
          <w:tab w:val="left" w:pos="709"/>
        </w:tabs>
        <w:spacing w:before="0" w:beforeAutospacing="0" w:after="0" w:afterAutospacing="0" w:line="250" w:lineRule="auto"/>
        <w:ind w:firstLine="425"/>
        <w:jc w:val="both"/>
        <w:rPr>
          <w:color w:val="000000"/>
          <w:sz w:val="28"/>
          <w:szCs w:val="28"/>
        </w:rPr>
      </w:pPr>
      <w:r w:rsidRPr="00BB3379">
        <w:rPr>
          <w:color w:val="000000"/>
          <w:sz w:val="28"/>
          <w:szCs w:val="28"/>
        </w:rPr>
        <w:t xml:space="preserve">Если ссуду не выдавать, а инвестировать в другие дела (свой кредит под 9% </w:t>
      </w:r>
      <w:proofErr w:type="gramStart"/>
      <w:r w:rsidRPr="00BB3379">
        <w:rPr>
          <w:color w:val="000000"/>
          <w:sz w:val="28"/>
          <w:szCs w:val="28"/>
        </w:rPr>
        <w:t>годовых</w:t>
      </w:r>
      <w:proofErr w:type="gramEnd"/>
      <w:r w:rsidRPr="00BB3379">
        <w:rPr>
          <w:color w:val="000000"/>
          <w:sz w:val="28"/>
          <w:szCs w:val="28"/>
        </w:rPr>
        <w:t>), то доход составит:</w:t>
      </w:r>
    </w:p>
    <w:p w:rsidR="00BB3379" w:rsidRPr="00BB3379" w:rsidRDefault="00BB3379" w:rsidP="00BB3379">
      <w:pPr>
        <w:pStyle w:val="ab"/>
        <w:spacing w:before="120" w:after="120" w:line="250" w:lineRule="auto"/>
        <w:rPr>
          <w:sz w:val="28"/>
          <w:szCs w:val="28"/>
        </w:rPr>
      </w:pPr>
      <w:r w:rsidRPr="00BB3379">
        <w:rPr>
          <w:sz w:val="28"/>
          <w:szCs w:val="28"/>
        </w:rPr>
        <w:t>Чистый доход = ((15000 + 9% от 15000) – 15000) = 1350 ф. ст.</w:t>
      </w:r>
    </w:p>
    <w:p w:rsidR="00BB3379" w:rsidRPr="00BB3379" w:rsidRDefault="00BB3379" w:rsidP="00BB3379">
      <w:pPr>
        <w:pStyle w:val="a9"/>
        <w:tabs>
          <w:tab w:val="left" w:pos="709"/>
        </w:tabs>
        <w:spacing w:before="0" w:beforeAutospacing="0" w:after="0" w:afterAutospacing="0" w:line="250" w:lineRule="auto"/>
        <w:ind w:firstLine="425"/>
        <w:jc w:val="both"/>
        <w:rPr>
          <w:color w:val="000000"/>
          <w:sz w:val="28"/>
          <w:szCs w:val="28"/>
        </w:rPr>
      </w:pPr>
    </w:p>
    <w:p w:rsidR="00BB3379" w:rsidRPr="00BB3379" w:rsidRDefault="00BB3379" w:rsidP="00BB3379">
      <w:pPr>
        <w:pStyle w:val="a9"/>
        <w:tabs>
          <w:tab w:val="left" w:pos="709"/>
        </w:tabs>
        <w:spacing w:before="0" w:beforeAutospacing="0" w:after="0" w:afterAutospacing="0" w:line="250" w:lineRule="auto"/>
        <w:jc w:val="both"/>
        <w:rPr>
          <w:b/>
          <w:bCs/>
          <w:color w:val="000000"/>
          <w:sz w:val="28"/>
          <w:szCs w:val="28"/>
        </w:rPr>
      </w:pPr>
      <w:r w:rsidRPr="00BB3379">
        <w:rPr>
          <w:color w:val="000000"/>
          <w:sz w:val="28"/>
          <w:szCs w:val="28"/>
        </w:rPr>
        <w:t xml:space="preserve">Таблица 5.3 — </w:t>
      </w:r>
      <w:r w:rsidRPr="00BB3379">
        <w:rPr>
          <w:b/>
          <w:bCs/>
          <w:color w:val="000000"/>
          <w:sz w:val="28"/>
          <w:szCs w:val="28"/>
        </w:rPr>
        <w:t xml:space="preserve">Чистый доход в конце года, ф. ст. </w:t>
      </w:r>
    </w:p>
    <w:p w:rsidR="00BB3379" w:rsidRPr="00BB3379" w:rsidRDefault="00BB3379" w:rsidP="00BB3379">
      <w:pPr>
        <w:pStyle w:val="a9"/>
        <w:tabs>
          <w:tab w:val="left" w:pos="709"/>
        </w:tabs>
        <w:spacing w:before="0" w:beforeAutospacing="0" w:after="0" w:afterAutospacing="0" w:line="250" w:lineRule="auto"/>
        <w:jc w:val="both"/>
        <w:rPr>
          <w:b/>
          <w:bCs/>
          <w:color w:val="000000"/>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1"/>
        <w:gridCol w:w="2116"/>
        <w:gridCol w:w="2734"/>
        <w:gridCol w:w="2410"/>
      </w:tblGrid>
      <w:tr w:rsidR="00BB3379" w:rsidRPr="00BB3379" w:rsidTr="00FA36C0">
        <w:trPr>
          <w:jc w:val="center"/>
        </w:trPr>
        <w:tc>
          <w:tcPr>
            <w:tcW w:w="1207" w:type="pct"/>
            <w:vMerge w:val="restart"/>
            <w:vAlign w:val="center"/>
          </w:tcPr>
          <w:p w:rsidR="00BB3379" w:rsidRPr="00BB3379" w:rsidRDefault="00BB3379" w:rsidP="00FA36C0">
            <w:pPr>
              <w:pStyle w:val="a9"/>
              <w:tabs>
                <w:tab w:val="left" w:pos="709"/>
              </w:tabs>
              <w:spacing w:before="0" w:beforeAutospacing="0" w:after="0" w:afterAutospacing="0" w:line="250" w:lineRule="auto"/>
              <w:jc w:val="center"/>
              <w:rPr>
                <w:color w:val="000000"/>
                <w:sz w:val="28"/>
                <w:szCs w:val="28"/>
              </w:rPr>
            </w:pPr>
            <w:r w:rsidRPr="00BB3379">
              <w:rPr>
                <w:color w:val="000000"/>
                <w:sz w:val="28"/>
                <w:szCs w:val="28"/>
              </w:rPr>
              <w:t>Возможные исходы</w:t>
            </w:r>
          </w:p>
        </w:tc>
        <w:tc>
          <w:tcPr>
            <w:tcW w:w="2533" w:type="pct"/>
            <w:gridSpan w:val="2"/>
            <w:vAlign w:val="center"/>
          </w:tcPr>
          <w:p w:rsidR="00BB3379" w:rsidRPr="00BB3379" w:rsidRDefault="00BB3379" w:rsidP="00FA36C0">
            <w:pPr>
              <w:pStyle w:val="a9"/>
              <w:tabs>
                <w:tab w:val="left" w:pos="709"/>
              </w:tabs>
              <w:spacing w:before="0" w:beforeAutospacing="0" w:after="0" w:afterAutospacing="0" w:line="250" w:lineRule="auto"/>
              <w:jc w:val="center"/>
              <w:rPr>
                <w:color w:val="000000"/>
                <w:sz w:val="28"/>
                <w:szCs w:val="28"/>
              </w:rPr>
            </w:pPr>
            <w:r w:rsidRPr="00BB3379">
              <w:rPr>
                <w:color w:val="000000"/>
                <w:sz w:val="28"/>
                <w:szCs w:val="28"/>
              </w:rPr>
              <w:t>Возможные решения</w:t>
            </w:r>
          </w:p>
        </w:tc>
        <w:tc>
          <w:tcPr>
            <w:tcW w:w="1259" w:type="pct"/>
            <w:vMerge w:val="restart"/>
            <w:vAlign w:val="center"/>
          </w:tcPr>
          <w:p w:rsidR="00BB3379" w:rsidRPr="00BB3379" w:rsidRDefault="00BB3379" w:rsidP="00FA36C0">
            <w:pPr>
              <w:pStyle w:val="a9"/>
              <w:tabs>
                <w:tab w:val="left" w:pos="709"/>
              </w:tabs>
              <w:spacing w:before="0" w:beforeAutospacing="0" w:after="0" w:afterAutospacing="0" w:line="250" w:lineRule="auto"/>
              <w:jc w:val="center"/>
              <w:rPr>
                <w:color w:val="000000"/>
                <w:sz w:val="28"/>
                <w:szCs w:val="28"/>
              </w:rPr>
            </w:pPr>
            <w:r w:rsidRPr="00BB3379">
              <w:rPr>
                <w:color w:val="000000"/>
                <w:sz w:val="28"/>
                <w:szCs w:val="28"/>
              </w:rPr>
              <w:t>Вероятность</w:t>
            </w:r>
          </w:p>
        </w:tc>
      </w:tr>
      <w:tr w:rsidR="00BB3379" w:rsidRPr="00BB3379" w:rsidTr="00FA36C0">
        <w:trPr>
          <w:jc w:val="center"/>
        </w:trPr>
        <w:tc>
          <w:tcPr>
            <w:tcW w:w="1207" w:type="pct"/>
            <w:vMerge/>
            <w:vAlign w:val="center"/>
          </w:tcPr>
          <w:p w:rsidR="00BB3379" w:rsidRPr="00BB3379" w:rsidRDefault="00BB3379" w:rsidP="00FA36C0">
            <w:pPr>
              <w:pStyle w:val="a9"/>
              <w:tabs>
                <w:tab w:val="left" w:pos="709"/>
              </w:tabs>
              <w:spacing w:before="0" w:beforeAutospacing="0" w:after="0" w:afterAutospacing="0" w:line="250" w:lineRule="auto"/>
              <w:jc w:val="both"/>
              <w:rPr>
                <w:color w:val="000000"/>
                <w:sz w:val="28"/>
                <w:szCs w:val="28"/>
              </w:rPr>
            </w:pPr>
          </w:p>
        </w:tc>
        <w:tc>
          <w:tcPr>
            <w:tcW w:w="1105" w:type="pct"/>
            <w:vAlign w:val="center"/>
          </w:tcPr>
          <w:p w:rsidR="00BB3379" w:rsidRPr="00BB3379" w:rsidRDefault="00BB3379" w:rsidP="00FA36C0">
            <w:pPr>
              <w:pStyle w:val="a9"/>
              <w:tabs>
                <w:tab w:val="left" w:pos="709"/>
              </w:tabs>
              <w:spacing w:before="0" w:beforeAutospacing="0" w:after="0" w:afterAutospacing="0" w:line="250" w:lineRule="auto"/>
              <w:jc w:val="center"/>
              <w:rPr>
                <w:color w:val="000000"/>
                <w:sz w:val="28"/>
                <w:szCs w:val="28"/>
              </w:rPr>
            </w:pPr>
            <w:r w:rsidRPr="00BB3379">
              <w:rPr>
                <w:color w:val="000000"/>
                <w:sz w:val="28"/>
                <w:szCs w:val="28"/>
              </w:rPr>
              <w:t>Выдавать заем</w:t>
            </w:r>
          </w:p>
        </w:tc>
        <w:tc>
          <w:tcPr>
            <w:tcW w:w="1428" w:type="pct"/>
            <w:vAlign w:val="center"/>
          </w:tcPr>
          <w:p w:rsidR="00BB3379" w:rsidRPr="00BB3379" w:rsidRDefault="00BB3379" w:rsidP="00FA36C0">
            <w:pPr>
              <w:pStyle w:val="a9"/>
              <w:tabs>
                <w:tab w:val="left" w:pos="709"/>
              </w:tabs>
              <w:spacing w:before="0" w:beforeAutospacing="0" w:after="0" w:afterAutospacing="0" w:line="250" w:lineRule="auto"/>
              <w:jc w:val="center"/>
              <w:rPr>
                <w:color w:val="000000"/>
                <w:sz w:val="28"/>
                <w:szCs w:val="28"/>
              </w:rPr>
            </w:pPr>
            <w:r w:rsidRPr="00BB3379">
              <w:rPr>
                <w:color w:val="000000"/>
                <w:sz w:val="28"/>
                <w:szCs w:val="28"/>
              </w:rPr>
              <w:t xml:space="preserve">Не выдавать </w:t>
            </w:r>
          </w:p>
          <w:p w:rsidR="00BB3379" w:rsidRPr="00BB3379" w:rsidRDefault="00BB3379" w:rsidP="00FA36C0">
            <w:pPr>
              <w:pStyle w:val="a9"/>
              <w:tabs>
                <w:tab w:val="left" w:pos="709"/>
              </w:tabs>
              <w:spacing w:before="0" w:beforeAutospacing="0" w:after="0" w:afterAutospacing="0" w:line="250" w:lineRule="auto"/>
              <w:jc w:val="center"/>
              <w:rPr>
                <w:color w:val="000000"/>
                <w:sz w:val="28"/>
                <w:szCs w:val="28"/>
              </w:rPr>
            </w:pPr>
            <w:r w:rsidRPr="00BB3379">
              <w:rPr>
                <w:color w:val="000000"/>
                <w:sz w:val="28"/>
                <w:szCs w:val="28"/>
              </w:rPr>
              <w:t>(инвестировать)</w:t>
            </w:r>
          </w:p>
        </w:tc>
        <w:tc>
          <w:tcPr>
            <w:tcW w:w="1259" w:type="pct"/>
            <w:vMerge/>
            <w:vAlign w:val="center"/>
          </w:tcPr>
          <w:p w:rsidR="00BB3379" w:rsidRPr="00BB3379" w:rsidRDefault="00BB3379" w:rsidP="00FA36C0">
            <w:pPr>
              <w:pStyle w:val="a9"/>
              <w:tabs>
                <w:tab w:val="left" w:pos="709"/>
              </w:tabs>
              <w:spacing w:before="0" w:beforeAutospacing="0" w:after="0" w:afterAutospacing="0" w:line="250" w:lineRule="auto"/>
              <w:jc w:val="both"/>
              <w:rPr>
                <w:color w:val="000000"/>
                <w:sz w:val="28"/>
                <w:szCs w:val="28"/>
              </w:rPr>
            </w:pPr>
          </w:p>
        </w:tc>
      </w:tr>
      <w:tr w:rsidR="00BB3379" w:rsidRPr="00BB3379" w:rsidTr="00FA36C0">
        <w:trPr>
          <w:jc w:val="center"/>
        </w:trPr>
        <w:tc>
          <w:tcPr>
            <w:tcW w:w="1207" w:type="pct"/>
            <w:vAlign w:val="center"/>
          </w:tcPr>
          <w:p w:rsidR="00BB3379" w:rsidRPr="00BB3379" w:rsidRDefault="00BB3379" w:rsidP="00FA36C0">
            <w:pPr>
              <w:pStyle w:val="a9"/>
              <w:tabs>
                <w:tab w:val="left" w:pos="709"/>
              </w:tabs>
              <w:spacing w:before="0" w:beforeAutospacing="0" w:after="0" w:afterAutospacing="0" w:line="250" w:lineRule="auto"/>
              <w:rPr>
                <w:color w:val="000000"/>
                <w:sz w:val="28"/>
                <w:szCs w:val="28"/>
              </w:rPr>
            </w:pPr>
            <w:r w:rsidRPr="00BB3379">
              <w:rPr>
                <w:color w:val="000000"/>
                <w:sz w:val="28"/>
                <w:szCs w:val="28"/>
              </w:rPr>
              <w:t>Клиент заем возвращает</w:t>
            </w:r>
          </w:p>
        </w:tc>
        <w:tc>
          <w:tcPr>
            <w:tcW w:w="1105" w:type="pct"/>
            <w:vAlign w:val="center"/>
          </w:tcPr>
          <w:p w:rsidR="00BB3379" w:rsidRPr="00BB3379" w:rsidRDefault="00BB3379" w:rsidP="00FA36C0">
            <w:pPr>
              <w:pStyle w:val="a9"/>
              <w:tabs>
                <w:tab w:val="left" w:pos="709"/>
              </w:tabs>
              <w:spacing w:before="0" w:beforeAutospacing="0" w:after="0" w:afterAutospacing="0" w:line="250" w:lineRule="auto"/>
              <w:jc w:val="center"/>
              <w:rPr>
                <w:color w:val="000000"/>
                <w:sz w:val="28"/>
                <w:szCs w:val="28"/>
              </w:rPr>
            </w:pPr>
            <w:r w:rsidRPr="00BB3379">
              <w:rPr>
                <w:color w:val="000000"/>
                <w:sz w:val="28"/>
                <w:szCs w:val="28"/>
              </w:rPr>
              <w:t>2250</w:t>
            </w:r>
          </w:p>
        </w:tc>
        <w:tc>
          <w:tcPr>
            <w:tcW w:w="1428" w:type="pct"/>
            <w:vAlign w:val="center"/>
          </w:tcPr>
          <w:p w:rsidR="00BB3379" w:rsidRPr="00BB3379" w:rsidRDefault="00BB3379" w:rsidP="00FA36C0">
            <w:pPr>
              <w:pStyle w:val="a9"/>
              <w:tabs>
                <w:tab w:val="left" w:pos="709"/>
              </w:tabs>
              <w:spacing w:before="0" w:beforeAutospacing="0" w:after="0" w:afterAutospacing="0" w:line="250" w:lineRule="auto"/>
              <w:jc w:val="center"/>
              <w:rPr>
                <w:color w:val="000000"/>
                <w:sz w:val="28"/>
                <w:szCs w:val="28"/>
              </w:rPr>
            </w:pPr>
            <w:r w:rsidRPr="00BB3379">
              <w:rPr>
                <w:color w:val="000000"/>
                <w:sz w:val="28"/>
                <w:szCs w:val="28"/>
              </w:rPr>
              <w:t>1350</w:t>
            </w:r>
          </w:p>
        </w:tc>
        <w:tc>
          <w:tcPr>
            <w:tcW w:w="1259" w:type="pct"/>
            <w:vAlign w:val="center"/>
          </w:tcPr>
          <w:p w:rsidR="00BB3379" w:rsidRPr="00BB3379" w:rsidRDefault="00BB3379" w:rsidP="00FA36C0">
            <w:pPr>
              <w:pStyle w:val="a9"/>
              <w:tabs>
                <w:tab w:val="left" w:pos="709"/>
              </w:tabs>
              <w:spacing w:before="0" w:beforeAutospacing="0" w:after="0" w:afterAutospacing="0" w:line="250" w:lineRule="auto"/>
              <w:jc w:val="center"/>
              <w:rPr>
                <w:color w:val="000000"/>
                <w:sz w:val="28"/>
                <w:szCs w:val="28"/>
              </w:rPr>
            </w:pPr>
            <w:r w:rsidRPr="00BB3379">
              <w:rPr>
                <w:color w:val="000000"/>
                <w:sz w:val="28"/>
                <w:szCs w:val="28"/>
              </w:rPr>
              <w:t>0,96</w:t>
            </w:r>
          </w:p>
        </w:tc>
      </w:tr>
      <w:tr w:rsidR="00BB3379" w:rsidRPr="00BB3379" w:rsidTr="00FA36C0">
        <w:trPr>
          <w:jc w:val="center"/>
        </w:trPr>
        <w:tc>
          <w:tcPr>
            <w:tcW w:w="1207" w:type="pct"/>
            <w:vAlign w:val="center"/>
          </w:tcPr>
          <w:p w:rsidR="00BB3379" w:rsidRPr="00BB3379" w:rsidRDefault="00BB3379" w:rsidP="00FA36C0">
            <w:pPr>
              <w:pStyle w:val="a9"/>
              <w:tabs>
                <w:tab w:val="left" w:pos="709"/>
              </w:tabs>
              <w:spacing w:before="0" w:beforeAutospacing="0" w:after="0" w:afterAutospacing="0" w:line="250" w:lineRule="auto"/>
              <w:rPr>
                <w:color w:val="000000"/>
                <w:sz w:val="28"/>
                <w:szCs w:val="28"/>
              </w:rPr>
            </w:pPr>
            <w:r w:rsidRPr="00BB3379">
              <w:rPr>
                <w:color w:val="000000"/>
                <w:sz w:val="28"/>
                <w:szCs w:val="28"/>
              </w:rPr>
              <w:t>Клиент заем не возвращает</w:t>
            </w:r>
          </w:p>
        </w:tc>
        <w:tc>
          <w:tcPr>
            <w:tcW w:w="1105" w:type="pct"/>
            <w:vAlign w:val="center"/>
          </w:tcPr>
          <w:p w:rsidR="00BB3379" w:rsidRPr="00BB3379" w:rsidRDefault="00BB3379" w:rsidP="00FA36C0">
            <w:pPr>
              <w:pStyle w:val="a9"/>
              <w:tabs>
                <w:tab w:val="left" w:pos="709"/>
              </w:tabs>
              <w:spacing w:before="0" w:beforeAutospacing="0" w:after="0" w:afterAutospacing="0" w:line="250" w:lineRule="auto"/>
              <w:jc w:val="center"/>
              <w:rPr>
                <w:color w:val="000000"/>
                <w:sz w:val="28"/>
                <w:szCs w:val="28"/>
              </w:rPr>
            </w:pPr>
            <w:r w:rsidRPr="00BB3379">
              <w:rPr>
                <w:color w:val="000000"/>
                <w:sz w:val="28"/>
                <w:szCs w:val="28"/>
              </w:rPr>
              <w:t>–15000</w:t>
            </w:r>
          </w:p>
        </w:tc>
        <w:tc>
          <w:tcPr>
            <w:tcW w:w="1428" w:type="pct"/>
            <w:vAlign w:val="center"/>
          </w:tcPr>
          <w:p w:rsidR="00BB3379" w:rsidRPr="00BB3379" w:rsidRDefault="00BB3379" w:rsidP="00FA36C0">
            <w:pPr>
              <w:pStyle w:val="a9"/>
              <w:tabs>
                <w:tab w:val="left" w:pos="709"/>
              </w:tabs>
              <w:spacing w:before="0" w:beforeAutospacing="0" w:after="0" w:afterAutospacing="0" w:line="250" w:lineRule="auto"/>
              <w:jc w:val="center"/>
              <w:rPr>
                <w:color w:val="000000"/>
                <w:sz w:val="28"/>
                <w:szCs w:val="28"/>
              </w:rPr>
            </w:pPr>
            <w:r w:rsidRPr="00BB3379">
              <w:rPr>
                <w:color w:val="000000"/>
                <w:sz w:val="28"/>
                <w:szCs w:val="28"/>
              </w:rPr>
              <w:t>1350</w:t>
            </w:r>
          </w:p>
        </w:tc>
        <w:tc>
          <w:tcPr>
            <w:tcW w:w="1259" w:type="pct"/>
            <w:vAlign w:val="center"/>
          </w:tcPr>
          <w:p w:rsidR="00BB3379" w:rsidRPr="00BB3379" w:rsidRDefault="00BB3379" w:rsidP="00FA36C0">
            <w:pPr>
              <w:pStyle w:val="a9"/>
              <w:tabs>
                <w:tab w:val="left" w:pos="709"/>
              </w:tabs>
              <w:spacing w:before="0" w:beforeAutospacing="0" w:after="0" w:afterAutospacing="0" w:line="250" w:lineRule="auto"/>
              <w:jc w:val="center"/>
              <w:rPr>
                <w:color w:val="000000"/>
                <w:sz w:val="28"/>
                <w:szCs w:val="28"/>
              </w:rPr>
            </w:pPr>
            <w:r w:rsidRPr="00BB3379">
              <w:rPr>
                <w:color w:val="000000"/>
                <w:sz w:val="28"/>
                <w:szCs w:val="28"/>
              </w:rPr>
              <w:t>0,04</w:t>
            </w:r>
          </w:p>
        </w:tc>
      </w:tr>
      <w:tr w:rsidR="00BB3379" w:rsidRPr="00BB3379" w:rsidTr="00FA36C0">
        <w:trPr>
          <w:jc w:val="center"/>
        </w:trPr>
        <w:tc>
          <w:tcPr>
            <w:tcW w:w="1207" w:type="pct"/>
            <w:vAlign w:val="center"/>
          </w:tcPr>
          <w:p w:rsidR="00BB3379" w:rsidRPr="00BB3379" w:rsidRDefault="00BB3379" w:rsidP="00FA36C0">
            <w:pPr>
              <w:pStyle w:val="a9"/>
              <w:tabs>
                <w:tab w:val="left" w:pos="709"/>
              </w:tabs>
              <w:spacing w:before="0" w:beforeAutospacing="0" w:after="0" w:afterAutospacing="0" w:line="250" w:lineRule="auto"/>
              <w:rPr>
                <w:color w:val="000000"/>
                <w:sz w:val="28"/>
                <w:szCs w:val="28"/>
              </w:rPr>
            </w:pPr>
            <w:r w:rsidRPr="00BB3379">
              <w:rPr>
                <w:color w:val="000000"/>
                <w:sz w:val="28"/>
                <w:szCs w:val="28"/>
              </w:rPr>
              <w:t>Ожидаемый чистый доход</w:t>
            </w:r>
          </w:p>
        </w:tc>
        <w:tc>
          <w:tcPr>
            <w:tcW w:w="1105" w:type="pct"/>
            <w:vAlign w:val="center"/>
          </w:tcPr>
          <w:p w:rsidR="00BB3379" w:rsidRPr="00BB3379" w:rsidRDefault="00BB3379" w:rsidP="00FA36C0">
            <w:pPr>
              <w:pStyle w:val="a9"/>
              <w:tabs>
                <w:tab w:val="left" w:pos="709"/>
              </w:tabs>
              <w:spacing w:before="0" w:beforeAutospacing="0" w:after="0" w:afterAutospacing="0" w:line="250" w:lineRule="auto"/>
              <w:jc w:val="center"/>
              <w:rPr>
                <w:color w:val="000000"/>
                <w:sz w:val="28"/>
                <w:szCs w:val="28"/>
              </w:rPr>
            </w:pPr>
            <w:r w:rsidRPr="00BB3379">
              <w:rPr>
                <w:color w:val="000000"/>
                <w:sz w:val="28"/>
                <w:szCs w:val="28"/>
              </w:rPr>
              <w:t>1560</w:t>
            </w:r>
          </w:p>
        </w:tc>
        <w:tc>
          <w:tcPr>
            <w:tcW w:w="1428" w:type="pct"/>
            <w:vAlign w:val="center"/>
          </w:tcPr>
          <w:p w:rsidR="00BB3379" w:rsidRPr="00BB3379" w:rsidRDefault="00BB3379" w:rsidP="00FA36C0">
            <w:pPr>
              <w:pStyle w:val="a9"/>
              <w:tabs>
                <w:tab w:val="left" w:pos="709"/>
              </w:tabs>
              <w:spacing w:before="0" w:beforeAutospacing="0" w:after="0" w:afterAutospacing="0" w:line="250" w:lineRule="auto"/>
              <w:jc w:val="center"/>
              <w:rPr>
                <w:color w:val="000000"/>
                <w:sz w:val="28"/>
                <w:szCs w:val="28"/>
              </w:rPr>
            </w:pPr>
            <w:r w:rsidRPr="00BB3379">
              <w:rPr>
                <w:color w:val="000000"/>
                <w:sz w:val="28"/>
                <w:szCs w:val="28"/>
              </w:rPr>
              <w:t>1350</w:t>
            </w:r>
          </w:p>
        </w:tc>
        <w:tc>
          <w:tcPr>
            <w:tcW w:w="1259" w:type="pct"/>
            <w:vAlign w:val="center"/>
          </w:tcPr>
          <w:p w:rsidR="00BB3379" w:rsidRPr="00BB3379" w:rsidRDefault="00BB3379" w:rsidP="00FA36C0">
            <w:pPr>
              <w:pStyle w:val="a9"/>
              <w:tabs>
                <w:tab w:val="left" w:pos="709"/>
              </w:tabs>
              <w:spacing w:before="0" w:beforeAutospacing="0" w:after="0" w:afterAutospacing="0" w:line="250" w:lineRule="auto"/>
              <w:jc w:val="center"/>
              <w:rPr>
                <w:color w:val="000000"/>
                <w:sz w:val="28"/>
                <w:szCs w:val="28"/>
              </w:rPr>
            </w:pPr>
          </w:p>
        </w:tc>
      </w:tr>
    </w:tbl>
    <w:p w:rsidR="00BB3379" w:rsidRPr="00BB3379" w:rsidRDefault="00BB3379" w:rsidP="00BB3379">
      <w:pPr>
        <w:pStyle w:val="a9"/>
        <w:tabs>
          <w:tab w:val="left" w:pos="709"/>
        </w:tabs>
        <w:spacing w:before="0" w:beforeAutospacing="0" w:after="0" w:afterAutospacing="0" w:line="250" w:lineRule="auto"/>
        <w:jc w:val="both"/>
        <w:rPr>
          <w:rFonts w:ascii="Verdana" w:hAnsi="Verdana" w:cs="Verdana"/>
          <w:color w:val="000000"/>
          <w:sz w:val="28"/>
          <w:szCs w:val="28"/>
        </w:rPr>
      </w:pPr>
    </w:p>
    <w:p w:rsidR="00BB3379" w:rsidRPr="00BB3379" w:rsidRDefault="00BB3379" w:rsidP="00BB3379">
      <w:pPr>
        <w:pStyle w:val="a9"/>
        <w:tabs>
          <w:tab w:val="left" w:pos="709"/>
        </w:tabs>
        <w:spacing w:before="0" w:beforeAutospacing="0" w:after="0" w:afterAutospacing="0" w:line="250" w:lineRule="auto"/>
        <w:ind w:firstLine="425"/>
        <w:jc w:val="both"/>
        <w:rPr>
          <w:color w:val="000000"/>
          <w:sz w:val="28"/>
          <w:szCs w:val="28"/>
        </w:rPr>
      </w:pPr>
      <w:r w:rsidRPr="00BB3379">
        <w:rPr>
          <w:color w:val="000000"/>
          <w:sz w:val="28"/>
          <w:szCs w:val="28"/>
        </w:rPr>
        <w:t xml:space="preserve">По критерию Байеса оцениваем возможные исходы решений. Для решения «выдавать»: </w:t>
      </w:r>
    </w:p>
    <w:p w:rsidR="00BB3379" w:rsidRPr="00BB3379" w:rsidRDefault="00BB3379" w:rsidP="00BB3379">
      <w:pPr>
        <w:pStyle w:val="ab"/>
        <w:spacing w:before="120" w:after="120" w:line="250" w:lineRule="auto"/>
        <w:rPr>
          <w:sz w:val="28"/>
          <w:szCs w:val="28"/>
        </w:rPr>
      </w:pPr>
      <w:r w:rsidRPr="00BB3379">
        <w:rPr>
          <w:sz w:val="28"/>
          <w:szCs w:val="28"/>
        </w:rPr>
        <w:t xml:space="preserve">2250×0,96 + (–15000)×0,04 = 1560. </w:t>
      </w:r>
    </w:p>
    <w:p w:rsidR="00BB3379" w:rsidRPr="00BB3379" w:rsidRDefault="00BB3379" w:rsidP="00BB3379">
      <w:pPr>
        <w:pStyle w:val="a9"/>
        <w:tabs>
          <w:tab w:val="left" w:pos="709"/>
        </w:tabs>
        <w:spacing w:before="0" w:beforeAutospacing="0" w:after="0" w:afterAutospacing="0" w:line="250" w:lineRule="auto"/>
        <w:ind w:firstLine="425"/>
        <w:jc w:val="both"/>
        <w:rPr>
          <w:color w:val="000000"/>
          <w:sz w:val="28"/>
          <w:szCs w:val="28"/>
        </w:rPr>
      </w:pPr>
      <w:r w:rsidRPr="00BB3379">
        <w:rPr>
          <w:color w:val="000000"/>
          <w:sz w:val="28"/>
          <w:szCs w:val="28"/>
        </w:rPr>
        <w:t>Для решения «не выдавать» — исход будет равен 1350. Банку рекомендуется выдать заем, максимальный ожидаемый чистый доход будет равен 1560 ф. ст.</w:t>
      </w:r>
    </w:p>
    <w:p w:rsidR="00BB3379" w:rsidRPr="00BB3379" w:rsidRDefault="00BB3379" w:rsidP="00BB3379">
      <w:pPr>
        <w:pStyle w:val="a9"/>
        <w:tabs>
          <w:tab w:val="left" w:pos="709"/>
        </w:tabs>
        <w:spacing w:before="0" w:beforeAutospacing="0" w:after="0" w:afterAutospacing="0" w:line="250" w:lineRule="auto"/>
        <w:ind w:firstLine="425"/>
        <w:jc w:val="both"/>
        <w:rPr>
          <w:b/>
          <w:bCs/>
          <w:i/>
          <w:iCs/>
          <w:color w:val="000000"/>
          <w:sz w:val="28"/>
          <w:szCs w:val="28"/>
          <w:u w:val="single"/>
        </w:rPr>
      </w:pPr>
    </w:p>
    <w:p w:rsidR="00BB3379" w:rsidRPr="00BB3379" w:rsidRDefault="00BB3379" w:rsidP="00BB3379">
      <w:pPr>
        <w:pStyle w:val="a9"/>
        <w:tabs>
          <w:tab w:val="left" w:pos="709"/>
        </w:tabs>
        <w:spacing w:before="0" w:beforeAutospacing="0" w:after="0" w:afterAutospacing="0" w:line="250" w:lineRule="auto"/>
        <w:ind w:firstLine="425"/>
        <w:jc w:val="both"/>
        <w:rPr>
          <w:color w:val="000000"/>
          <w:sz w:val="28"/>
          <w:szCs w:val="28"/>
          <w:u w:val="single"/>
        </w:rPr>
      </w:pPr>
      <w:r w:rsidRPr="00BB3379">
        <w:rPr>
          <w:i/>
          <w:iCs/>
          <w:color w:val="000000"/>
          <w:sz w:val="28"/>
          <w:szCs w:val="28"/>
          <w:u w:val="single"/>
        </w:rPr>
        <w:t>Решение 2</w:t>
      </w:r>
      <w:r w:rsidRPr="00BB3379">
        <w:rPr>
          <w:color w:val="000000"/>
          <w:sz w:val="28"/>
          <w:szCs w:val="28"/>
          <w:u w:val="single"/>
        </w:rPr>
        <w:t xml:space="preserve"> (по «дереву» решений)</w:t>
      </w:r>
    </w:p>
    <w:p w:rsidR="00BB3379" w:rsidRPr="00BB3379" w:rsidRDefault="00BB3379" w:rsidP="00BB3379">
      <w:pPr>
        <w:pStyle w:val="a9"/>
        <w:tabs>
          <w:tab w:val="left" w:pos="709"/>
        </w:tabs>
        <w:spacing w:before="0" w:beforeAutospacing="0" w:after="0" w:afterAutospacing="0" w:line="250" w:lineRule="auto"/>
        <w:ind w:firstLine="425"/>
        <w:jc w:val="both"/>
        <w:rPr>
          <w:color w:val="000000"/>
          <w:sz w:val="28"/>
          <w:szCs w:val="28"/>
        </w:rPr>
      </w:pPr>
      <w:r w:rsidRPr="00BB3379">
        <w:rPr>
          <w:color w:val="000000"/>
          <w:sz w:val="28"/>
          <w:szCs w:val="28"/>
        </w:rPr>
        <w:t>В данном случае также используем критерий максимизации ожидаемого чистого дохода на конец года.</w:t>
      </w:r>
    </w:p>
    <w:p w:rsidR="00BB3379" w:rsidRPr="00BB3379" w:rsidRDefault="00BB3379" w:rsidP="00BB3379">
      <w:pPr>
        <w:pStyle w:val="a8"/>
        <w:rPr>
          <w:sz w:val="28"/>
          <w:szCs w:val="28"/>
        </w:rPr>
      </w:pPr>
      <w:r w:rsidRPr="00BB3379">
        <w:rPr>
          <w:noProof/>
          <w:sz w:val="28"/>
          <w:szCs w:val="28"/>
        </w:rPr>
        <w:drawing>
          <wp:inline distT="0" distB="0" distL="0" distR="0" wp14:anchorId="146A4D80" wp14:editId="4D2BE0F8">
            <wp:extent cx="3823970" cy="2280285"/>
            <wp:effectExtent l="0" t="0" r="508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3970" cy="2280285"/>
                    </a:xfrm>
                    <a:prstGeom prst="rect">
                      <a:avLst/>
                    </a:prstGeom>
                    <a:noFill/>
                    <a:ln>
                      <a:noFill/>
                    </a:ln>
                  </pic:spPr>
                </pic:pic>
              </a:graphicData>
            </a:graphic>
          </wp:inline>
        </w:drawing>
      </w:r>
    </w:p>
    <w:p w:rsidR="00BB3379" w:rsidRPr="00BB3379" w:rsidRDefault="00BB3379" w:rsidP="00BB3379">
      <w:pPr>
        <w:pStyle w:val="a8"/>
        <w:rPr>
          <w:sz w:val="28"/>
          <w:szCs w:val="28"/>
        </w:rPr>
      </w:pPr>
    </w:p>
    <w:p w:rsidR="00BB3379" w:rsidRPr="00BB3379" w:rsidRDefault="00BB3379" w:rsidP="00BB3379">
      <w:pPr>
        <w:pStyle w:val="a8"/>
        <w:rPr>
          <w:sz w:val="28"/>
          <w:szCs w:val="28"/>
        </w:rPr>
      </w:pPr>
      <w:r w:rsidRPr="00BB3379">
        <w:rPr>
          <w:sz w:val="28"/>
          <w:szCs w:val="28"/>
        </w:rPr>
        <w:t>Рис. 5.8 — «Дерево» решений для примера 5.1</w:t>
      </w:r>
    </w:p>
    <w:p w:rsidR="00BB3379" w:rsidRPr="00BB3379" w:rsidRDefault="00BB3379" w:rsidP="00BB3379">
      <w:pPr>
        <w:pStyle w:val="a9"/>
        <w:tabs>
          <w:tab w:val="left" w:pos="709"/>
        </w:tabs>
        <w:spacing w:before="0" w:beforeAutospacing="0" w:after="0" w:afterAutospacing="0"/>
        <w:ind w:firstLine="425"/>
        <w:jc w:val="both"/>
        <w:rPr>
          <w:color w:val="000000"/>
          <w:sz w:val="28"/>
          <w:szCs w:val="28"/>
        </w:rPr>
      </w:pPr>
    </w:p>
    <w:p w:rsidR="00BB3379" w:rsidRPr="00BB3379" w:rsidRDefault="00BB3379" w:rsidP="00BB3379">
      <w:pPr>
        <w:pStyle w:val="a9"/>
        <w:tabs>
          <w:tab w:val="left" w:pos="709"/>
        </w:tabs>
        <w:spacing w:before="0" w:beforeAutospacing="0" w:after="0" w:afterAutospacing="0"/>
        <w:ind w:firstLine="425"/>
        <w:jc w:val="both"/>
        <w:rPr>
          <w:color w:val="000000"/>
          <w:sz w:val="28"/>
          <w:szCs w:val="28"/>
        </w:rPr>
      </w:pPr>
      <w:r w:rsidRPr="00BB3379">
        <w:rPr>
          <w:color w:val="000000"/>
          <w:sz w:val="28"/>
          <w:szCs w:val="28"/>
        </w:rPr>
        <w:lastRenderedPageBreak/>
        <w:t>Далее расчет ведется аналогично расчетам по таблице доходов. Ожидаемый чистый доход в кружках</w:t>
      </w:r>
      <w:proofErr w:type="gramStart"/>
      <w:r w:rsidRPr="00BB3379">
        <w:rPr>
          <w:color w:val="000000"/>
          <w:sz w:val="28"/>
          <w:szCs w:val="28"/>
        </w:rPr>
        <w:t xml:space="preserve"> А</w:t>
      </w:r>
      <w:proofErr w:type="gramEnd"/>
      <w:r w:rsidRPr="00BB3379">
        <w:rPr>
          <w:color w:val="000000"/>
          <w:sz w:val="28"/>
          <w:szCs w:val="28"/>
        </w:rPr>
        <w:t xml:space="preserve"> и В вычисляется следующим образом:</w:t>
      </w:r>
    </w:p>
    <w:p w:rsidR="00BB3379" w:rsidRPr="00BB3379" w:rsidRDefault="00BB3379" w:rsidP="00BB3379">
      <w:pPr>
        <w:pStyle w:val="a9"/>
        <w:tabs>
          <w:tab w:val="left" w:pos="709"/>
        </w:tabs>
        <w:spacing w:before="0" w:beforeAutospacing="0" w:after="0" w:afterAutospacing="0"/>
        <w:ind w:firstLine="425"/>
        <w:jc w:val="both"/>
        <w:rPr>
          <w:color w:val="000000"/>
          <w:sz w:val="28"/>
          <w:szCs w:val="28"/>
        </w:rPr>
      </w:pPr>
      <w:r w:rsidRPr="00BB3379">
        <w:rPr>
          <w:color w:val="000000"/>
          <w:sz w:val="28"/>
          <w:szCs w:val="28"/>
        </w:rPr>
        <w:t>В кружке</w:t>
      </w:r>
      <w:proofErr w:type="gramStart"/>
      <w:r w:rsidRPr="00BB3379">
        <w:rPr>
          <w:color w:val="000000"/>
          <w:sz w:val="28"/>
          <w:szCs w:val="28"/>
        </w:rPr>
        <w:t xml:space="preserve"> А</w:t>
      </w:r>
      <w:proofErr w:type="gramEnd"/>
      <w:r w:rsidRPr="00BB3379">
        <w:rPr>
          <w:color w:val="000000"/>
          <w:sz w:val="28"/>
          <w:szCs w:val="28"/>
        </w:rPr>
        <w:t>:</w:t>
      </w:r>
    </w:p>
    <w:p w:rsidR="00BB3379" w:rsidRPr="00BB3379" w:rsidRDefault="00BB3379" w:rsidP="00BB3379">
      <w:pPr>
        <w:pStyle w:val="ab"/>
        <w:spacing w:before="120"/>
        <w:rPr>
          <w:sz w:val="28"/>
          <w:szCs w:val="28"/>
        </w:rPr>
      </w:pPr>
      <w:r w:rsidRPr="00BB3379">
        <w:rPr>
          <w:sz w:val="28"/>
          <w:szCs w:val="28"/>
        </w:rPr>
        <w:t>Е (давать заем) = {17250 × 0,96 + 0 × 0,04} – 15000 =</w:t>
      </w:r>
    </w:p>
    <w:p w:rsidR="00BB3379" w:rsidRPr="00BB3379" w:rsidRDefault="00BB3379" w:rsidP="00BB3379">
      <w:pPr>
        <w:pStyle w:val="ab"/>
        <w:spacing w:after="120"/>
        <w:rPr>
          <w:sz w:val="28"/>
          <w:szCs w:val="28"/>
        </w:rPr>
      </w:pPr>
      <w:r w:rsidRPr="00BB3379">
        <w:rPr>
          <w:sz w:val="28"/>
          <w:szCs w:val="28"/>
        </w:rPr>
        <w:t>= 16500 – 15000 = 1560 ф. ст.</w:t>
      </w:r>
    </w:p>
    <w:p w:rsidR="00BB3379" w:rsidRPr="00BB3379" w:rsidRDefault="00BB3379" w:rsidP="00BB3379">
      <w:pPr>
        <w:pStyle w:val="a9"/>
        <w:tabs>
          <w:tab w:val="left" w:pos="709"/>
        </w:tabs>
        <w:spacing w:before="0" w:beforeAutospacing="0" w:after="0" w:afterAutospacing="0"/>
        <w:ind w:firstLine="425"/>
        <w:jc w:val="both"/>
        <w:rPr>
          <w:color w:val="000000"/>
          <w:sz w:val="28"/>
          <w:szCs w:val="28"/>
        </w:rPr>
      </w:pPr>
      <w:r w:rsidRPr="00BB3379">
        <w:rPr>
          <w:color w:val="000000"/>
          <w:sz w:val="28"/>
          <w:szCs w:val="28"/>
        </w:rPr>
        <w:t>В кружке</w:t>
      </w:r>
      <w:proofErr w:type="gramStart"/>
      <w:r w:rsidRPr="00BB3379">
        <w:rPr>
          <w:color w:val="000000"/>
          <w:sz w:val="28"/>
          <w:szCs w:val="28"/>
        </w:rPr>
        <w:t xml:space="preserve"> Б</w:t>
      </w:r>
      <w:proofErr w:type="gramEnd"/>
      <w:r w:rsidRPr="00BB3379">
        <w:rPr>
          <w:color w:val="000000"/>
          <w:sz w:val="28"/>
          <w:szCs w:val="28"/>
        </w:rPr>
        <w:t>:</w:t>
      </w:r>
    </w:p>
    <w:p w:rsidR="00BB3379" w:rsidRPr="00BB3379" w:rsidRDefault="00BB3379" w:rsidP="00BB3379">
      <w:pPr>
        <w:pStyle w:val="ab"/>
        <w:spacing w:before="120" w:after="120"/>
        <w:rPr>
          <w:sz w:val="28"/>
          <w:szCs w:val="28"/>
        </w:rPr>
      </w:pPr>
      <w:r w:rsidRPr="00BB3379">
        <w:rPr>
          <w:sz w:val="28"/>
          <w:szCs w:val="28"/>
        </w:rPr>
        <w:t>Е (не давать заем) = {16350 × 1,0 – 15000} = 1350 ф. ст.</w:t>
      </w:r>
    </w:p>
    <w:p w:rsidR="00BB3379" w:rsidRPr="00BB3379" w:rsidRDefault="00BB3379" w:rsidP="00BB3379">
      <w:pPr>
        <w:pStyle w:val="a9"/>
        <w:tabs>
          <w:tab w:val="left" w:pos="709"/>
        </w:tabs>
        <w:spacing w:before="0" w:beforeAutospacing="0" w:after="0" w:afterAutospacing="0"/>
        <w:ind w:firstLine="425"/>
        <w:jc w:val="both"/>
        <w:rPr>
          <w:color w:val="000000"/>
          <w:sz w:val="28"/>
          <w:szCs w:val="28"/>
        </w:rPr>
      </w:pPr>
      <w:r w:rsidRPr="00BB3379">
        <w:rPr>
          <w:color w:val="000000"/>
          <w:sz w:val="28"/>
          <w:szCs w:val="28"/>
        </w:rPr>
        <w:t>Поскольку ожидаемый чистый доход больше в кружке</w:t>
      </w:r>
      <w:proofErr w:type="gramStart"/>
      <w:r w:rsidRPr="00BB3379">
        <w:rPr>
          <w:color w:val="000000"/>
          <w:sz w:val="28"/>
          <w:szCs w:val="28"/>
        </w:rPr>
        <w:t xml:space="preserve"> А</w:t>
      </w:r>
      <w:proofErr w:type="gramEnd"/>
      <w:r w:rsidRPr="00BB3379">
        <w:rPr>
          <w:color w:val="000000"/>
          <w:sz w:val="28"/>
          <w:szCs w:val="28"/>
        </w:rPr>
        <w:t>, то принимаем решение выдать заем.</w:t>
      </w:r>
    </w:p>
    <w:p w:rsidR="00BB3379" w:rsidRPr="00BB3379" w:rsidRDefault="00BB3379" w:rsidP="00BB3379">
      <w:pPr>
        <w:pStyle w:val="aa"/>
        <w:rPr>
          <w:sz w:val="28"/>
          <w:szCs w:val="28"/>
        </w:rPr>
      </w:pPr>
      <w:r w:rsidRPr="00BB3379">
        <w:rPr>
          <w:sz w:val="28"/>
          <w:szCs w:val="28"/>
        </w:rPr>
        <w:t>Пример 5.2</w:t>
      </w:r>
    </w:p>
    <w:p w:rsidR="00BB3379" w:rsidRPr="00BB3379" w:rsidRDefault="00BB3379" w:rsidP="00BB3379">
      <w:pPr>
        <w:pStyle w:val="a9"/>
        <w:tabs>
          <w:tab w:val="left" w:pos="709"/>
        </w:tabs>
        <w:spacing w:before="0" w:beforeAutospacing="0" w:after="0" w:afterAutospacing="0"/>
        <w:ind w:firstLine="425"/>
        <w:jc w:val="both"/>
        <w:rPr>
          <w:color w:val="000000"/>
          <w:sz w:val="28"/>
          <w:szCs w:val="28"/>
        </w:rPr>
      </w:pPr>
      <w:r w:rsidRPr="00BB3379">
        <w:rPr>
          <w:color w:val="000000"/>
          <w:sz w:val="28"/>
          <w:szCs w:val="28"/>
        </w:rPr>
        <w:t>Рассмотрим ситуацию более сложную, чем в предыдущем примере, а именно: банк решает вопрос, проверять ли конкурентоспособность клиента перед тем, как выдавать заем. Аудиторская фирма берет с банка 80 ф. ст. за проверку. В результате этого перед банком встают две проблемы: первая — проводить или нет проверку, вторая — выдавать после этого заем или нет (двухуровневое «дерево» решений).</w:t>
      </w:r>
    </w:p>
    <w:p w:rsidR="00BB3379" w:rsidRPr="00BB3379" w:rsidRDefault="00BB3379" w:rsidP="00BB3379">
      <w:pPr>
        <w:pStyle w:val="a9"/>
        <w:tabs>
          <w:tab w:val="left" w:pos="709"/>
        </w:tabs>
        <w:spacing w:before="0" w:beforeAutospacing="0" w:after="0" w:afterAutospacing="0"/>
        <w:ind w:firstLine="425"/>
        <w:jc w:val="both"/>
        <w:rPr>
          <w:color w:val="000000"/>
          <w:sz w:val="28"/>
          <w:szCs w:val="28"/>
        </w:rPr>
      </w:pPr>
      <w:r w:rsidRPr="00BB3379">
        <w:rPr>
          <w:color w:val="000000"/>
          <w:sz w:val="28"/>
          <w:szCs w:val="28"/>
        </w:rPr>
        <w:t>Решая первую проблему, банк проверяет правильность выдаваемых аудиторской фирмой сведений. Для этого выбираются 1000 человек, которые были проверены и которым впоследствии выдавались ссуды:</w:t>
      </w:r>
    </w:p>
    <w:p w:rsidR="00BB3379" w:rsidRPr="00BB3379" w:rsidRDefault="00BB3379" w:rsidP="00BB3379">
      <w:pPr>
        <w:pStyle w:val="a9"/>
        <w:tabs>
          <w:tab w:val="left" w:pos="709"/>
        </w:tabs>
        <w:spacing w:before="0" w:beforeAutospacing="0" w:after="0" w:afterAutospacing="0"/>
        <w:ind w:firstLine="425"/>
        <w:jc w:val="both"/>
        <w:rPr>
          <w:color w:val="000000"/>
          <w:sz w:val="28"/>
          <w:szCs w:val="28"/>
        </w:rPr>
      </w:pPr>
    </w:p>
    <w:p w:rsidR="00BB3379" w:rsidRPr="00BB3379" w:rsidRDefault="00BB3379" w:rsidP="00BB3379">
      <w:pPr>
        <w:pStyle w:val="a9"/>
        <w:tabs>
          <w:tab w:val="left" w:pos="709"/>
        </w:tabs>
        <w:spacing w:before="0" w:beforeAutospacing="0" w:after="0" w:afterAutospacing="0"/>
        <w:jc w:val="both"/>
        <w:rPr>
          <w:b/>
          <w:bCs/>
          <w:color w:val="000000"/>
          <w:sz w:val="28"/>
          <w:szCs w:val="28"/>
        </w:rPr>
      </w:pPr>
      <w:r w:rsidRPr="00BB3379">
        <w:rPr>
          <w:color w:val="000000"/>
          <w:sz w:val="28"/>
          <w:szCs w:val="28"/>
        </w:rPr>
        <w:t xml:space="preserve"> Таблица 5.4 — </w:t>
      </w:r>
      <w:r w:rsidRPr="00BB3379">
        <w:rPr>
          <w:b/>
          <w:bCs/>
          <w:color w:val="000000"/>
          <w:sz w:val="28"/>
          <w:szCs w:val="28"/>
        </w:rPr>
        <w:t>Рекомендац</w:t>
      </w:r>
      <w:proofErr w:type="gramStart"/>
      <w:r w:rsidRPr="00BB3379">
        <w:rPr>
          <w:b/>
          <w:bCs/>
          <w:color w:val="000000"/>
          <w:sz w:val="28"/>
          <w:szCs w:val="28"/>
        </w:rPr>
        <w:t>ии ау</w:t>
      </w:r>
      <w:proofErr w:type="gramEnd"/>
      <w:r w:rsidRPr="00BB3379">
        <w:rPr>
          <w:b/>
          <w:bCs/>
          <w:color w:val="000000"/>
          <w:sz w:val="28"/>
          <w:szCs w:val="28"/>
        </w:rPr>
        <w:t>диторской фирмы и возврат ссуды</w:t>
      </w:r>
    </w:p>
    <w:p w:rsidR="00BB3379" w:rsidRPr="00BB3379" w:rsidRDefault="00BB3379" w:rsidP="00BB3379">
      <w:pPr>
        <w:pStyle w:val="a9"/>
        <w:tabs>
          <w:tab w:val="left" w:pos="709"/>
        </w:tabs>
        <w:spacing w:before="0" w:beforeAutospacing="0" w:after="0" w:afterAutospacing="0"/>
        <w:jc w:val="both"/>
        <w:rPr>
          <w:color w:val="000000"/>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9"/>
        <w:gridCol w:w="2144"/>
        <w:gridCol w:w="2146"/>
        <w:gridCol w:w="2142"/>
      </w:tblGrid>
      <w:tr w:rsidR="00BB3379" w:rsidRPr="00BB3379" w:rsidTr="00FA36C0">
        <w:trPr>
          <w:jc w:val="center"/>
        </w:trPr>
        <w:tc>
          <w:tcPr>
            <w:tcW w:w="1640" w:type="pct"/>
            <w:vMerge w:val="restart"/>
            <w:vAlign w:val="center"/>
          </w:tcPr>
          <w:p w:rsidR="00BB3379" w:rsidRPr="00BB3379" w:rsidRDefault="00BB3379" w:rsidP="00FA36C0">
            <w:pPr>
              <w:pStyle w:val="a9"/>
              <w:tabs>
                <w:tab w:val="left" w:pos="709"/>
              </w:tabs>
              <w:spacing w:before="0" w:beforeAutospacing="0" w:after="0" w:afterAutospacing="0"/>
              <w:jc w:val="center"/>
              <w:rPr>
                <w:color w:val="000000"/>
                <w:sz w:val="28"/>
                <w:szCs w:val="28"/>
              </w:rPr>
            </w:pPr>
            <w:r w:rsidRPr="00BB3379">
              <w:rPr>
                <w:color w:val="000000"/>
                <w:sz w:val="28"/>
                <w:szCs w:val="28"/>
              </w:rPr>
              <w:t>Рекомендации после проверки кредитоспособности</w:t>
            </w:r>
          </w:p>
        </w:tc>
        <w:tc>
          <w:tcPr>
            <w:tcW w:w="2241" w:type="pct"/>
            <w:gridSpan w:val="2"/>
            <w:vAlign w:val="center"/>
          </w:tcPr>
          <w:p w:rsidR="00BB3379" w:rsidRPr="00BB3379" w:rsidRDefault="00BB3379" w:rsidP="00FA36C0">
            <w:pPr>
              <w:pStyle w:val="a9"/>
              <w:tabs>
                <w:tab w:val="left" w:pos="709"/>
              </w:tabs>
              <w:spacing w:before="0" w:beforeAutospacing="0" w:after="0" w:afterAutospacing="0"/>
              <w:jc w:val="center"/>
              <w:rPr>
                <w:color w:val="000000"/>
                <w:sz w:val="28"/>
                <w:szCs w:val="28"/>
              </w:rPr>
            </w:pPr>
            <w:r w:rsidRPr="00BB3379">
              <w:rPr>
                <w:color w:val="000000"/>
                <w:sz w:val="28"/>
                <w:szCs w:val="28"/>
              </w:rPr>
              <w:t>Фактический результат</w:t>
            </w:r>
          </w:p>
        </w:tc>
        <w:tc>
          <w:tcPr>
            <w:tcW w:w="1120" w:type="pct"/>
            <w:vMerge w:val="restart"/>
            <w:vAlign w:val="center"/>
          </w:tcPr>
          <w:p w:rsidR="00BB3379" w:rsidRPr="00BB3379" w:rsidRDefault="00BB3379" w:rsidP="00FA36C0">
            <w:pPr>
              <w:pStyle w:val="a9"/>
              <w:tabs>
                <w:tab w:val="left" w:pos="709"/>
              </w:tabs>
              <w:spacing w:before="0" w:beforeAutospacing="0" w:after="0" w:afterAutospacing="0"/>
              <w:jc w:val="center"/>
              <w:rPr>
                <w:color w:val="000000"/>
                <w:sz w:val="28"/>
                <w:szCs w:val="28"/>
              </w:rPr>
            </w:pPr>
            <w:r w:rsidRPr="00BB3379">
              <w:rPr>
                <w:color w:val="000000"/>
                <w:sz w:val="28"/>
                <w:szCs w:val="28"/>
              </w:rPr>
              <w:t>Всего</w:t>
            </w:r>
          </w:p>
        </w:tc>
      </w:tr>
      <w:tr w:rsidR="00BB3379" w:rsidRPr="00BB3379" w:rsidTr="00FA36C0">
        <w:trPr>
          <w:jc w:val="center"/>
        </w:trPr>
        <w:tc>
          <w:tcPr>
            <w:tcW w:w="1640" w:type="pct"/>
            <w:vMerge/>
            <w:vAlign w:val="center"/>
          </w:tcPr>
          <w:p w:rsidR="00BB3379" w:rsidRPr="00BB3379" w:rsidRDefault="00BB3379" w:rsidP="00FA36C0">
            <w:pPr>
              <w:pStyle w:val="a9"/>
              <w:tabs>
                <w:tab w:val="left" w:pos="709"/>
              </w:tabs>
              <w:spacing w:before="0" w:beforeAutospacing="0" w:after="0" w:afterAutospacing="0"/>
              <w:jc w:val="center"/>
              <w:rPr>
                <w:color w:val="000000"/>
                <w:sz w:val="28"/>
                <w:szCs w:val="28"/>
              </w:rPr>
            </w:pPr>
          </w:p>
        </w:tc>
        <w:tc>
          <w:tcPr>
            <w:tcW w:w="1120" w:type="pct"/>
            <w:vAlign w:val="center"/>
          </w:tcPr>
          <w:p w:rsidR="00BB3379" w:rsidRPr="00BB3379" w:rsidRDefault="00BB3379" w:rsidP="00FA36C0">
            <w:pPr>
              <w:pStyle w:val="a9"/>
              <w:tabs>
                <w:tab w:val="left" w:pos="709"/>
              </w:tabs>
              <w:spacing w:before="0" w:beforeAutospacing="0" w:after="0" w:afterAutospacing="0"/>
              <w:jc w:val="center"/>
              <w:rPr>
                <w:color w:val="000000"/>
                <w:sz w:val="28"/>
                <w:szCs w:val="28"/>
              </w:rPr>
            </w:pPr>
            <w:r w:rsidRPr="00BB3379">
              <w:rPr>
                <w:color w:val="000000"/>
                <w:sz w:val="28"/>
                <w:szCs w:val="28"/>
              </w:rPr>
              <w:t>Клиент ссуду вернул</w:t>
            </w:r>
          </w:p>
        </w:tc>
        <w:tc>
          <w:tcPr>
            <w:tcW w:w="1121" w:type="pct"/>
            <w:vAlign w:val="center"/>
          </w:tcPr>
          <w:p w:rsidR="00BB3379" w:rsidRPr="00BB3379" w:rsidRDefault="00BB3379" w:rsidP="00FA36C0">
            <w:pPr>
              <w:pStyle w:val="a9"/>
              <w:tabs>
                <w:tab w:val="left" w:pos="709"/>
              </w:tabs>
              <w:spacing w:before="0" w:beforeAutospacing="0" w:after="0" w:afterAutospacing="0"/>
              <w:jc w:val="center"/>
              <w:rPr>
                <w:color w:val="000000"/>
                <w:sz w:val="28"/>
                <w:szCs w:val="28"/>
              </w:rPr>
            </w:pPr>
            <w:r w:rsidRPr="00BB3379">
              <w:rPr>
                <w:color w:val="000000"/>
                <w:sz w:val="28"/>
                <w:szCs w:val="28"/>
              </w:rPr>
              <w:t>Клиент ссуду не вернул</w:t>
            </w:r>
          </w:p>
        </w:tc>
        <w:tc>
          <w:tcPr>
            <w:tcW w:w="1120" w:type="pct"/>
            <w:vMerge/>
            <w:vAlign w:val="center"/>
          </w:tcPr>
          <w:p w:rsidR="00BB3379" w:rsidRPr="00BB3379" w:rsidRDefault="00BB3379" w:rsidP="00FA36C0">
            <w:pPr>
              <w:pStyle w:val="a9"/>
              <w:tabs>
                <w:tab w:val="left" w:pos="709"/>
              </w:tabs>
              <w:spacing w:before="0" w:beforeAutospacing="0" w:after="0" w:afterAutospacing="0"/>
              <w:jc w:val="center"/>
              <w:rPr>
                <w:color w:val="000000"/>
                <w:sz w:val="28"/>
                <w:szCs w:val="28"/>
              </w:rPr>
            </w:pPr>
          </w:p>
        </w:tc>
      </w:tr>
      <w:tr w:rsidR="00BB3379" w:rsidRPr="00BB3379" w:rsidTr="00FA36C0">
        <w:trPr>
          <w:jc w:val="center"/>
        </w:trPr>
        <w:tc>
          <w:tcPr>
            <w:tcW w:w="1640" w:type="pct"/>
            <w:vAlign w:val="center"/>
          </w:tcPr>
          <w:p w:rsidR="00BB3379" w:rsidRPr="00BB3379" w:rsidRDefault="00BB3379" w:rsidP="00FA36C0">
            <w:pPr>
              <w:pStyle w:val="a9"/>
              <w:tabs>
                <w:tab w:val="left" w:pos="709"/>
              </w:tabs>
              <w:spacing w:before="0" w:beforeAutospacing="0" w:after="0" w:afterAutospacing="0"/>
              <w:rPr>
                <w:color w:val="000000"/>
                <w:sz w:val="28"/>
                <w:szCs w:val="28"/>
              </w:rPr>
            </w:pPr>
            <w:r w:rsidRPr="00BB3379">
              <w:rPr>
                <w:color w:val="000000"/>
                <w:sz w:val="28"/>
                <w:szCs w:val="28"/>
              </w:rPr>
              <w:t>Давать ссуду</w:t>
            </w:r>
          </w:p>
        </w:tc>
        <w:tc>
          <w:tcPr>
            <w:tcW w:w="1120" w:type="pct"/>
            <w:vAlign w:val="center"/>
          </w:tcPr>
          <w:p w:rsidR="00BB3379" w:rsidRPr="00BB3379" w:rsidRDefault="00BB3379" w:rsidP="00FA36C0">
            <w:pPr>
              <w:pStyle w:val="a9"/>
              <w:tabs>
                <w:tab w:val="left" w:pos="709"/>
              </w:tabs>
              <w:spacing w:before="0" w:beforeAutospacing="0" w:after="0" w:afterAutospacing="0"/>
              <w:jc w:val="center"/>
              <w:rPr>
                <w:color w:val="000000"/>
                <w:sz w:val="28"/>
                <w:szCs w:val="28"/>
              </w:rPr>
            </w:pPr>
            <w:r w:rsidRPr="00BB3379">
              <w:rPr>
                <w:color w:val="000000"/>
                <w:sz w:val="28"/>
                <w:szCs w:val="28"/>
              </w:rPr>
              <w:t>735</w:t>
            </w:r>
          </w:p>
        </w:tc>
        <w:tc>
          <w:tcPr>
            <w:tcW w:w="1121" w:type="pct"/>
            <w:vAlign w:val="center"/>
          </w:tcPr>
          <w:p w:rsidR="00BB3379" w:rsidRPr="00BB3379" w:rsidRDefault="00BB3379" w:rsidP="00FA36C0">
            <w:pPr>
              <w:pStyle w:val="a9"/>
              <w:tabs>
                <w:tab w:val="left" w:pos="709"/>
              </w:tabs>
              <w:spacing w:before="0" w:beforeAutospacing="0" w:after="0" w:afterAutospacing="0"/>
              <w:jc w:val="center"/>
              <w:rPr>
                <w:color w:val="000000"/>
                <w:sz w:val="28"/>
                <w:szCs w:val="28"/>
              </w:rPr>
            </w:pPr>
            <w:r w:rsidRPr="00BB3379">
              <w:rPr>
                <w:color w:val="000000"/>
                <w:sz w:val="28"/>
                <w:szCs w:val="28"/>
              </w:rPr>
              <w:t>15</w:t>
            </w:r>
          </w:p>
        </w:tc>
        <w:tc>
          <w:tcPr>
            <w:tcW w:w="1120" w:type="pct"/>
            <w:vAlign w:val="center"/>
          </w:tcPr>
          <w:p w:rsidR="00BB3379" w:rsidRPr="00BB3379" w:rsidRDefault="00BB3379" w:rsidP="00FA36C0">
            <w:pPr>
              <w:pStyle w:val="a9"/>
              <w:tabs>
                <w:tab w:val="left" w:pos="709"/>
              </w:tabs>
              <w:spacing w:before="0" w:beforeAutospacing="0" w:after="0" w:afterAutospacing="0"/>
              <w:jc w:val="center"/>
              <w:rPr>
                <w:color w:val="000000"/>
                <w:sz w:val="28"/>
                <w:szCs w:val="28"/>
              </w:rPr>
            </w:pPr>
            <w:r w:rsidRPr="00BB3379">
              <w:rPr>
                <w:color w:val="000000"/>
                <w:sz w:val="28"/>
                <w:szCs w:val="28"/>
              </w:rPr>
              <w:t>750</w:t>
            </w:r>
          </w:p>
        </w:tc>
      </w:tr>
      <w:tr w:rsidR="00BB3379" w:rsidRPr="00BB3379" w:rsidTr="00FA36C0">
        <w:trPr>
          <w:jc w:val="center"/>
        </w:trPr>
        <w:tc>
          <w:tcPr>
            <w:tcW w:w="1640" w:type="pct"/>
            <w:vAlign w:val="center"/>
          </w:tcPr>
          <w:p w:rsidR="00BB3379" w:rsidRPr="00BB3379" w:rsidRDefault="00BB3379" w:rsidP="00FA36C0">
            <w:pPr>
              <w:pStyle w:val="a9"/>
              <w:tabs>
                <w:tab w:val="left" w:pos="709"/>
              </w:tabs>
              <w:spacing w:before="0" w:beforeAutospacing="0" w:after="0" w:afterAutospacing="0"/>
              <w:rPr>
                <w:color w:val="000000"/>
                <w:sz w:val="28"/>
                <w:szCs w:val="28"/>
              </w:rPr>
            </w:pPr>
            <w:r w:rsidRPr="00BB3379">
              <w:rPr>
                <w:color w:val="000000"/>
                <w:sz w:val="28"/>
                <w:szCs w:val="28"/>
              </w:rPr>
              <w:t>Не давать ссуду</w:t>
            </w:r>
          </w:p>
        </w:tc>
        <w:tc>
          <w:tcPr>
            <w:tcW w:w="1120" w:type="pct"/>
            <w:vAlign w:val="center"/>
          </w:tcPr>
          <w:p w:rsidR="00BB3379" w:rsidRPr="00BB3379" w:rsidRDefault="00BB3379" w:rsidP="00FA36C0">
            <w:pPr>
              <w:pStyle w:val="a9"/>
              <w:tabs>
                <w:tab w:val="left" w:pos="709"/>
              </w:tabs>
              <w:spacing w:before="0" w:beforeAutospacing="0" w:after="0" w:afterAutospacing="0"/>
              <w:jc w:val="center"/>
              <w:rPr>
                <w:color w:val="000000"/>
                <w:sz w:val="28"/>
                <w:szCs w:val="28"/>
              </w:rPr>
            </w:pPr>
            <w:r w:rsidRPr="00BB3379">
              <w:rPr>
                <w:color w:val="000000"/>
                <w:sz w:val="28"/>
                <w:szCs w:val="28"/>
              </w:rPr>
              <w:t>225</w:t>
            </w:r>
          </w:p>
        </w:tc>
        <w:tc>
          <w:tcPr>
            <w:tcW w:w="1121" w:type="pct"/>
            <w:vAlign w:val="center"/>
          </w:tcPr>
          <w:p w:rsidR="00BB3379" w:rsidRPr="00BB3379" w:rsidRDefault="00BB3379" w:rsidP="00FA36C0">
            <w:pPr>
              <w:pStyle w:val="a9"/>
              <w:tabs>
                <w:tab w:val="left" w:pos="709"/>
              </w:tabs>
              <w:spacing w:before="0" w:beforeAutospacing="0" w:after="0" w:afterAutospacing="0"/>
              <w:jc w:val="center"/>
              <w:rPr>
                <w:color w:val="000000"/>
                <w:sz w:val="28"/>
                <w:szCs w:val="28"/>
              </w:rPr>
            </w:pPr>
            <w:r w:rsidRPr="00BB3379">
              <w:rPr>
                <w:color w:val="000000"/>
                <w:sz w:val="28"/>
                <w:szCs w:val="28"/>
              </w:rPr>
              <w:t>25</w:t>
            </w:r>
          </w:p>
        </w:tc>
        <w:tc>
          <w:tcPr>
            <w:tcW w:w="1120" w:type="pct"/>
            <w:vAlign w:val="center"/>
          </w:tcPr>
          <w:p w:rsidR="00BB3379" w:rsidRPr="00BB3379" w:rsidRDefault="00BB3379" w:rsidP="00FA36C0">
            <w:pPr>
              <w:pStyle w:val="a9"/>
              <w:tabs>
                <w:tab w:val="left" w:pos="709"/>
              </w:tabs>
              <w:spacing w:before="0" w:beforeAutospacing="0" w:after="0" w:afterAutospacing="0"/>
              <w:jc w:val="center"/>
              <w:rPr>
                <w:color w:val="000000"/>
                <w:sz w:val="28"/>
                <w:szCs w:val="28"/>
              </w:rPr>
            </w:pPr>
            <w:r w:rsidRPr="00BB3379">
              <w:rPr>
                <w:color w:val="000000"/>
                <w:sz w:val="28"/>
                <w:szCs w:val="28"/>
              </w:rPr>
              <w:t>250</w:t>
            </w:r>
          </w:p>
        </w:tc>
      </w:tr>
      <w:tr w:rsidR="00BB3379" w:rsidRPr="00BB3379" w:rsidTr="00FA36C0">
        <w:trPr>
          <w:jc w:val="center"/>
        </w:trPr>
        <w:tc>
          <w:tcPr>
            <w:tcW w:w="1640" w:type="pct"/>
            <w:vAlign w:val="center"/>
          </w:tcPr>
          <w:p w:rsidR="00BB3379" w:rsidRPr="00BB3379" w:rsidRDefault="00BB3379" w:rsidP="00FA36C0">
            <w:pPr>
              <w:pStyle w:val="a9"/>
              <w:tabs>
                <w:tab w:val="left" w:pos="709"/>
              </w:tabs>
              <w:spacing w:before="0" w:beforeAutospacing="0" w:after="0" w:afterAutospacing="0"/>
              <w:jc w:val="both"/>
              <w:rPr>
                <w:color w:val="000000"/>
                <w:sz w:val="28"/>
                <w:szCs w:val="28"/>
              </w:rPr>
            </w:pPr>
            <w:r w:rsidRPr="00BB3379">
              <w:rPr>
                <w:color w:val="000000"/>
                <w:sz w:val="28"/>
                <w:szCs w:val="28"/>
              </w:rPr>
              <w:t> </w:t>
            </w:r>
          </w:p>
        </w:tc>
        <w:tc>
          <w:tcPr>
            <w:tcW w:w="1120" w:type="pct"/>
            <w:vAlign w:val="center"/>
          </w:tcPr>
          <w:p w:rsidR="00BB3379" w:rsidRPr="00BB3379" w:rsidRDefault="00BB3379" w:rsidP="00FA36C0">
            <w:pPr>
              <w:pStyle w:val="a9"/>
              <w:tabs>
                <w:tab w:val="left" w:pos="709"/>
              </w:tabs>
              <w:spacing w:before="0" w:beforeAutospacing="0" w:after="0" w:afterAutospacing="0"/>
              <w:jc w:val="center"/>
              <w:rPr>
                <w:color w:val="000000"/>
                <w:sz w:val="28"/>
                <w:szCs w:val="28"/>
              </w:rPr>
            </w:pPr>
            <w:r w:rsidRPr="00BB3379">
              <w:rPr>
                <w:color w:val="000000"/>
                <w:sz w:val="28"/>
                <w:szCs w:val="28"/>
              </w:rPr>
              <w:t>960</w:t>
            </w:r>
          </w:p>
        </w:tc>
        <w:tc>
          <w:tcPr>
            <w:tcW w:w="1121" w:type="pct"/>
            <w:vAlign w:val="center"/>
          </w:tcPr>
          <w:p w:rsidR="00BB3379" w:rsidRPr="00BB3379" w:rsidRDefault="00BB3379" w:rsidP="00FA36C0">
            <w:pPr>
              <w:pStyle w:val="a9"/>
              <w:tabs>
                <w:tab w:val="left" w:pos="709"/>
              </w:tabs>
              <w:spacing w:before="0" w:beforeAutospacing="0" w:after="0" w:afterAutospacing="0"/>
              <w:jc w:val="center"/>
              <w:rPr>
                <w:color w:val="000000"/>
                <w:sz w:val="28"/>
                <w:szCs w:val="28"/>
              </w:rPr>
            </w:pPr>
            <w:r w:rsidRPr="00BB3379">
              <w:rPr>
                <w:color w:val="000000"/>
                <w:sz w:val="28"/>
                <w:szCs w:val="28"/>
              </w:rPr>
              <w:t>40</w:t>
            </w:r>
          </w:p>
        </w:tc>
        <w:tc>
          <w:tcPr>
            <w:tcW w:w="1120" w:type="pct"/>
            <w:vAlign w:val="center"/>
          </w:tcPr>
          <w:p w:rsidR="00BB3379" w:rsidRPr="00BB3379" w:rsidRDefault="00BB3379" w:rsidP="00FA36C0">
            <w:pPr>
              <w:pStyle w:val="a9"/>
              <w:tabs>
                <w:tab w:val="left" w:pos="709"/>
              </w:tabs>
              <w:spacing w:before="0" w:beforeAutospacing="0" w:after="0" w:afterAutospacing="0"/>
              <w:jc w:val="center"/>
              <w:rPr>
                <w:color w:val="000000"/>
                <w:sz w:val="28"/>
                <w:szCs w:val="28"/>
              </w:rPr>
            </w:pPr>
            <w:r w:rsidRPr="00BB3379">
              <w:rPr>
                <w:color w:val="000000"/>
                <w:sz w:val="28"/>
                <w:szCs w:val="28"/>
              </w:rPr>
              <w:t>1000</w:t>
            </w:r>
          </w:p>
        </w:tc>
      </w:tr>
    </w:tbl>
    <w:p w:rsidR="00BB3379" w:rsidRPr="00BB3379" w:rsidRDefault="00BB3379" w:rsidP="00BB3379">
      <w:pPr>
        <w:pStyle w:val="a9"/>
        <w:tabs>
          <w:tab w:val="left" w:pos="709"/>
        </w:tabs>
        <w:spacing w:before="0" w:beforeAutospacing="0" w:after="0" w:afterAutospacing="0"/>
        <w:jc w:val="both"/>
        <w:rPr>
          <w:color w:val="000000"/>
          <w:sz w:val="28"/>
          <w:szCs w:val="28"/>
        </w:rPr>
      </w:pPr>
    </w:p>
    <w:p w:rsidR="00BB3379" w:rsidRPr="00BB3379" w:rsidRDefault="00BB3379" w:rsidP="00BB3379">
      <w:pPr>
        <w:pStyle w:val="a9"/>
        <w:tabs>
          <w:tab w:val="left" w:pos="709"/>
        </w:tabs>
        <w:spacing w:before="0" w:beforeAutospacing="0" w:after="0" w:afterAutospacing="0"/>
        <w:ind w:firstLine="425"/>
        <w:jc w:val="both"/>
        <w:rPr>
          <w:color w:val="000000"/>
          <w:sz w:val="28"/>
          <w:szCs w:val="28"/>
        </w:rPr>
      </w:pPr>
      <w:r w:rsidRPr="00BB3379">
        <w:rPr>
          <w:color w:val="000000"/>
          <w:sz w:val="28"/>
          <w:szCs w:val="28"/>
        </w:rPr>
        <w:t>Какое решение должен принять банк?</w:t>
      </w:r>
    </w:p>
    <w:p w:rsidR="00BB3379" w:rsidRPr="00BB3379" w:rsidRDefault="00BB3379" w:rsidP="00BB3379">
      <w:pPr>
        <w:pStyle w:val="a9"/>
        <w:tabs>
          <w:tab w:val="left" w:pos="709"/>
        </w:tabs>
        <w:spacing w:before="0" w:beforeAutospacing="0" w:after="0" w:afterAutospacing="0"/>
        <w:ind w:firstLine="425"/>
        <w:jc w:val="both"/>
        <w:rPr>
          <w:b/>
          <w:bCs/>
          <w:i/>
          <w:iCs/>
          <w:color w:val="000000"/>
          <w:sz w:val="28"/>
          <w:szCs w:val="28"/>
        </w:rPr>
      </w:pPr>
    </w:p>
    <w:p w:rsidR="00BB3379" w:rsidRPr="00BB3379" w:rsidRDefault="00BB3379" w:rsidP="00BB3379">
      <w:pPr>
        <w:pStyle w:val="a9"/>
        <w:tabs>
          <w:tab w:val="left" w:pos="709"/>
        </w:tabs>
        <w:spacing w:before="0" w:beforeAutospacing="0" w:after="0" w:afterAutospacing="0"/>
        <w:ind w:firstLine="425"/>
        <w:jc w:val="both"/>
        <w:rPr>
          <w:i/>
          <w:iCs/>
          <w:color w:val="000000"/>
          <w:sz w:val="28"/>
          <w:szCs w:val="28"/>
        </w:rPr>
      </w:pPr>
      <w:r w:rsidRPr="00BB3379">
        <w:rPr>
          <w:i/>
          <w:iCs/>
          <w:color w:val="000000"/>
          <w:sz w:val="28"/>
          <w:szCs w:val="28"/>
        </w:rPr>
        <w:t>Решение</w:t>
      </w:r>
    </w:p>
    <w:p w:rsidR="00BB3379" w:rsidRPr="00BB3379" w:rsidRDefault="00BB3379" w:rsidP="00BB3379">
      <w:pPr>
        <w:pStyle w:val="a9"/>
        <w:tabs>
          <w:tab w:val="left" w:pos="709"/>
        </w:tabs>
        <w:spacing w:before="0" w:beforeAutospacing="0" w:after="0" w:afterAutospacing="0"/>
        <w:ind w:firstLine="425"/>
        <w:jc w:val="both"/>
        <w:rPr>
          <w:color w:val="000000"/>
          <w:sz w:val="28"/>
          <w:szCs w:val="28"/>
        </w:rPr>
      </w:pPr>
      <w:r w:rsidRPr="00BB3379">
        <w:rPr>
          <w:color w:val="000000"/>
          <w:sz w:val="28"/>
          <w:szCs w:val="28"/>
          <w:u w:val="single"/>
        </w:rPr>
        <w:t>Этап 1.</w:t>
      </w:r>
      <w:r w:rsidRPr="00BB3379">
        <w:rPr>
          <w:color w:val="000000"/>
          <w:sz w:val="28"/>
          <w:szCs w:val="28"/>
        </w:rPr>
        <w:t xml:space="preserve"> Построим «дерево», как показано ниже. Вероятности проставляются по данным этапа 2.</w:t>
      </w:r>
    </w:p>
    <w:p w:rsidR="00BB3379" w:rsidRPr="00BB3379" w:rsidRDefault="00BB3379" w:rsidP="00BB3379">
      <w:pPr>
        <w:pStyle w:val="a9"/>
        <w:tabs>
          <w:tab w:val="left" w:pos="709"/>
        </w:tabs>
        <w:spacing w:before="0" w:beforeAutospacing="0" w:after="0" w:afterAutospacing="0"/>
        <w:ind w:firstLine="425"/>
        <w:jc w:val="both"/>
        <w:rPr>
          <w:color w:val="000000"/>
          <w:sz w:val="28"/>
          <w:szCs w:val="28"/>
        </w:rPr>
      </w:pPr>
      <w:r w:rsidRPr="00BB3379">
        <w:rPr>
          <w:color w:val="000000"/>
          <w:sz w:val="28"/>
          <w:szCs w:val="28"/>
          <w:u w:val="single"/>
        </w:rPr>
        <w:t>Этап 2.</w:t>
      </w:r>
      <w:r w:rsidRPr="00BB3379">
        <w:rPr>
          <w:color w:val="000000"/>
          <w:sz w:val="28"/>
          <w:szCs w:val="28"/>
        </w:rPr>
        <w:t xml:space="preserve"> Используя данные табл. 5.4, вычислим вероятность </w:t>
      </w:r>
      <w:proofErr w:type="gramStart"/>
      <w:r w:rsidRPr="00BB3379">
        <w:rPr>
          <w:color w:val="000000"/>
          <w:sz w:val="28"/>
          <w:szCs w:val="28"/>
        </w:rPr>
        <w:t>Р</w:t>
      </w:r>
      <w:proofErr w:type="gramEnd"/>
      <w:r w:rsidRPr="00BB3379">
        <w:rPr>
          <w:color w:val="000000"/>
          <w:sz w:val="28"/>
          <w:szCs w:val="28"/>
        </w:rPr>
        <w:t xml:space="preserve"> каждого исхода:</w:t>
      </w:r>
    </w:p>
    <w:p w:rsidR="00BB3379" w:rsidRPr="00BB3379" w:rsidRDefault="00BB3379" w:rsidP="00BB3379">
      <w:pPr>
        <w:pStyle w:val="ab"/>
        <w:spacing w:before="120"/>
        <w:rPr>
          <w:sz w:val="28"/>
          <w:szCs w:val="28"/>
        </w:rPr>
      </w:pPr>
      <w:proofErr w:type="gramStart"/>
      <w:r w:rsidRPr="00BB3379">
        <w:rPr>
          <w:sz w:val="28"/>
          <w:szCs w:val="28"/>
        </w:rPr>
        <w:t>Р</w:t>
      </w:r>
      <w:proofErr w:type="gramEnd"/>
      <w:r w:rsidRPr="00BB3379">
        <w:rPr>
          <w:sz w:val="28"/>
          <w:szCs w:val="28"/>
        </w:rPr>
        <w:t xml:space="preserve"> (клиент ссуду вернет; фирма рекомендовала) = 7,35/750 = 0,98;</w:t>
      </w:r>
    </w:p>
    <w:p w:rsidR="00BB3379" w:rsidRPr="00BB3379" w:rsidRDefault="00BB3379" w:rsidP="00BB3379">
      <w:pPr>
        <w:pStyle w:val="ab"/>
        <w:spacing w:before="120"/>
        <w:rPr>
          <w:sz w:val="28"/>
          <w:szCs w:val="28"/>
        </w:rPr>
      </w:pPr>
      <w:proofErr w:type="gramStart"/>
      <w:r w:rsidRPr="00BB3379">
        <w:rPr>
          <w:sz w:val="28"/>
          <w:szCs w:val="28"/>
        </w:rPr>
        <w:t>Р</w:t>
      </w:r>
      <w:proofErr w:type="gramEnd"/>
      <w:r w:rsidRPr="00BB3379">
        <w:rPr>
          <w:sz w:val="28"/>
          <w:szCs w:val="28"/>
        </w:rPr>
        <w:t xml:space="preserve"> (клиент ссуду не вернет; фирма рекомендовала) = 15/750 = 0,02;</w:t>
      </w:r>
    </w:p>
    <w:p w:rsidR="00BB3379" w:rsidRPr="00BB3379" w:rsidRDefault="00BB3379" w:rsidP="00BB3379">
      <w:pPr>
        <w:pStyle w:val="ab"/>
        <w:spacing w:before="120"/>
        <w:rPr>
          <w:sz w:val="28"/>
          <w:szCs w:val="28"/>
        </w:rPr>
      </w:pPr>
      <w:proofErr w:type="gramStart"/>
      <w:r w:rsidRPr="00BB3379">
        <w:rPr>
          <w:sz w:val="28"/>
          <w:szCs w:val="28"/>
        </w:rPr>
        <w:t>Р</w:t>
      </w:r>
      <w:proofErr w:type="gramEnd"/>
      <w:r w:rsidRPr="00BB3379">
        <w:rPr>
          <w:sz w:val="28"/>
          <w:szCs w:val="28"/>
        </w:rPr>
        <w:t xml:space="preserve"> (клиент ссуду вернет; фирма не рекомендовала) = </w:t>
      </w:r>
    </w:p>
    <w:p w:rsidR="00BB3379" w:rsidRPr="00BB3379" w:rsidRDefault="00BB3379" w:rsidP="00BB3379">
      <w:pPr>
        <w:pStyle w:val="ab"/>
        <w:rPr>
          <w:sz w:val="28"/>
          <w:szCs w:val="28"/>
        </w:rPr>
      </w:pPr>
      <w:r w:rsidRPr="00BB3379">
        <w:rPr>
          <w:sz w:val="28"/>
          <w:szCs w:val="28"/>
        </w:rPr>
        <w:t>= 225/ 250 = 0,9;</w:t>
      </w:r>
    </w:p>
    <w:p w:rsidR="00BB3379" w:rsidRPr="00BB3379" w:rsidRDefault="00BB3379" w:rsidP="00BB3379">
      <w:pPr>
        <w:pStyle w:val="ab"/>
        <w:spacing w:before="120"/>
        <w:rPr>
          <w:sz w:val="28"/>
          <w:szCs w:val="28"/>
        </w:rPr>
      </w:pPr>
      <w:proofErr w:type="gramStart"/>
      <w:r w:rsidRPr="00BB3379">
        <w:rPr>
          <w:sz w:val="28"/>
          <w:szCs w:val="28"/>
        </w:rPr>
        <w:lastRenderedPageBreak/>
        <w:t>Р</w:t>
      </w:r>
      <w:proofErr w:type="gramEnd"/>
      <w:r w:rsidRPr="00BB3379">
        <w:rPr>
          <w:sz w:val="28"/>
          <w:szCs w:val="28"/>
        </w:rPr>
        <w:t xml:space="preserve"> (клиент ссуду не вернет; фирма не рекомендовала) = </w:t>
      </w:r>
    </w:p>
    <w:p w:rsidR="00BB3379" w:rsidRPr="00BB3379" w:rsidRDefault="00BB3379" w:rsidP="00BB3379">
      <w:pPr>
        <w:pStyle w:val="ab"/>
        <w:spacing w:after="120"/>
        <w:rPr>
          <w:sz w:val="28"/>
          <w:szCs w:val="28"/>
        </w:rPr>
      </w:pPr>
      <w:r w:rsidRPr="00BB3379">
        <w:rPr>
          <w:sz w:val="28"/>
          <w:szCs w:val="28"/>
        </w:rPr>
        <w:t>= 25/250 =  0,1.</w:t>
      </w:r>
    </w:p>
    <w:p w:rsidR="00BB3379" w:rsidRPr="00BB3379" w:rsidRDefault="00BB3379" w:rsidP="00BB3379">
      <w:pPr>
        <w:pStyle w:val="a9"/>
        <w:tabs>
          <w:tab w:val="left" w:pos="709"/>
        </w:tabs>
        <w:spacing w:before="0" w:beforeAutospacing="0" w:after="0" w:afterAutospacing="0"/>
        <w:ind w:firstLine="425"/>
        <w:jc w:val="both"/>
        <w:rPr>
          <w:color w:val="000000"/>
          <w:sz w:val="28"/>
          <w:szCs w:val="28"/>
        </w:rPr>
      </w:pPr>
      <w:r w:rsidRPr="00BB3379">
        <w:rPr>
          <w:color w:val="000000"/>
          <w:sz w:val="28"/>
          <w:szCs w:val="28"/>
          <w:u w:val="single"/>
        </w:rPr>
        <w:t>Этап 3.</w:t>
      </w:r>
      <w:r w:rsidRPr="00BB3379">
        <w:rPr>
          <w:color w:val="000000"/>
          <w:sz w:val="28"/>
          <w:szCs w:val="28"/>
        </w:rPr>
        <w:t xml:space="preserve"> На этом этапе слева направо проставим денежные исходы каждого из «узлов», используя конечные результаты, вычисленные ранее. Любые встречающиеся расходы вычитаем из ожидаемых доходов. Таким образом, подсчитываем все «дерево», опираясь на ранее полученные результаты. После того, как пройдены квадраты «решений», выбирается «ветвь», ведущая к наибольшему из возможных исходов при данном решении ожидаемому доходу. Другая «ветвь» зачеркивается, а ожидаемый доход проставляется над квадратом решения.</w:t>
      </w:r>
    </w:p>
    <w:p w:rsidR="00BB3379" w:rsidRPr="00BB3379" w:rsidRDefault="00BB3379" w:rsidP="00BB3379">
      <w:pPr>
        <w:pStyle w:val="a9"/>
        <w:tabs>
          <w:tab w:val="left" w:pos="709"/>
        </w:tabs>
        <w:spacing w:before="0" w:beforeAutospacing="0" w:after="0" w:afterAutospacing="0"/>
        <w:ind w:firstLine="425"/>
        <w:jc w:val="both"/>
        <w:rPr>
          <w:color w:val="000000"/>
          <w:sz w:val="28"/>
          <w:szCs w:val="28"/>
        </w:rPr>
      </w:pPr>
      <w:r w:rsidRPr="00BB3379">
        <w:rPr>
          <w:color w:val="000000"/>
          <w:sz w:val="28"/>
          <w:szCs w:val="28"/>
        </w:rPr>
        <w:t>Сначала посмотрим на кружки исходов</w:t>
      </w:r>
      <w:proofErr w:type="gramStart"/>
      <w:r w:rsidRPr="00BB3379">
        <w:rPr>
          <w:color w:val="000000"/>
          <w:sz w:val="28"/>
          <w:szCs w:val="28"/>
        </w:rPr>
        <w:t xml:space="preserve"> В</w:t>
      </w:r>
      <w:proofErr w:type="gramEnd"/>
      <w:r w:rsidRPr="00BB3379">
        <w:rPr>
          <w:color w:val="000000"/>
          <w:sz w:val="28"/>
          <w:szCs w:val="28"/>
        </w:rPr>
        <w:t xml:space="preserve"> и С, являющиеся следствием квадрата 2 (выдавать ли заем клиенту?).</w:t>
      </w:r>
    </w:p>
    <w:p w:rsidR="00BB3379" w:rsidRPr="00BB3379" w:rsidRDefault="00BB3379" w:rsidP="00BB3379">
      <w:pPr>
        <w:pStyle w:val="a9"/>
        <w:tabs>
          <w:tab w:val="left" w:pos="709"/>
        </w:tabs>
        <w:spacing w:before="0" w:beforeAutospacing="0" w:after="0" w:afterAutospacing="0"/>
        <w:ind w:firstLine="425"/>
        <w:jc w:val="both"/>
        <w:rPr>
          <w:color w:val="000000"/>
          <w:sz w:val="28"/>
          <w:szCs w:val="28"/>
        </w:rPr>
      </w:pPr>
      <w:r w:rsidRPr="00BB3379">
        <w:rPr>
          <w:color w:val="000000"/>
          <w:sz w:val="28"/>
          <w:szCs w:val="28"/>
        </w:rPr>
        <w:t>Доход, ожидаемый от исхода</w:t>
      </w:r>
      <w:proofErr w:type="gramStart"/>
      <w:r w:rsidRPr="00BB3379">
        <w:rPr>
          <w:color w:val="000000"/>
          <w:sz w:val="28"/>
          <w:szCs w:val="28"/>
        </w:rPr>
        <w:t xml:space="preserve"> В</w:t>
      </w:r>
      <w:proofErr w:type="gramEnd"/>
      <w:r w:rsidRPr="00BB3379">
        <w:rPr>
          <w:color w:val="000000"/>
          <w:sz w:val="28"/>
          <w:szCs w:val="28"/>
        </w:rPr>
        <w:t>:</w:t>
      </w:r>
    </w:p>
    <w:p w:rsidR="00BB3379" w:rsidRPr="00BB3379" w:rsidRDefault="00BB3379" w:rsidP="00BB3379">
      <w:pPr>
        <w:pStyle w:val="ab"/>
        <w:rPr>
          <w:sz w:val="28"/>
          <w:szCs w:val="28"/>
        </w:rPr>
      </w:pPr>
      <w:r w:rsidRPr="00BB3379">
        <w:rPr>
          <w:sz w:val="28"/>
          <w:szCs w:val="28"/>
        </w:rPr>
        <w:t xml:space="preserve">Е (В) = 17250 ф. ст. × 0,98 + 0 × 0,02 = 16905 ф. ст., </w:t>
      </w:r>
    </w:p>
    <w:p w:rsidR="00BB3379" w:rsidRPr="00BB3379" w:rsidRDefault="00BB3379" w:rsidP="00BB3379">
      <w:pPr>
        <w:pStyle w:val="a9"/>
        <w:tabs>
          <w:tab w:val="left" w:pos="709"/>
        </w:tabs>
        <w:spacing w:before="0" w:beforeAutospacing="0" w:after="0" w:afterAutospacing="0"/>
        <w:jc w:val="both"/>
        <w:rPr>
          <w:color w:val="000000"/>
          <w:sz w:val="28"/>
          <w:szCs w:val="28"/>
        </w:rPr>
      </w:pPr>
      <w:r w:rsidRPr="00BB3379">
        <w:rPr>
          <w:color w:val="000000"/>
          <w:sz w:val="28"/>
          <w:szCs w:val="28"/>
        </w:rPr>
        <w:t>чистый ожидаемый доход:</w:t>
      </w:r>
    </w:p>
    <w:p w:rsidR="00BB3379" w:rsidRPr="00BB3379" w:rsidRDefault="00BB3379" w:rsidP="00BB3379">
      <w:pPr>
        <w:pStyle w:val="ab"/>
        <w:rPr>
          <w:sz w:val="28"/>
          <w:szCs w:val="28"/>
        </w:rPr>
      </w:pPr>
      <w:proofErr w:type="gramStart"/>
      <w:r w:rsidRPr="00BB3379">
        <w:rPr>
          <w:sz w:val="28"/>
          <w:szCs w:val="28"/>
        </w:rPr>
        <w:t>N</w:t>
      </w:r>
      <w:proofErr w:type="gramEnd"/>
      <w:r w:rsidRPr="00BB3379">
        <w:rPr>
          <w:sz w:val="28"/>
          <w:szCs w:val="28"/>
        </w:rPr>
        <w:t>Е (В) = 16905 – 15000 = 1905 ф. ст.</w:t>
      </w:r>
    </w:p>
    <w:p w:rsidR="00BB3379" w:rsidRPr="00BB3379" w:rsidRDefault="00BB3379" w:rsidP="00BB3379">
      <w:pPr>
        <w:pStyle w:val="a9"/>
        <w:tabs>
          <w:tab w:val="left" w:pos="709"/>
        </w:tabs>
        <w:spacing w:before="0" w:beforeAutospacing="0" w:after="0" w:afterAutospacing="0"/>
        <w:ind w:firstLine="425"/>
        <w:jc w:val="both"/>
        <w:rPr>
          <w:color w:val="000000"/>
          <w:sz w:val="28"/>
          <w:szCs w:val="28"/>
        </w:rPr>
      </w:pPr>
      <w:r w:rsidRPr="00BB3379">
        <w:rPr>
          <w:color w:val="000000"/>
          <w:sz w:val="28"/>
          <w:szCs w:val="28"/>
        </w:rPr>
        <w:t>Доход, ожидаемый от исхода</w:t>
      </w:r>
      <w:proofErr w:type="gramStart"/>
      <w:r w:rsidRPr="00BB3379">
        <w:rPr>
          <w:color w:val="000000"/>
          <w:sz w:val="28"/>
          <w:szCs w:val="28"/>
        </w:rPr>
        <w:t xml:space="preserve"> С</w:t>
      </w:r>
      <w:proofErr w:type="gramEnd"/>
      <w:r w:rsidRPr="00BB3379">
        <w:rPr>
          <w:color w:val="000000"/>
          <w:sz w:val="28"/>
          <w:szCs w:val="28"/>
        </w:rPr>
        <w:t>:</w:t>
      </w:r>
    </w:p>
    <w:p w:rsidR="00BB3379" w:rsidRPr="00BB3379" w:rsidRDefault="00BB3379" w:rsidP="00BB3379">
      <w:pPr>
        <w:pStyle w:val="ab"/>
        <w:rPr>
          <w:sz w:val="28"/>
          <w:szCs w:val="28"/>
        </w:rPr>
      </w:pPr>
      <w:r w:rsidRPr="00BB3379">
        <w:rPr>
          <w:sz w:val="28"/>
          <w:szCs w:val="28"/>
        </w:rPr>
        <w:t>Е (С) = 16350 ф. ст. × 1,0 = 16350 ф. ст.,</w:t>
      </w:r>
    </w:p>
    <w:p w:rsidR="00BB3379" w:rsidRPr="00BB3379" w:rsidRDefault="00BB3379" w:rsidP="00BB3379">
      <w:pPr>
        <w:pStyle w:val="a9"/>
        <w:tabs>
          <w:tab w:val="left" w:pos="709"/>
        </w:tabs>
        <w:spacing w:before="0" w:beforeAutospacing="0" w:after="0" w:afterAutospacing="0"/>
        <w:jc w:val="both"/>
        <w:rPr>
          <w:color w:val="000000"/>
          <w:sz w:val="28"/>
          <w:szCs w:val="28"/>
        </w:rPr>
      </w:pPr>
      <w:r w:rsidRPr="00BB3379">
        <w:rPr>
          <w:color w:val="000000"/>
          <w:sz w:val="28"/>
          <w:szCs w:val="28"/>
        </w:rPr>
        <w:t>чистый ожидаемый доход:</w:t>
      </w:r>
    </w:p>
    <w:p w:rsidR="00BB3379" w:rsidRPr="00BB3379" w:rsidRDefault="00BB3379" w:rsidP="00BB3379">
      <w:pPr>
        <w:pStyle w:val="ab"/>
        <w:rPr>
          <w:sz w:val="28"/>
          <w:szCs w:val="28"/>
        </w:rPr>
      </w:pPr>
      <w:proofErr w:type="gramStart"/>
      <w:r w:rsidRPr="00BB3379">
        <w:rPr>
          <w:sz w:val="28"/>
          <w:szCs w:val="28"/>
        </w:rPr>
        <w:t>N</w:t>
      </w:r>
      <w:proofErr w:type="gramEnd"/>
      <w:r w:rsidRPr="00BB3379">
        <w:rPr>
          <w:sz w:val="28"/>
          <w:szCs w:val="28"/>
        </w:rPr>
        <w:t>Е (С) = 16350 – 15000 = 1350 ф. ст.</w:t>
      </w:r>
    </w:p>
    <w:p w:rsidR="00BB3379" w:rsidRPr="00BB3379" w:rsidRDefault="00BB3379" w:rsidP="00BB3379">
      <w:pPr>
        <w:pStyle w:val="a8"/>
        <w:rPr>
          <w:sz w:val="28"/>
          <w:szCs w:val="28"/>
        </w:rPr>
      </w:pPr>
      <w:r w:rsidRPr="00BB3379">
        <w:rPr>
          <w:noProof/>
          <w:sz w:val="28"/>
          <w:szCs w:val="28"/>
        </w:rPr>
        <w:drawing>
          <wp:inline distT="0" distB="0" distL="0" distR="0" wp14:anchorId="27627026" wp14:editId="0675246B">
            <wp:extent cx="3823970" cy="3241675"/>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r="2707"/>
                    <a:stretch>
                      <a:fillRect/>
                    </a:stretch>
                  </pic:blipFill>
                  <pic:spPr bwMode="auto">
                    <a:xfrm>
                      <a:off x="0" y="0"/>
                      <a:ext cx="3823970" cy="3241675"/>
                    </a:xfrm>
                    <a:prstGeom prst="rect">
                      <a:avLst/>
                    </a:prstGeom>
                    <a:noFill/>
                    <a:ln>
                      <a:noFill/>
                    </a:ln>
                  </pic:spPr>
                </pic:pic>
              </a:graphicData>
            </a:graphic>
          </wp:inline>
        </w:drawing>
      </w:r>
    </w:p>
    <w:p w:rsidR="00BB3379" w:rsidRPr="00BB3379" w:rsidRDefault="00BB3379" w:rsidP="00BB3379">
      <w:pPr>
        <w:pStyle w:val="a8"/>
        <w:rPr>
          <w:spacing w:val="-4"/>
          <w:sz w:val="28"/>
          <w:szCs w:val="28"/>
        </w:rPr>
      </w:pPr>
      <w:r w:rsidRPr="00BB3379">
        <w:rPr>
          <w:spacing w:val="-4"/>
          <w:sz w:val="28"/>
          <w:szCs w:val="28"/>
        </w:rPr>
        <w:t>Рис. 5.9 — «Дерево» решений для банка с учетом аудиторской проверки</w:t>
      </w:r>
    </w:p>
    <w:p w:rsidR="00BB3379" w:rsidRPr="00BB3379" w:rsidRDefault="00BB3379" w:rsidP="00BB3379">
      <w:pPr>
        <w:pStyle w:val="a9"/>
        <w:tabs>
          <w:tab w:val="left" w:pos="709"/>
        </w:tabs>
        <w:spacing w:before="0" w:beforeAutospacing="0" w:after="0" w:afterAutospacing="0"/>
        <w:ind w:firstLine="425"/>
        <w:jc w:val="both"/>
        <w:rPr>
          <w:color w:val="000000"/>
          <w:sz w:val="28"/>
          <w:szCs w:val="28"/>
        </w:rPr>
      </w:pPr>
    </w:p>
    <w:p w:rsidR="00BB3379" w:rsidRPr="00BB3379" w:rsidRDefault="00BB3379" w:rsidP="00BB3379">
      <w:pPr>
        <w:pStyle w:val="a9"/>
        <w:tabs>
          <w:tab w:val="left" w:pos="709"/>
        </w:tabs>
        <w:spacing w:before="0" w:beforeAutospacing="0" w:after="0" w:afterAutospacing="0"/>
        <w:ind w:firstLine="425"/>
        <w:jc w:val="both"/>
        <w:rPr>
          <w:color w:val="000000"/>
          <w:sz w:val="28"/>
          <w:szCs w:val="28"/>
        </w:rPr>
      </w:pPr>
      <w:r w:rsidRPr="00BB3379">
        <w:rPr>
          <w:color w:val="000000"/>
          <w:sz w:val="28"/>
          <w:szCs w:val="28"/>
        </w:rPr>
        <w:t>Предположим, что мы сейчас в квадрате 2. Максимальный ожидаемый доход 1905 ф. ст. в кружке</w:t>
      </w:r>
      <w:proofErr w:type="gramStart"/>
      <w:r w:rsidRPr="00BB3379">
        <w:rPr>
          <w:color w:val="000000"/>
          <w:sz w:val="28"/>
          <w:szCs w:val="28"/>
        </w:rPr>
        <w:t xml:space="preserve"> В</w:t>
      </w:r>
      <w:proofErr w:type="gramEnd"/>
      <w:r w:rsidRPr="00BB3379">
        <w:rPr>
          <w:color w:val="000000"/>
          <w:sz w:val="28"/>
          <w:szCs w:val="28"/>
        </w:rPr>
        <w:t>, поэтому принимаем решение выдать заем.</w:t>
      </w:r>
    </w:p>
    <w:p w:rsidR="00BB3379" w:rsidRPr="00BB3379" w:rsidRDefault="00BB3379" w:rsidP="00BB3379">
      <w:pPr>
        <w:pStyle w:val="a9"/>
        <w:tabs>
          <w:tab w:val="left" w:pos="709"/>
        </w:tabs>
        <w:spacing w:before="0" w:beforeAutospacing="0" w:after="0" w:afterAutospacing="0"/>
        <w:ind w:firstLine="425"/>
        <w:jc w:val="both"/>
        <w:rPr>
          <w:color w:val="000000"/>
          <w:sz w:val="28"/>
          <w:szCs w:val="28"/>
        </w:rPr>
      </w:pPr>
      <w:r w:rsidRPr="00BB3379">
        <w:rPr>
          <w:color w:val="000000"/>
          <w:sz w:val="28"/>
          <w:szCs w:val="28"/>
        </w:rPr>
        <w:t>Приняв решение, корректируем «дерево», проставив чистый ожидаемый доход 1905 ф. ст. над квадратом 2. «Ветвь» — не давать заем — зачеркивается, показано на рис. 5.10.</w:t>
      </w:r>
    </w:p>
    <w:p w:rsidR="00BB3379" w:rsidRPr="00BB3379" w:rsidRDefault="00BB3379" w:rsidP="00BB3379">
      <w:pPr>
        <w:pStyle w:val="a8"/>
        <w:rPr>
          <w:sz w:val="28"/>
          <w:szCs w:val="28"/>
        </w:rPr>
      </w:pPr>
      <w:r w:rsidRPr="00BB3379">
        <w:rPr>
          <w:noProof/>
          <w:sz w:val="28"/>
          <w:szCs w:val="28"/>
        </w:rPr>
        <w:lastRenderedPageBreak/>
        <w:drawing>
          <wp:inline distT="0" distB="0" distL="0" distR="0" wp14:anchorId="5702E2B4" wp14:editId="24BFF852">
            <wp:extent cx="3918585" cy="3159125"/>
            <wp:effectExtent l="0" t="0" r="571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t="2406"/>
                    <a:stretch>
                      <a:fillRect/>
                    </a:stretch>
                  </pic:blipFill>
                  <pic:spPr bwMode="auto">
                    <a:xfrm>
                      <a:off x="0" y="0"/>
                      <a:ext cx="3918585" cy="3159125"/>
                    </a:xfrm>
                    <a:prstGeom prst="rect">
                      <a:avLst/>
                    </a:prstGeom>
                    <a:noFill/>
                    <a:ln>
                      <a:noFill/>
                    </a:ln>
                  </pic:spPr>
                </pic:pic>
              </a:graphicData>
            </a:graphic>
          </wp:inline>
        </w:drawing>
      </w:r>
    </w:p>
    <w:p w:rsidR="00BB3379" w:rsidRPr="00BB3379" w:rsidRDefault="00BB3379" w:rsidP="00BB3379">
      <w:pPr>
        <w:pStyle w:val="a8"/>
        <w:rPr>
          <w:sz w:val="28"/>
          <w:szCs w:val="28"/>
        </w:rPr>
      </w:pPr>
      <w:r w:rsidRPr="00BB3379">
        <w:rPr>
          <w:sz w:val="28"/>
          <w:szCs w:val="28"/>
        </w:rPr>
        <w:t>Рис. 5.10 — Окончательное «дерево» решений для примера 5.2</w:t>
      </w:r>
    </w:p>
    <w:p w:rsidR="00BB3379" w:rsidRPr="00BB3379" w:rsidRDefault="00BB3379" w:rsidP="00BB3379">
      <w:pPr>
        <w:pStyle w:val="a9"/>
        <w:tabs>
          <w:tab w:val="left" w:pos="709"/>
        </w:tabs>
        <w:spacing w:before="0" w:beforeAutospacing="0" w:after="0" w:afterAutospacing="0"/>
        <w:ind w:firstLine="425"/>
        <w:jc w:val="both"/>
        <w:rPr>
          <w:color w:val="000000"/>
          <w:sz w:val="28"/>
          <w:szCs w:val="28"/>
        </w:rPr>
      </w:pPr>
    </w:p>
    <w:p w:rsidR="00BB3379" w:rsidRPr="00BB3379" w:rsidRDefault="00BB3379" w:rsidP="00BB3379">
      <w:pPr>
        <w:pStyle w:val="a9"/>
        <w:tabs>
          <w:tab w:val="left" w:pos="709"/>
        </w:tabs>
        <w:spacing w:before="0" w:beforeAutospacing="0" w:after="0" w:afterAutospacing="0"/>
        <w:ind w:firstLine="425"/>
        <w:jc w:val="both"/>
        <w:rPr>
          <w:color w:val="000000"/>
          <w:sz w:val="28"/>
          <w:szCs w:val="28"/>
        </w:rPr>
      </w:pPr>
      <w:r w:rsidRPr="00BB3379">
        <w:rPr>
          <w:color w:val="000000"/>
          <w:sz w:val="28"/>
          <w:szCs w:val="28"/>
        </w:rPr>
        <w:t>То же самое с кружками исходов D и</w:t>
      </w:r>
      <w:proofErr w:type="gramStart"/>
      <w:r w:rsidRPr="00BB3379">
        <w:rPr>
          <w:color w:val="000000"/>
          <w:sz w:val="28"/>
          <w:szCs w:val="28"/>
        </w:rPr>
        <w:t xml:space="preserve"> Е</w:t>
      </w:r>
      <w:proofErr w:type="gramEnd"/>
      <w:r w:rsidRPr="00BB3379">
        <w:rPr>
          <w:color w:val="000000"/>
          <w:sz w:val="28"/>
          <w:szCs w:val="28"/>
        </w:rPr>
        <w:t xml:space="preserve"> — результатами решения 3.</w:t>
      </w:r>
    </w:p>
    <w:p w:rsidR="00BB3379" w:rsidRPr="00BB3379" w:rsidRDefault="00BB3379" w:rsidP="00BB3379">
      <w:pPr>
        <w:pStyle w:val="a9"/>
        <w:tabs>
          <w:tab w:val="left" w:pos="709"/>
        </w:tabs>
        <w:spacing w:before="0" w:beforeAutospacing="0" w:after="0" w:afterAutospacing="0"/>
        <w:ind w:firstLine="425"/>
        <w:jc w:val="both"/>
        <w:rPr>
          <w:color w:val="000000"/>
          <w:sz w:val="28"/>
          <w:szCs w:val="28"/>
        </w:rPr>
      </w:pPr>
      <w:r w:rsidRPr="00BB3379">
        <w:rPr>
          <w:color w:val="000000"/>
          <w:sz w:val="28"/>
          <w:szCs w:val="28"/>
        </w:rPr>
        <w:t>Доход, ожидаемый от исхода D:</w:t>
      </w:r>
    </w:p>
    <w:p w:rsidR="00BB3379" w:rsidRPr="00BB3379" w:rsidRDefault="00BB3379" w:rsidP="00BB3379">
      <w:pPr>
        <w:pStyle w:val="ab"/>
        <w:rPr>
          <w:sz w:val="28"/>
          <w:szCs w:val="28"/>
        </w:rPr>
      </w:pPr>
      <w:r w:rsidRPr="00BB3379">
        <w:rPr>
          <w:sz w:val="28"/>
          <w:szCs w:val="28"/>
        </w:rPr>
        <w:t xml:space="preserve">Е(D) = (17250 ф. ст. × 0,9) + (0 × 0,1) =  15525 ф. ст., </w:t>
      </w:r>
    </w:p>
    <w:p w:rsidR="00BB3379" w:rsidRPr="00BB3379" w:rsidRDefault="00BB3379" w:rsidP="00BB3379">
      <w:pPr>
        <w:pStyle w:val="a9"/>
        <w:tabs>
          <w:tab w:val="left" w:pos="709"/>
        </w:tabs>
        <w:spacing w:before="0" w:beforeAutospacing="0" w:after="0" w:afterAutospacing="0"/>
        <w:jc w:val="both"/>
        <w:rPr>
          <w:color w:val="000000"/>
          <w:sz w:val="28"/>
          <w:szCs w:val="28"/>
        </w:rPr>
      </w:pPr>
      <w:r w:rsidRPr="00BB3379">
        <w:rPr>
          <w:color w:val="000000"/>
          <w:sz w:val="28"/>
          <w:szCs w:val="28"/>
        </w:rPr>
        <w:t>чистый ожидаемый доход:</w:t>
      </w:r>
    </w:p>
    <w:p w:rsidR="00BB3379" w:rsidRPr="00BB3379" w:rsidRDefault="00BB3379" w:rsidP="00BB3379">
      <w:pPr>
        <w:pStyle w:val="ab"/>
        <w:rPr>
          <w:sz w:val="28"/>
          <w:szCs w:val="28"/>
        </w:rPr>
      </w:pPr>
      <w:proofErr w:type="gramStart"/>
      <w:r w:rsidRPr="00BB3379">
        <w:rPr>
          <w:sz w:val="28"/>
          <w:szCs w:val="28"/>
        </w:rPr>
        <w:t>N</w:t>
      </w:r>
      <w:proofErr w:type="gramEnd"/>
      <w:r w:rsidRPr="00BB3379">
        <w:rPr>
          <w:sz w:val="28"/>
          <w:szCs w:val="28"/>
        </w:rPr>
        <w:t>Е (D) = 15525 – 15000 = 525 ф. ст.</w:t>
      </w:r>
    </w:p>
    <w:p w:rsidR="00BB3379" w:rsidRPr="00BB3379" w:rsidRDefault="00BB3379" w:rsidP="00BB3379">
      <w:pPr>
        <w:pStyle w:val="a9"/>
        <w:tabs>
          <w:tab w:val="left" w:pos="709"/>
        </w:tabs>
        <w:spacing w:before="0" w:beforeAutospacing="0" w:after="0" w:afterAutospacing="0"/>
        <w:ind w:firstLine="425"/>
        <w:jc w:val="both"/>
        <w:rPr>
          <w:color w:val="000000"/>
          <w:sz w:val="28"/>
          <w:szCs w:val="28"/>
        </w:rPr>
      </w:pPr>
      <w:r w:rsidRPr="00BB3379">
        <w:rPr>
          <w:color w:val="000000"/>
          <w:sz w:val="28"/>
          <w:szCs w:val="28"/>
        </w:rPr>
        <w:t>Аналогично для исхода</w:t>
      </w:r>
      <w:proofErr w:type="gramStart"/>
      <w:r w:rsidRPr="00BB3379">
        <w:rPr>
          <w:color w:val="000000"/>
          <w:sz w:val="28"/>
          <w:szCs w:val="28"/>
        </w:rPr>
        <w:t xml:space="preserve"> Е</w:t>
      </w:r>
      <w:proofErr w:type="gramEnd"/>
      <w:r w:rsidRPr="00BB3379">
        <w:rPr>
          <w:color w:val="000000"/>
          <w:sz w:val="28"/>
          <w:szCs w:val="28"/>
        </w:rPr>
        <w:t>:</w:t>
      </w:r>
    </w:p>
    <w:p w:rsidR="00BB3379" w:rsidRPr="00BB3379" w:rsidRDefault="00BB3379" w:rsidP="00BB3379">
      <w:pPr>
        <w:pStyle w:val="ab"/>
        <w:rPr>
          <w:sz w:val="28"/>
          <w:szCs w:val="28"/>
        </w:rPr>
      </w:pPr>
      <w:r w:rsidRPr="00BB3379">
        <w:rPr>
          <w:sz w:val="28"/>
          <w:szCs w:val="28"/>
        </w:rPr>
        <w:t xml:space="preserve">Е (Е) = 16350 ф. ст. × 1,0 = 16350 ф. ст., </w:t>
      </w:r>
    </w:p>
    <w:p w:rsidR="00BB3379" w:rsidRPr="00BB3379" w:rsidRDefault="00BB3379" w:rsidP="00BB3379">
      <w:pPr>
        <w:pStyle w:val="a9"/>
        <w:tabs>
          <w:tab w:val="left" w:pos="709"/>
        </w:tabs>
        <w:spacing w:before="0" w:beforeAutospacing="0" w:after="0" w:afterAutospacing="0"/>
        <w:jc w:val="both"/>
        <w:rPr>
          <w:color w:val="000000"/>
          <w:sz w:val="28"/>
          <w:szCs w:val="28"/>
        </w:rPr>
      </w:pPr>
      <w:r w:rsidRPr="00BB3379">
        <w:rPr>
          <w:color w:val="000000"/>
          <w:sz w:val="28"/>
          <w:szCs w:val="28"/>
        </w:rPr>
        <w:t>чистый ожидаемый доход:</w:t>
      </w:r>
    </w:p>
    <w:p w:rsidR="00BB3379" w:rsidRPr="00BB3379" w:rsidRDefault="00BB3379" w:rsidP="00BB3379">
      <w:pPr>
        <w:pStyle w:val="ab"/>
        <w:rPr>
          <w:sz w:val="28"/>
          <w:szCs w:val="28"/>
        </w:rPr>
      </w:pPr>
      <w:proofErr w:type="gramStart"/>
      <w:r w:rsidRPr="00BB3379">
        <w:rPr>
          <w:sz w:val="28"/>
          <w:szCs w:val="28"/>
        </w:rPr>
        <w:t>N</w:t>
      </w:r>
      <w:proofErr w:type="gramEnd"/>
      <w:r w:rsidRPr="00BB3379">
        <w:rPr>
          <w:sz w:val="28"/>
          <w:szCs w:val="28"/>
        </w:rPr>
        <w:t>Е (Е) = 16350 – 15000 – 1350 ф. ст.</w:t>
      </w:r>
    </w:p>
    <w:p w:rsidR="00BB3379" w:rsidRPr="00BB3379" w:rsidRDefault="00BB3379" w:rsidP="00BB3379">
      <w:pPr>
        <w:pStyle w:val="a9"/>
        <w:tabs>
          <w:tab w:val="left" w:pos="709"/>
        </w:tabs>
        <w:spacing w:before="0" w:beforeAutospacing="0" w:after="0" w:afterAutospacing="0"/>
        <w:ind w:firstLine="425"/>
        <w:jc w:val="both"/>
        <w:rPr>
          <w:color w:val="000000"/>
          <w:sz w:val="28"/>
          <w:szCs w:val="28"/>
        </w:rPr>
      </w:pPr>
      <w:r w:rsidRPr="00BB3379">
        <w:rPr>
          <w:color w:val="000000"/>
          <w:sz w:val="28"/>
          <w:szCs w:val="28"/>
        </w:rPr>
        <w:t>Если бы мы были в квадрате 3, то максимальный ожидаемый доход был бы равен 1350 ф. ст. и можно было бы принять решение не выдавать заем. Теперь скорректируем эту часть схемы: над квадратом 3 пишем чистый ожидаемый доход и принимаем решение выдать заем.</w:t>
      </w:r>
    </w:p>
    <w:p w:rsidR="00BB3379" w:rsidRPr="00BB3379" w:rsidRDefault="00BB3379" w:rsidP="00BB3379">
      <w:pPr>
        <w:pStyle w:val="a9"/>
        <w:tabs>
          <w:tab w:val="left" w:pos="709"/>
        </w:tabs>
        <w:spacing w:before="0" w:beforeAutospacing="0" w:after="0" w:afterAutospacing="0"/>
        <w:ind w:firstLine="425"/>
        <w:jc w:val="both"/>
        <w:rPr>
          <w:color w:val="000000"/>
          <w:sz w:val="28"/>
          <w:szCs w:val="28"/>
        </w:rPr>
      </w:pPr>
      <w:r w:rsidRPr="00BB3379">
        <w:rPr>
          <w:color w:val="000000"/>
          <w:sz w:val="28"/>
          <w:szCs w:val="28"/>
        </w:rPr>
        <w:t>Наконец, приступаем к расчету кружков исходов F и G, которые являются результатами решения 4.</w:t>
      </w:r>
    </w:p>
    <w:p w:rsidR="00BB3379" w:rsidRPr="00BB3379" w:rsidRDefault="00BB3379" w:rsidP="00BB3379">
      <w:pPr>
        <w:pStyle w:val="a9"/>
        <w:tabs>
          <w:tab w:val="left" w:pos="709"/>
        </w:tabs>
        <w:spacing w:before="0" w:beforeAutospacing="0" w:after="0" w:afterAutospacing="0"/>
        <w:ind w:firstLine="709"/>
        <w:jc w:val="both"/>
        <w:rPr>
          <w:color w:val="000000"/>
          <w:sz w:val="28"/>
          <w:szCs w:val="28"/>
        </w:rPr>
      </w:pPr>
      <w:r w:rsidRPr="00BB3379">
        <w:rPr>
          <w:color w:val="000000"/>
          <w:sz w:val="28"/>
          <w:szCs w:val="28"/>
        </w:rPr>
        <w:t>Е (F) = 17250 ф. ст. × 0,96 + 0 × 0,04 = 16560 ф. ст.;</w:t>
      </w:r>
    </w:p>
    <w:p w:rsidR="00BB3379" w:rsidRPr="00BB3379" w:rsidRDefault="00BB3379" w:rsidP="00BB3379">
      <w:pPr>
        <w:pStyle w:val="a9"/>
        <w:tabs>
          <w:tab w:val="left" w:pos="709"/>
        </w:tabs>
        <w:spacing w:before="0" w:beforeAutospacing="0" w:after="0" w:afterAutospacing="0"/>
        <w:ind w:firstLine="709"/>
        <w:jc w:val="both"/>
        <w:rPr>
          <w:color w:val="000000"/>
          <w:sz w:val="28"/>
          <w:szCs w:val="28"/>
        </w:rPr>
      </w:pPr>
      <w:proofErr w:type="gramStart"/>
      <w:r w:rsidRPr="00BB3379">
        <w:rPr>
          <w:color w:val="000000"/>
          <w:sz w:val="28"/>
          <w:szCs w:val="28"/>
        </w:rPr>
        <w:t>N</w:t>
      </w:r>
      <w:proofErr w:type="gramEnd"/>
      <w:r w:rsidRPr="00BB3379">
        <w:rPr>
          <w:color w:val="000000"/>
          <w:sz w:val="28"/>
          <w:szCs w:val="28"/>
        </w:rPr>
        <w:t>Е (F) – 16560 – 15000 = 1560 ф. ст.;</w:t>
      </w:r>
    </w:p>
    <w:p w:rsidR="00BB3379" w:rsidRPr="00BB3379" w:rsidRDefault="00BB3379" w:rsidP="00BB3379">
      <w:pPr>
        <w:pStyle w:val="a9"/>
        <w:tabs>
          <w:tab w:val="left" w:pos="709"/>
        </w:tabs>
        <w:spacing w:before="0" w:beforeAutospacing="0" w:after="0" w:afterAutospacing="0"/>
        <w:ind w:firstLine="709"/>
        <w:jc w:val="both"/>
        <w:rPr>
          <w:color w:val="000000"/>
          <w:sz w:val="28"/>
          <w:szCs w:val="28"/>
        </w:rPr>
      </w:pPr>
      <w:r w:rsidRPr="00BB3379">
        <w:rPr>
          <w:color w:val="000000"/>
          <w:sz w:val="28"/>
          <w:szCs w:val="28"/>
        </w:rPr>
        <w:t>Е (G) = 16350 × 1,0 = 16350 ф. ст.;</w:t>
      </w:r>
    </w:p>
    <w:p w:rsidR="00BB3379" w:rsidRPr="00BB3379" w:rsidRDefault="00BB3379" w:rsidP="00BB3379">
      <w:pPr>
        <w:pStyle w:val="a9"/>
        <w:tabs>
          <w:tab w:val="left" w:pos="709"/>
        </w:tabs>
        <w:spacing w:before="0" w:beforeAutospacing="0" w:after="0" w:afterAutospacing="0"/>
        <w:ind w:firstLine="709"/>
        <w:jc w:val="both"/>
        <w:rPr>
          <w:color w:val="000000"/>
          <w:sz w:val="28"/>
          <w:szCs w:val="28"/>
        </w:rPr>
      </w:pPr>
      <w:proofErr w:type="gramStart"/>
      <w:r w:rsidRPr="00BB3379">
        <w:rPr>
          <w:color w:val="000000"/>
          <w:sz w:val="28"/>
          <w:szCs w:val="28"/>
        </w:rPr>
        <w:t>N</w:t>
      </w:r>
      <w:proofErr w:type="gramEnd"/>
      <w:r w:rsidRPr="00BB3379">
        <w:rPr>
          <w:color w:val="000000"/>
          <w:sz w:val="28"/>
          <w:szCs w:val="28"/>
        </w:rPr>
        <w:t>Е (G) = 16350 – 15000 = 1350 ф. ст.</w:t>
      </w:r>
    </w:p>
    <w:p w:rsidR="00BB3379" w:rsidRPr="00BB3379" w:rsidRDefault="00BB3379" w:rsidP="00BB3379">
      <w:pPr>
        <w:pStyle w:val="a9"/>
        <w:tabs>
          <w:tab w:val="left" w:pos="709"/>
        </w:tabs>
        <w:spacing w:before="0" w:beforeAutospacing="0" w:after="0" w:afterAutospacing="0"/>
        <w:ind w:firstLine="425"/>
        <w:jc w:val="both"/>
        <w:rPr>
          <w:color w:val="000000"/>
          <w:sz w:val="28"/>
          <w:szCs w:val="28"/>
        </w:rPr>
      </w:pPr>
      <w:r w:rsidRPr="00BB3379">
        <w:rPr>
          <w:color w:val="000000"/>
          <w:sz w:val="28"/>
          <w:szCs w:val="28"/>
        </w:rPr>
        <w:t>В квадрате 4 максимальный ожидаемый чистый доход составляет 1560 ф. ст., и поэтому принимаем решение выдать клиенту ссуду. Сумма 1560 ф. ст. надписывается над квадратом 4, а альтернативная «ветвь» перечеркивается.</w:t>
      </w:r>
    </w:p>
    <w:p w:rsidR="00BB3379" w:rsidRPr="00BB3379" w:rsidRDefault="00BB3379" w:rsidP="00BB3379">
      <w:pPr>
        <w:pStyle w:val="a9"/>
        <w:tabs>
          <w:tab w:val="left" w:pos="709"/>
        </w:tabs>
        <w:spacing w:before="0" w:beforeAutospacing="0" w:after="0" w:afterAutospacing="0"/>
        <w:ind w:firstLine="425"/>
        <w:jc w:val="both"/>
        <w:rPr>
          <w:color w:val="000000"/>
          <w:sz w:val="28"/>
          <w:szCs w:val="28"/>
        </w:rPr>
      </w:pPr>
      <w:r w:rsidRPr="00BB3379">
        <w:rPr>
          <w:color w:val="000000"/>
          <w:sz w:val="28"/>
          <w:szCs w:val="28"/>
        </w:rPr>
        <w:t>Теперь вернемся к «узлам» А и 1. Используя ожидаемые чистые доходы над квадратами 2 и 3, рассчитаем математическое ожидание для кружка</w:t>
      </w:r>
      <w:proofErr w:type="gramStart"/>
      <w:r w:rsidRPr="00BB3379">
        <w:rPr>
          <w:color w:val="000000"/>
          <w:sz w:val="28"/>
          <w:szCs w:val="28"/>
        </w:rPr>
        <w:t xml:space="preserve"> А</w:t>
      </w:r>
      <w:proofErr w:type="gramEnd"/>
      <w:r w:rsidRPr="00BB3379">
        <w:rPr>
          <w:color w:val="000000"/>
          <w:sz w:val="28"/>
          <w:szCs w:val="28"/>
        </w:rPr>
        <w:t>:</w:t>
      </w:r>
    </w:p>
    <w:p w:rsidR="00BB3379" w:rsidRPr="00BB3379" w:rsidRDefault="00BB3379" w:rsidP="00BB3379">
      <w:pPr>
        <w:pStyle w:val="ab"/>
        <w:rPr>
          <w:sz w:val="28"/>
          <w:szCs w:val="28"/>
        </w:rPr>
      </w:pPr>
      <w:r w:rsidRPr="00BB3379">
        <w:rPr>
          <w:sz w:val="28"/>
          <w:szCs w:val="28"/>
        </w:rPr>
        <w:t>Е (А) = (1905 ф. ст. × 0,75) + (1350 ф. ст. × 0,25) = 1766 ф. ст.</w:t>
      </w:r>
    </w:p>
    <w:p w:rsidR="00BB3379" w:rsidRPr="00BB3379" w:rsidRDefault="00BB3379" w:rsidP="00BB3379">
      <w:pPr>
        <w:pStyle w:val="a9"/>
        <w:tabs>
          <w:tab w:val="left" w:pos="709"/>
        </w:tabs>
        <w:spacing w:before="0" w:beforeAutospacing="0" w:after="0" w:afterAutospacing="0"/>
        <w:ind w:firstLine="425"/>
        <w:jc w:val="both"/>
        <w:rPr>
          <w:color w:val="000000"/>
          <w:sz w:val="28"/>
          <w:szCs w:val="28"/>
        </w:rPr>
      </w:pPr>
      <w:r w:rsidRPr="00BB3379">
        <w:rPr>
          <w:color w:val="000000"/>
          <w:sz w:val="28"/>
          <w:szCs w:val="28"/>
        </w:rPr>
        <w:t>Так как аудиторская проверка стоит 80 ф. ст., ожидаемый чистый доход;</w:t>
      </w:r>
    </w:p>
    <w:p w:rsidR="00BB3379" w:rsidRPr="00BB3379" w:rsidRDefault="00BB3379" w:rsidP="00BB3379">
      <w:pPr>
        <w:pStyle w:val="ab"/>
        <w:rPr>
          <w:sz w:val="28"/>
          <w:szCs w:val="28"/>
        </w:rPr>
      </w:pPr>
      <w:proofErr w:type="gramStart"/>
      <w:r w:rsidRPr="00BB3379">
        <w:rPr>
          <w:sz w:val="28"/>
          <w:szCs w:val="28"/>
        </w:rPr>
        <w:t>N</w:t>
      </w:r>
      <w:proofErr w:type="gramEnd"/>
      <w:r w:rsidRPr="00BB3379">
        <w:rPr>
          <w:sz w:val="28"/>
          <w:szCs w:val="28"/>
        </w:rPr>
        <w:t>Е (А) = 1766 – 80 = 1686 ф. ст.</w:t>
      </w:r>
    </w:p>
    <w:p w:rsidR="00BB3379" w:rsidRPr="00BB3379" w:rsidRDefault="00BB3379" w:rsidP="00BB3379">
      <w:pPr>
        <w:pStyle w:val="a9"/>
        <w:tabs>
          <w:tab w:val="left" w:pos="709"/>
        </w:tabs>
        <w:spacing w:before="0" w:beforeAutospacing="0" w:after="0" w:afterAutospacing="0"/>
        <w:ind w:firstLine="425"/>
        <w:jc w:val="both"/>
        <w:rPr>
          <w:color w:val="000000"/>
          <w:sz w:val="28"/>
          <w:szCs w:val="28"/>
        </w:rPr>
      </w:pPr>
      <w:r w:rsidRPr="00BB3379">
        <w:rPr>
          <w:color w:val="000000"/>
          <w:sz w:val="28"/>
          <w:szCs w:val="28"/>
        </w:rPr>
        <w:lastRenderedPageBreak/>
        <w:t>Теперь можно проставить значения первого решения квадрата 1. Должен ли банк воспользоваться аудиторской проверкой? В этом «узле» максимальное математическое ожидание — 1686 ф. ст., поэтому перечеркиваем альтернативную «ветвь».</w:t>
      </w:r>
    </w:p>
    <w:p w:rsidR="00BB3379" w:rsidRPr="00BB3379" w:rsidRDefault="00BB3379" w:rsidP="00BB3379">
      <w:pPr>
        <w:pStyle w:val="a9"/>
        <w:tabs>
          <w:tab w:val="left" w:pos="709"/>
        </w:tabs>
        <w:spacing w:before="0" w:beforeAutospacing="0" w:after="0" w:afterAutospacing="0"/>
        <w:ind w:firstLine="425"/>
        <w:jc w:val="both"/>
        <w:rPr>
          <w:color w:val="000000"/>
          <w:sz w:val="28"/>
          <w:szCs w:val="28"/>
        </w:rPr>
      </w:pPr>
      <w:r w:rsidRPr="00BB3379">
        <w:rPr>
          <w:color w:val="000000"/>
          <w:sz w:val="28"/>
          <w:szCs w:val="28"/>
        </w:rPr>
        <w:t xml:space="preserve">На рис. 5.10 стрелками показана последовательность решений, ведущая к максимальному чистому доходу: в квадрате 1 воспользуемся аудиторской проверкой. Если выдача </w:t>
      </w:r>
      <w:proofErr w:type="spellStart"/>
      <w:r w:rsidRPr="00BB3379">
        <w:rPr>
          <w:color w:val="000000"/>
          <w:sz w:val="28"/>
          <w:szCs w:val="28"/>
        </w:rPr>
        <w:t>заема</w:t>
      </w:r>
      <w:proofErr w:type="spellEnd"/>
      <w:r w:rsidRPr="00BB3379">
        <w:rPr>
          <w:color w:val="000000"/>
          <w:sz w:val="28"/>
          <w:szCs w:val="28"/>
        </w:rPr>
        <w:t xml:space="preserve"> рекомендуется фирмой, тогда в квадрате 2 — выдать ссуду, если не рекомендуется, то в квадрате 3 — не выдавать ссуду, а инвестировать эти деньги под стабильные 9% </w:t>
      </w:r>
      <w:proofErr w:type="gramStart"/>
      <w:r w:rsidRPr="00BB3379">
        <w:rPr>
          <w:color w:val="000000"/>
          <w:sz w:val="28"/>
          <w:szCs w:val="28"/>
        </w:rPr>
        <w:t>годовых</w:t>
      </w:r>
      <w:proofErr w:type="gramEnd"/>
      <w:r w:rsidRPr="00BB3379">
        <w:rPr>
          <w:color w:val="000000"/>
          <w:sz w:val="28"/>
          <w:szCs w:val="28"/>
        </w:rPr>
        <w:t>. «Дерево» окончательных решений для примера 5.2 приведено на рис. 5.10.</w:t>
      </w:r>
    </w:p>
    <w:p w:rsidR="00BB3379" w:rsidRPr="00BB3379" w:rsidRDefault="00BB3379" w:rsidP="00BB3379">
      <w:pPr>
        <w:pStyle w:val="a9"/>
        <w:tabs>
          <w:tab w:val="left" w:pos="709"/>
        </w:tabs>
        <w:spacing w:before="0" w:beforeAutospacing="0" w:after="0" w:afterAutospacing="0"/>
        <w:ind w:firstLine="425"/>
        <w:jc w:val="both"/>
        <w:rPr>
          <w:color w:val="000000"/>
          <w:sz w:val="28"/>
          <w:szCs w:val="28"/>
        </w:rPr>
      </w:pPr>
    </w:p>
    <w:p w:rsidR="00BB3379" w:rsidRPr="00BB3379" w:rsidRDefault="00BB3379" w:rsidP="00FB3294">
      <w:pPr>
        <w:shd w:val="clear" w:color="auto" w:fill="FFFFFF"/>
        <w:spacing w:before="10" w:line="202" w:lineRule="exact"/>
        <w:ind w:firstLine="326"/>
        <w:jc w:val="both"/>
        <w:rPr>
          <w:i/>
          <w:szCs w:val="28"/>
        </w:rPr>
      </w:pPr>
    </w:p>
    <w:p w:rsidR="00BB3379" w:rsidRPr="00BB3379" w:rsidRDefault="00BB3379" w:rsidP="00FB3294">
      <w:pPr>
        <w:shd w:val="clear" w:color="auto" w:fill="FFFFFF"/>
        <w:spacing w:before="10" w:line="202" w:lineRule="exact"/>
        <w:ind w:firstLine="326"/>
        <w:jc w:val="both"/>
        <w:rPr>
          <w:i/>
          <w:szCs w:val="28"/>
        </w:rPr>
      </w:pPr>
    </w:p>
    <w:p w:rsidR="00BB3379" w:rsidRPr="00BB3379" w:rsidRDefault="00BB3379"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szCs w:val="28"/>
        </w:rPr>
      </w:pPr>
      <w:r w:rsidRPr="00BB3379">
        <w:rPr>
          <w:i/>
          <w:szCs w:val="28"/>
        </w:rPr>
        <w:t xml:space="preserve">1. </w:t>
      </w:r>
      <w:r w:rsidRPr="00BB3379">
        <w:rPr>
          <w:szCs w:val="28"/>
        </w:rPr>
        <w:t>Создание торговой точки</w:t>
      </w:r>
    </w:p>
    <w:p w:rsidR="00FB3294" w:rsidRPr="00BB3379" w:rsidRDefault="00FB3294" w:rsidP="00FB3294">
      <w:pPr>
        <w:shd w:val="clear" w:color="auto" w:fill="FFFFFF"/>
        <w:spacing w:before="10" w:line="202" w:lineRule="exact"/>
        <w:ind w:firstLine="326"/>
        <w:jc w:val="both"/>
        <w:rPr>
          <w:color w:val="000000"/>
          <w:spacing w:val="2"/>
          <w:szCs w:val="28"/>
        </w:rPr>
      </w:pPr>
    </w:p>
    <w:p w:rsidR="00FB3294" w:rsidRPr="00BB3379" w:rsidRDefault="00FB3294" w:rsidP="00FB3294">
      <w:pPr>
        <w:pStyle w:val="a3"/>
        <w:jc w:val="both"/>
        <w:rPr>
          <w:szCs w:val="28"/>
        </w:rPr>
      </w:pPr>
      <w:r w:rsidRPr="00BB3379">
        <w:rPr>
          <w:szCs w:val="28"/>
        </w:rPr>
        <w:t>Предприниматель собирается открыть велосипедный магазин. Он может открыть маленький магазин, большой магазин или ничего не открывать. Возможна пятилетняя аренда здания под магазин, и предприниматель хочет сделать корректное решение. Он также собирается пригласить своего профессора по курсу маркетинга для маркетингового исследования, которое покажет состояние рынка для его сервиса. Из исследования видно, будут ли результаты сервиса благоприятными или неблагоприятными. Постройте дерево решений для предпринимателя.</w:t>
      </w:r>
    </w:p>
    <w:p w:rsidR="00FB3294" w:rsidRPr="00BB3379" w:rsidRDefault="00FB3294" w:rsidP="00FB3294">
      <w:pPr>
        <w:pStyle w:val="a3"/>
        <w:jc w:val="both"/>
        <w:rPr>
          <w:szCs w:val="28"/>
        </w:rPr>
      </w:pPr>
      <w:r w:rsidRPr="00BB3379">
        <w:rPr>
          <w:szCs w:val="28"/>
        </w:rPr>
        <w:t>Предприниматель сделал такой анализ решения о своем магазине велосипедов. Если он открывает большой магазин, то будет зарабатывать $60000, если рынок благоприятный, но будет нести потери $40000, если рынок неблагоприятный. Маленький магазин будет приносить $30 000 прибыли при благо</w:t>
      </w:r>
      <w:r w:rsidRPr="00BB3379">
        <w:rPr>
          <w:szCs w:val="28"/>
        </w:rPr>
        <w:softHyphen/>
        <w:t>приятном рынке и $10 000 потерь, если рынок неблагоприятный. В настоящее время предприниматель считает, что существует шанс 50/50, что рынок будет благоприятным. Его профессор по маркетингу назначил цену $5000 за маркетинговое исследование. Он оценил, что существует вероятность 0.6 того, что исследование рынка будет успешным. Вероятность 0.9 определяет благоприятный рынок при успешном результате исследования. Кроме того, только 0.12 составляет вероятность благоприятного рынка, если результаты исследования рынка неблагоприятные. Постройте дерево решений задачи.</w:t>
      </w:r>
    </w:p>
    <w:p w:rsidR="00FB3294" w:rsidRPr="00BB3379" w:rsidRDefault="00FB3294" w:rsidP="00FB3294">
      <w:pPr>
        <w:pStyle w:val="a3"/>
        <w:jc w:val="both"/>
        <w:rPr>
          <w:szCs w:val="28"/>
        </w:rPr>
      </w:pPr>
    </w:p>
    <w:p w:rsidR="00FB3294" w:rsidRPr="00BB3379" w:rsidRDefault="00FB3294"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i/>
          <w:szCs w:val="28"/>
        </w:rPr>
      </w:pPr>
    </w:p>
    <w:p w:rsidR="00FB3294" w:rsidRPr="00BB3379" w:rsidRDefault="00FB3294" w:rsidP="00FB3294">
      <w:pPr>
        <w:shd w:val="clear" w:color="auto" w:fill="FFFFFF"/>
        <w:spacing w:before="10" w:line="202" w:lineRule="exact"/>
        <w:ind w:firstLine="326"/>
        <w:jc w:val="both"/>
        <w:rPr>
          <w:szCs w:val="28"/>
        </w:rPr>
      </w:pPr>
      <w:r w:rsidRPr="00BB3379">
        <w:rPr>
          <w:i/>
          <w:szCs w:val="28"/>
        </w:rPr>
        <w:t xml:space="preserve">2. </w:t>
      </w:r>
      <w:r w:rsidRPr="00BB3379">
        <w:rPr>
          <w:szCs w:val="28"/>
        </w:rPr>
        <w:t>Выбор стратегии развития фирмы</w:t>
      </w:r>
    </w:p>
    <w:p w:rsidR="00FB3294" w:rsidRPr="00BB3379" w:rsidRDefault="00FB3294" w:rsidP="00FB3294">
      <w:pPr>
        <w:shd w:val="clear" w:color="auto" w:fill="FFFFFF"/>
        <w:spacing w:before="10" w:line="202" w:lineRule="exact"/>
        <w:ind w:firstLine="326"/>
        <w:jc w:val="both"/>
        <w:rPr>
          <w:color w:val="000000"/>
          <w:spacing w:val="2"/>
          <w:szCs w:val="28"/>
        </w:rPr>
      </w:pPr>
    </w:p>
    <w:p w:rsidR="00FB3294" w:rsidRPr="00BB3379" w:rsidRDefault="00FB3294" w:rsidP="00FB3294">
      <w:pPr>
        <w:pStyle w:val="a3"/>
        <w:jc w:val="both"/>
        <w:rPr>
          <w:szCs w:val="28"/>
        </w:rPr>
      </w:pPr>
      <w:r w:rsidRPr="00BB3379">
        <w:rPr>
          <w:szCs w:val="28"/>
        </w:rPr>
        <w:t>Известно, что отдел исследований и развития маленькой пар</w:t>
      </w:r>
      <w:r w:rsidRPr="00BB3379">
        <w:rPr>
          <w:szCs w:val="28"/>
        </w:rPr>
        <w:softHyphen/>
        <w:t>фюмерной компании проводит исследования по средству, улуч</w:t>
      </w:r>
      <w:r w:rsidRPr="00BB3379">
        <w:rPr>
          <w:szCs w:val="28"/>
        </w:rPr>
        <w:softHyphen/>
        <w:t>шающему рост волос. Он имеет три возможности. Первая: продать новшество большой медицинской компании — это принесет $10 миллионов; вторая: начать экспериментальное лабораторное исследование и затем принимать решение; третье: провести финансирование агрессивной маркетинговой программы в надежде, что тестирование нового средства будет идти хорошо. Реальная цель этих трех решений — двигаться так быстро, чтобы конкуренты имели минимальный шанс их настигнуть. Программа экспери</w:t>
      </w:r>
      <w:r w:rsidRPr="00BB3379">
        <w:rPr>
          <w:szCs w:val="28"/>
        </w:rPr>
        <w:softHyphen/>
        <w:t>ментального лабораторного исследования будет стоить $5 милли</w:t>
      </w:r>
      <w:r w:rsidRPr="00BB3379">
        <w:rPr>
          <w:szCs w:val="28"/>
        </w:rPr>
        <w:softHyphen/>
        <w:t>онов и имеется шанс 50:50, что будут получены благоприятные результаты. При неблагоприятных результатах тестирования с шансом 1:10 доход составит только $1 миллион. С другой стороны, если благоприятная формула косметического средства будет найдена, будут получены $20 миллионов. Но</w:t>
      </w:r>
      <w:r w:rsidR="00765BCA" w:rsidRPr="00BB3379">
        <w:rPr>
          <w:szCs w:val="28"/>
        </w:rPr>
        <w:t xml:space="preserve"> </w:t>
      </w:r>
      <w:r w:rsidRPr="00BB3379">
        <w:rPr>
          <w:szCs w:val="28"/>
        </w:rPr>
        <w:t>так как компания маленькая, с ограниченными ресурсами и рыночными возможностями, даже с благоприятными результатами лабораторного исследования</w:t>
      </w:r>
      <w:r w:rsidR="00765BCA" w:rsidRPr="00BB3379">
        <w:rPr>
          <w:szCs w:val="28"/>
        </w:rPr>
        <w:t xml:space="preserve">, </w:t>
      </w:r>
      <w:r w:rsidRPr="00BB3379">
        <w:rPr>
          <w:szCs w:val="28"/>
        </w:rPr>
        <w:t xml:space="preserve"> успех товара на рынке составит только 40%. При благоприятном результате лабораторного исследования </w:t>
      </w:r>
      <w:r w:rsidR="00765BCA" w:rsidRPr="00BB3379">
        <w:rPr>
          <w:szCs w:val="28"/>
        </w:rPr>
        <w:t xml:space="preserve">- </w:t>
      </w:r>
      <w:r w:rsidRPr="00BB3379">
        <w:rPr>
          <w:szCs w:val="28"/>
        </w:rPr>
        <w:t xml:space="preserve">затраты будут включать только $5 миллионов на тестирования, но и также $3 миллиона на маркетинг. При третьей возможности компания проводит агрессивную маркетинговую стратегию. Президент компании считает, что существует только один шанс к пяти, что это надо делать. Однако выигрыш при успехе агрессивного маркетинга $100 миллионов (эта цифра в 5 раз больше, чем $ 20 миллионов, отражающих передачу рынка реальному конкуренту путем заключения с ним соглашения). В третьем случае маркетинговые затраты равны $3 миллиона и тестирование будет стоить $5 миллионов. </w:t>
      </w:r>
    </w:p>
    <w:p w:rsidR="00FB3294" w:rsidRPr="00BB3379" w:rsidRDefault="00FB3294" w:rsidP="00FB3294">
      <w:pPr>
        <w:pStyle w:val="a3"/>
        <w:jc w:val="both"/>
        <w:rPr>
          <w:szCs w:val="28"/>
        </w:rPr>
      </w:pPr>
    </w:p>
    <w:p w:rsidR="00FB3294" w:rsidRPr="00BB3379" w:rsidRDefault="00FB3294" w:rsidP="00FB3294">
      <w:pPr>
        <w:pStyle w:val="a3"/>
        <w:jc w:val="both"/>
        <w:rPr>
          <w:szCs w:val="28"/>
        </w:rPr>
      </w:pPr>
    </w:p>
    <w:p w:rsidR="00FB3294" w:rsidRPr="00BB3379" w:rsidRDefault="00FB3294" w:rsidP="00FB3294">
      <w:pPr>
        <w:pStyle w:val="a3"/>
        <w:ind w:firstLine="0"/>
        <w:jc w:val="both"/>
        <w:rPr>
          <w:b/>
          <w:i/>
          <w:szCs w:val="28"/>
        </w:rPr>
      </w:pPr>
      <w:r w:rsidRPr="00BB3379">
        <w:rPr>
          <w:b/>
          <w:i/>
          <w:szCs w:val="28"/>
        </w:rPr>
        <w:t xml:space="preserve">      </w:t>
      </w:r>
    </w:p>
    <w:p w:rsidR="00FB3294" w:rsidRPr="00BB3379" w:rsidRDefault="00FB3294" w:rsidP="00FB3294">
      <w:pPr>
        <w:pStyle w:val="a3"/>
        <w:ind w:firstLine="0"/>
        <w:jc w:val="both"/>
        <w:rPr>
          <w:b/>
          <w:i/>
          <w:szCs w:val="28"/>
        </w:rPr>
      </w:pPr>
    </w:p>
    <w:p w:rsidR="00FB3294" w:rsidRPr="00BB3379" w:rsidRDefault="00FB3294" w:rsidP="00FB3294">
      <w:pPr>
        <w:pStyle w:val="a3"/>
        <w:ind w:firstLine="0"/>
        <w:jc w:val="both"/>
        <w:rPr>
          <w:b/>
          <w:i/>
          <w:szCs w:val="28"/>
        </w:rPr>
      </w:pPr>
    </w:p>
    <w:p w:rsidR="00FB3294" w:rsidRPr="00BB3379" w:rsidRDefault="00FB3294" w:rsidP="00FB3294">
      <w:pPr>
        <w:pStyle w:val="a3"/>
        <w:ind w:firstLine="0"/>
        <w:jc w:val="both"/>
        <w:rPr>
          <w:b/>
          <w:i/>
          <w:szCs w:val="28"/>
        </w:rPr>
      </w:pPr>
    </w:p>
    <w:p w:rsidR="00FB3294" w:rsidRPr="00BB3379" w:rsidRDefault="00FB3294" w:rsidP="00FB3294">
      <w:pPr>
        <w:pStyle w:val="a3"/>
        <w:ind w:firstLine="0"/>
        <w:jc w:val="both"/>
        <w:rPr>
          <w:b/>
          <w:i/>
          <w:szCs w:val="28"/>
        </w:rPr>
      </w:pPr>
    </w:p>
    <w:p w:rsidR="00FB3294" w:rsidRPr="00BB3379" w:rsidRDefault="00FB3294" w:rsidP="00FB3294">
      <w:pPr>
        <w:pStyle w:val="a3"/>
        <w:ind w:firstLine="0"/>
        <w:jc w:val="both"/>
        <w:rPr>
          <w:b/>
          <w:i/>
          <w:szCs w:val="28"/>
        </w:rPr>
      </w:pPr>
    </w:p>
    <w:p w:rsidR="00FB3294" w:rsidRPr="00BB3379" w:rsidRDefault="00FB3294" w:rsidP="00FB3294">
      <w:pPr>
        <w:pStyle w:val="a3"/>
        <w:ind w:firstLine="0"/>
        <w:jc w:val="both"/>
        <w:rPr>
          <w:b/>
          <w:i/>
          <w:szCs w:val="28"/>
        </w:rPr>
      </w:pPr>
    </w:p>
    <w:p w:rsidR="00FB3294" w:rsidRPr="00BB3379" w:rsidRDefault="00FB3294" w:rsidP="00FB3294">
      <w:pPr>
        <w:pStyle w:val="a3"/>
        <w:ind w:firstLine="0"/>
        <w:jc w:val="both"/>
        <w:rPr>
          <w:b/>
          <w:i/>
          <w:szCs w:val="28"/>
        </w:rPr>
      </w:pPr>
    </w:p>
    <w:p w:rsidR="00FB3294" w:rsidRPr="00BB3379" w:rsidRDefault="00FB3294" w:rsidP="00FB3294">
      <w:pPr>
        <w:pStyle w:val="a3"/>
        <w:ind w:firstLine="0"/>
        <w:jc w:val="both"/>
        <w:rPr>
          <w:b/>
          <w:i/>
          <w:szCs w:val="28"/>
        </w:rPr>
      </w:pPr>
    </w:p>
    <w:p w:rsidR="00FB3294" w:rsidRPr="00BB3379" w:rsidRDefault="00FB3294" w:rsidP="00FB3294">
      <w:pPr>
        <w:pStyle w:val="a3"/>
        <w:ind w:firstLine="0"/>
        <w:jc w:val="both"/>
        <w:rPr>
          <w:b/>
          <w:i/>
          <w:szCs w:val="28"/>
        </w:rPr>
      </w:pPr>
    </w:p>
    <w:p w:rsidR="00FB3294" w:rsidRPr="00BB3379" w:rsidRDefault="00FB3294" w:rsidP="00FB3294">
      <w:pPr>
        <w:pStyle w:val="a3"/>
        <w:ind w:firstLine="0"/>
        <w:jc w:val="both"/>
        <w:rPr>
          <w:b/>
          <w:i/>
          <w:szCs w:val="28"/>
        </w:rPr>
      </w:pPr>
    </w:p>
    <w:p w:rsidR="00FB3294" w:rsidRPr="00BB3379" w:rsidRDefault="00FB3294" w:rsidP="00FB3294">
      <w:pPr>
        <w:pStyle w:val="a3"/>
        <w:ind w:firstLine="0"/>
        <w:jc w:val="both"/>
        <w:rPr>
          <w:b/>
          <w:i/>
          <w:szCs w:val="28"/>
        </w:rPr>
      </w:pPr>
    </w:p>
    <w:p w:rsidR="00FB3294" w:rsidRPr="00BB3379" w:rsidRDefault="00FB3294" w:rsidP="00FB3294">
      <w:pPr>
        <w:pStyle w:val="a3"/>
        <w:ind w:firstLine="0"/>
        <w:jc w:val="both"/>
        <w:rPr>
          <w:b/>
          <w:i/>
          <w:szCs w:val="28"/>
        </w:rPr>
      </w:pPr>
    </w:p>
    <w:p w:rsidR="00FB3294" w:rsidRPr="00BB3379" w:rsidRDefault="00FB3294" w:rsidP="00FB3294">
      <w:pPr>
        <w:pStyle w:val="a3"/>
        <w:ind w:firstLine="0"/>
        <w:jc w:val="both"/>
        <w:rPr>
          <w:b/>
          <w:i/>
          <w:szCs w:val="28"/>
        </w:rPr>
      </w:pPr>
    </w:p>
    <w:p w:rsidR="00765BCA" w:rsidRPr="00BB3379" w:rsidRDefault="00FB3294" w:rsidP="00FB3294">
      <w:pPr>
        <w:pStyle w:val="a3"/>
        <w:ind w:firstLine="0"/>
        <w:jc w:val="both"/>
        <w:rPr>
          <w:b/>
          <w:i/>
          <w:szCs w:val="28"/>
        </w:rPr>
      </w:pPr>
      <w:r w:rsidRPr="00BB3379">
        <w:rPr>
          <w:b/>
          <w:i/>
          <w:szCs w:val="28"/>
        </w:rPr>
        <w:t xml:space="preserve"> </w:t>
      </w:r>
    </w:p>
    <w:p w:rsidR="00765BCA" w:rsidRPr="00BB3379" w:rsidRDefault="00765BCA" w:rsidP="00765BCA">
      <w:pPr>
        <w:pStyle w:val="a3"/>
        <w:rPr>
          <w:b/>
          <w:szCs w:val="28"/>
        </w:rPr>
      </w:pPr>
      <w:r w:rsidRPr="00BB3379">
        <w:rPr>
          <w:b/>
          <w:szCs w:val="28"/>
        </w:rPr>
        <w:t>3. Стратегия развития пар</w:t>
      </w:r>
      <w:r w:rsidRPr="00BB3379">
        <w:rPr>
          <w:b/>
          <w:szCs w:val="28"/>
        </w:rPr>
        <w:softHyphen/>
        <w:t xml:space="preserve">фюмерной компании </w:t>
      </w:r>
    </w:p>
    <w:p w:rsidR="00765BCA" w:rsidRPr="00BB3379" w:rsidRDefault="00765BCA" w:rsidP="00765BCA">
      <w:pPr>
        <w:pStyle w:val="a3"/>
        <w:rPr>
          <w:b/>
          <w:szCs w:val="28"/>
        </w:rPr>
      </w:pPr>
    </w:p>
    <w:p w:rsidR="00765BCA" w:rsidRPr="00BB3379" w:rsidRDefault="00765BCA" w:rsidP="00765BCA">
      <w:pPr>
        <w:pStyle w:val="a3"/>
        <w:rPr>
          <w:szCs w:val="28"/>
        </w:rPr>
      </w:pPr>
      <w:r w:rsidRPr="00BB3379">
        <w:rPr>
          <w:szCs w:val="28"/>
        </w:rPr>
        <w:t>Известно, что отдел исследований и развития маленькой пар</w:t>
      </w:r>
      <w:r w:rsidRPr="00BB3379">
        <w:rPr>
          <w:szCs w:val="28"/>
        </w:rPr>
        <w:softHyphen/>
        <w:t>фюмерной компании проводит исследования по средству, улуч</w:t>
      </w:r>
      <w:r w:rsidRPr="00BB3379">
        <w:rPr>
          <w:szCs w:val="28"/>
        </w:rPr>
        <w:softHyphen/>
        <w:t>шающему рост волос. Он имеет три возможности. Первая: продать новшество большой медицинской компании — это принесет $10 миллионов; вторая: начать экспериментальное лабораторное исследование и затем принимать решение; третье: провести финансирование агрессивной маркетинговой программы в надежде, что тестирование нового средства будет идти хорошо. Реальная цель этих трех решений — двигаться так быстро, чтобы конкуренты имели минимальный шанс их настигнуть. Программа экспери</w:t>
      </w:r>
      <w:r w:rsidRPr="00BB3379">
        <w:rPr>
          <w:szCs w:val="28"/>
        </w:rPr>
        <w:softHyphen/>
        <w:t>ментального лабораторного исследования будет стоить $5 милли</w:t>
      </w:r>
      <w:r w:rsidRPr="00BB3379">
        <w:rPr>
          <w:szCs w:val="28"/>
        </w:rPr>
        <w:softHyphen/>
        <w:t xml:space="preserve">онов и имеется шанс 50:50, что будут получены благоприятные результаты. При неблагоприятных результатах тестирования с шансом 1:10 доход составит только $1 миллион. С другой стороны, если благоприятная формула косметического средства будет найдена, будут получены $20 миллионов. </w:t>
      </w:r>
      <w:proofErr w:type="gramStart"/>
      <w:r w:rsidRPr="00BB3379">
        <w:rPr>
          <w:szCs w:val="28"/>
        </w:rPr>
        <w:t xml:space="preserve">Но так как компания маленькая, с ограниченными ресурсами и рыночными возможностями, даже с благоприятными результатами лабораторного исследования успех товара на рынке составит только 40%. При благоприятном результате лабораторного исследования затраты будут включать на только $5 миллионов на тестирования, но и также $3 миллиона на маркетинг. </w:t>
      </w:r>
      <w:proofErr w:type="gramEnd"/>
    </w:p>
    <w:p w:rsidR="00765BCA" w:rsidRPr="00BB3379" w:rsidRDefault="00765BCA" w:rsidP="00765BCA">
      <w:pPr>
        <w:pStyle w:val="a3"/>
        <w:rPr>
          <w:szCs w:val="28"/>
        </w:rPr>
      </w:pPr>
      <w:r w:rsidRPr="00BB3379">
        <w:rPr>
          <w:szCs w:val="28"/>
        </w:rPr>
        <w:t xml:space="preserve">При третьей возможности компания проводит агрессивную маркетинговую стратегию. Президент компании считает, что существует только один шанс к пяти, что это надо делать. Однако выигрыш при успехе агрессивного маркетинга $100 миллионов (эта цифра в 5 раз больше, чем $ 20 миллионов, отражающих передачу рынка реальному конкуренту путем заключения с ним соглашения). В третьем случае маркетинговые затраты равны $3 миллиона и тестирование будет стоить $5 миллионов. </w:t>
      </w:r>
    </w:p>
    <w:p w:rsidR="00765BCA" w:rsidRPr="00BB3379" w:rsidRDefault="00765BCA" w:rsidP="00FB3294">
      <w:pPr>
        <w:pStyle w:val="a3"/>
        <w:ind w:firstLine="0"/>
        <w:jc w:val="both"/>
        <w:rPr>
          <w:b/>
          <w:i/>
          <w:szCs w:val="28"/>
        </w:rPr>
      </w:pPr>
    </w:p>
    <w:p w:rsidR="00765BCA" w:rsidRPr="00BB3379" w:rsidRDefault="00765BCA" w:rsidP="00FB3294">
      <w:pPr>
        <w:pStyle w:val="a3"/>
        <w:ind w:firstLine="0"/>
        <w:jc w:val="both"/>
        <w:rPr>
          <w:b/>
          <w:i/>
          <w:szCs w:val="28"/>
        </w:rPr>
      </w:pPr>
    </w:p>
    <w:p w:rsidR="00765BCA" w:rsidRPr="00BB3379" w:rsidRDefault="00765BCA" w:rsidP="00FB3294">
      <w:pPr>
        <w:pStyle w:val="a3"/>
        <w:ind w:firstLine="0"/>
        <w:jc w:val="both"/>
        <w:rPr>
          <w:b/>
          <w:i/>
          <w:szCs w:val="28"/>
        </w:rPr>
      </w:pPr>
    </w:p>
    <w:p w:rsidR="00765BCA" w:rsidRPr="00BB3379" w:rsidRDefault="00765BCA" w:rsidP="00FB3294">
      <w:pPr>
        <w:pStyle w:val="a3"/>
        <w:ind w:firstLine="0"/>
        <w:jc w:val="both"/>
        <w:rPr>
          <w:b/>
          <w:i/>
          <w:szCs w:val="28"/>
        </w:rPr>
      </w:pPr>
    </w:p>
    <w:p w:rsidR="00765BCA" w:rsidRPr="00BB3379" w:rsidRDefault="00765BCA" w:rsidP="00FB3294">
      <w:pPr>
        <w:pStyle w:val="a3"/>
        <w:ind w:firstLine="0"/>
        <w:jc w:val="both"/>
        <w:rPr>
          <w:b/>
          <w:i/>
          <w:szCs w:val="28"/>
        </w:rPr>
      </w:pPr>
    </w:p>
    <w:p w:rsidR="00765BCA" w:rsidRPr="00BB3379" w:rsidRDefault="00765BCA" w:rsidP="00FB3294">
      <w:pPr>
        <w:pStyle w:val="a3"/>
        <w:ind w:firstLine="0"/>
        <w:jc w:val="both"/>
        <w:rPr>
          <w:b/>
          <w:i/>
          <w:szCs w:val="28"/>
        </w:rPr>
      </w:pPr>
    </w:p>
    <w:p w:rsidR="00765BCA" w:rsidRPr="00BB3379" w:rsidRDefault="00765BCA" w:rsidP="00FB3294">
      <w:pPr>
        <w:pStyle w:val="a3"/>
        <w:ind w:firstLine="0"/>
        <w:jc w:val="both"/>
        <w:rPr>
          <w:b/>
          <w:i/>
          <w:szCs w:val="28"/>
        </w:rPr>
      </w:pPr>
    </w:p>
    <w:p w:rsidR="00765BCA" w:rsidRPr="00BB3379" w:rsidRDefault="00765BCA" w:rsidP="00FB3294">
      <w:pPr>
        <w:pStyle w:val="a3"/>
        <w:ind w:firstLine="0"/>
        <w:jc w:val="both"/>
        <w:rPr>
          <w:b/>
          <w:i/>
          <w:szCs w:val="28"/>
        </w:rPr>
      </w:pPr>
    </w:p>
    <w:p w:rsidR="00765BCA" w:rsidRPr="00BB3379" w:rsidRDefault="00765BCA" w:rsidP="00FB3294">
      <w:pPr>
        <w:pStyle w:val="a3"/>
        <w:ind w:firstLine="0"/>
        <w:jc w:val="both"/>
        <w:rPr>
          <w:b/>
          <w:i/>
          <w:szCs w:val="28"/>
        </w:rPr>
      </w:pPr>
    </w:p>
    <w:p w:rsidR="00765BCA" w:rsidRPr="00BB3379" w:rsidRDefault="00765BCA" w:rsidP="00FB3294">
      <w:pPr>
        <w:pStyle w:val="a3"/>
        <w:ind w:firstLine="0"/>
        <w:jc w:val="both"/>
        <w:rPr>
          <w:b/>
          <w:i/>
          <w:szCs w:val="28"/>
        </w:rPr>
      </w:pPr>
    </w:p>
    <w:p w:rsidR="00765BCA" w:rsidRPr="00BB3379" w:rsidRDefault="00765BCA" w:rsidP="00FB3294">
      <w:pPr>
        <w:pStyle w:val="a3"/>
        <w:ind w:firstLine="0"/>
        <w:jc w:val="both"/>
        <w:rPr>
          <w:b/>
          <w:i/>
          <w:szCs w:val="28"/>
        </w:rPr>
      </w:pPr>
    </w:p>
    <w:p w:rsidR="00765BCA" w:rsidRPr="00BB3379" w:rsidRDefault="00765BCA" w:rsidP="00FB3294">
      <w:pPr>
        <w:pStyle w:val="a3"/>
        <w:ind w:firstLine="0"/>
        <w:jc w:val="both"/>
        <w:rPr>
          <w:b/>
          <w:i/>
          <w:szCs w:val="28"/>
        </w:rPr>
      </w:pPr>
    </w:p>
    <w:p w:rsidR="00765BCA" w:rsidRPr="00BB3379" w:rsidRDefault="00765BCA" w:rsidP="00FB3294">
      <w:pPr>
        <w:pStyle w:val="a3"/>
        <w:ind w:firstLine="0"/>
        <w:jc w:val="both"/>
        <w:rPr>
          <w:b/>
          <w:i/>
          <w:szCs w:val="28"/>
        </w:rPr>
      </w:pPr>
    </w:p>
    <w:p w:rsidR="00765BCA" w:rsidRPr="00BB3379" w:rsidRDefault="00765BCA" w:rsidP="00FB3294">
      <w:pPr>
        <w:pStyle w:val="a3"/>
        <w:ind w:firstLine="0"/>
        <w:jc w:val="both"/>
        <w:rPr>
          <w:b/>
          <w:i/>
          <w:szCs w:val="28"/>
        </w:rPr>
      </w:pPr>
    </w:p>
    <w:p w:rsidR="00765BCA" w:rsidRPr="00BB3379" w:rsidRDefault="00765BCA" w:rsidP="00FB3294">
      <w:pPr>
        <w:pStyle w:val="a3"/>
        <w:ind w:firstLine="0"/>
        <w:jc w:val="both"/>
        <w:rPr>
          <w:b/>
          <w:i/>
          <w:szCs w:val="28"/>
        </w:rPr>
      </w:pPr>
    </w:p>
    <w:p w:rsidR="00765BCA" w:rsidRPr="00BB3379" w:rsidRDefault="00765BCA" w:rsidP="00FB3294">
      <w:pPr>
        <w:pStyle w:val="a3"/>
        <w:ind w:firstLine="0"/>
        <w:jc w:val="both"/>
        <w:rPr>
          <w:b/>
          <w:i/>
          <w:szCs w:val="28"/>
        </w:rPr>
      </w:pPr>
    </w:p>
    <w:p w:rsidR="00352FC2" w:rsidRPr="00BB3379" w:rsidRDefault="00352FC2" w:rsidP="00352FC2">
      <w:pPr>
        <w:pStyle w:val="a3"/>
        <w:rPr>
          <w:b/>
          <w:szCs w:val="28"/>
        </w:rPr>
      </w:pPr>
    </w:p>
    <w:p w:rsidR="00352FC2" w:rsidRPr="00BB3379" w:rsidRDefault="00352FC2" w:rsidP="00352FC2">
      <w:pPr>
        <w:pStyle w:val="a3"/>
        <w:rPr>
          <w:b/>
          <w:szCs w:val="28"/>
        </w:rPr>
      </w:pPr>
      <w:r w:rsidRPr="00BB3379">
        <w:rPr>
          <w:b/>
          <w:szCs w:val="28"/>
        </w:rPr>
        <w:t>4. Кредитование клиентов банка</w:t>
      </w:r>
    </w:p>
    <w:p w:rsidR="00352FC2" w:rsidRPr="00BB3379" w:rsidRDefault="00352FC2" w:rsidP="00352FC2">
      <w:pPr>
        <w:pStyle w:val="a3"/>
        <w:rPr>
          <w:b/>
          <w:szCs w:val="28"/>
        </w:rPr>
      </w:pPr>
    </w:p>
    <w:p w:rsidR="00352FC2" w:rsidRPr="00BB3379" w:rsidRDefault="00352FC2" w:rsidP="00352FC2">
      <w:pPr>
        <w:pStyle w:val="a3"/>
        <w:rPr>
          <w:szCs w:val="28"/>
        </w:rPr>
      </w:pPr>
      <w:r w:rsidRPr="00BB3379">
        <w:rPr>
          <w:szCs w:val="28"/>
        </w:rPr>
        <w:t xml:space="preserve"> Для финансирования проекта бизнесмену нужно занять сроком на один год 40000 ф. ст. Банк может одолжить ему эти деньги под 16% </w:t>
      </w:r>
      <w:proofErr w:type="gramStart"/>
      <w:r w:rsidRPr="00BB3379">
        <w:rPr>
          <w:szCs w:val="28"/>
        </w:rPr>
        <w:t>годовых</w:t>
      </w:r>
      <w:proofErr w:type="gramEnd"/>
      <w:r w:rsidRPr="00BB3379">
        <w:rPr>
          <w:szCs w:val="28"/>
        </w:rPr>
        <w:t xml:space="preserve"> или вложить в дело со 100%-</w:t>
      </w:r>
      <w:proofErr w:type="spellStart"/>
      <w:r w:rsidRPr="00BB3379">
        <w:rPr>
          <w:szCs w:val="28"/>
        </w:rPr>
        <w:t>ным</w:t>
      </w:r>
      <w:proofErr w:type="spellEnd"/>
      <w:r w:rsidRPr="00BB3379">
        <w:rPr>
          <w:szCs w:val="28"/>
        </w:rPr>
        <w:t xml:space="preserve"> возвратом суммы, но под 12% годовых. Из прошлого опыта банкиру известно, что 10% таких клиентов ссуду не возвращают, но сумма возмещения от заложенного имущества составит 25000 </w:t>
      </w:r>
      <w:proofErr w:type="spellStart"/>
      <w:r w:rsidRPr="00BB3379">
        <w:rPr>
          <w:szCs w:val="28"/>
        </w:rPr>
        <w:t>ф.ст</w:t>
      </w:r>
      <w:proofErr w:type="spellEnd"/>
      <w:r w:rsidRPr="00BB3379">
        <w:rPr>
          <w:szCs w:val="28"/>
        </w:rPr>
        <w:t>., 4% клиентов не вернут ссуду при отсутствии залога, т.е. банк не получит ничего. Параллельно банк решает вопрос, проверять ли конкурентоспособность клиента, перед тем, как выдавать заем. Аудиторская фирма берет с банка 190 ф. ст. за проверку. В результате этого перед банком встают две проблемы: первая проводить или нет проверку, вторая — выдавать после этого заем или нет.</w:t>
      </w:r>
    </w:p>
    <w:p w:rsidR="00352FC2" w:rsidRPr="00BB3379" w:rsidRDefault="00352FC2" w:rsidP="00352FC2">
      <w:pPr>
        <w:pStyle w:val="a3"/>
        <w:rPr>
          <w:szCs w:val="28"/>
        </w:rPr>
      </w:pPr>
      <w:r w:rsidRPr="00BB3379">
        <w:rPr>
          <w:szCs w:val="28"/>
        </w:rPr>
        <w:t>Решая первую проблему, банк проверяет правильность выдаваемых аудитор</w:t>
      </w:r>
      <w:r w:rsidRPr="00BB3379">
        <w:rPr>
          <w:szCs w:val="28"/>
        </w:rPr>
        <w:softHyphen/>
        <w:t>ской фирмой сведений. Для этого выбираются 100 человек, которые были проверены и которым впоследствии выдавались ссуды:</w:t>
      </w:r>
    </w:p>
    <w:p w:rsidR="00352FC2" w:rsidRPr="00BB3379" w:rsidRDefault="00352FC2" w:rsidP="00352FC2">
      <w:pPr>
        <w:pStyle w:val="a3"/>
        <w:rPr>
          <w:szCs w:val="28"/>
        </w:rPr>
      </w:pPr>
    </w:p>
    <w:tbl>
      <w:tblPr>
        <w:tblW w:w="0" w:type="auto"/>
        <w:tblInd w:w="40" w:type="dxa"/>
        <w:tblLayout w:type="fixed"/>
        <w:tblCellMar>
          <w:left w:w="40" w:type="dxa"/>
          <w:right w:w="40" w:type="dxa"/>
        </w:tblCellMar>
        <w:tblLook w:val="0000" w:firstRow="0" w:lastRow="0" w:firstColumn="0" w:lastColumn="0" w:noHBand="0" w:noVBand="0"/>
      </w:tblPr>
      <w:tblGrid>
        <w:gridCol w:w="2784"/>
        <w:gridCol w:w="1949"/>
        <w:gridCol w:w="1958"/>
        <w:gridCol w:w="1018"/>
      </w:tblGrid>
      <w:tr w:rsidR="00352FC2" w:rsidRPr="00BB3379" w:rsidTr="00D66462">
        <w:trPr>
          <w:cantSplit/>
          <w:trHeight w:hRule="exact" w:val="326"/>
        </w:trPr>
        <w:tc>
          <w:tcPr>
            <w:tcW w:w="2784" w:type="dxa"/>
            <w:vMerge w:val="restart"/>
            <w:tcBorders>
              <w:top w:val="single" w:sz="6" w:space="0" w:color="auto"/>
              <w:left w:val="single" w:sz="6" w:space="0" w:color="auto"/>
              <w:bottom w:val="nil"/>
              <w:right w:val="single" w:sz="6" w:space="0" w:color="auto"/>
            </w:tcBorders>
            <w:shd w:val="clear" w:color="auto" w:fill="FFFFFF"/>
          </w:tcPr>
          <w:p w:rsidR="00352FC2" w:rsidRPr="00BB3379" w:rsidRDefault="00352FC2" w:rsidP="00D66462">
            <w:pPr>
              <w:shd w:val="clear" w:color="auto" w:fill="FFFFFF"/>
              <w:jc w:val="center"/>
              <w:rPr>
                <w:szCs w:val="28"/>
              </w:rPr>
            </w:pPr>
            <w:r w:rsidRPr="00BB3379">
              <w:rPr>
                <w:color w:val="000000"/>
                <w:spacing w:val="-3"/>
                <w:szCs w:val="28"/>
              </w:rPr>
              <w:t xml:space="preserve">Рекомендации </w:t>
            </w:r>
            <w:r w:rsidRPr="00BB3379">
              <w:rPr>
                <w:color w:val="000000"/>
                <w:spacing w:val="-1"/>
                <w:szCs w:val="28"/>
              </w:rPr>
              <w:t xml:space="preserve">после проверки </w:t>
            </w:r>
            <w:r w:rsidRPr="00BB3379">
              <w:rPr>
                <w:color w:val="000000"/>
                <w:spacing w:val="-5"/>
                <w:szCs w:val="28"/>
              </w:rPr>
              <w:t>кредитоспособности</w:t>
            </w:r>
          </w:p>
        </w:tc>
        <w:tc>
          <w:tcPr>
            <w:tcW w:w="4925" w:type="dxa"/>
            <w:gridSpan w:val="3"/>
            <w:tcBorders>
              <w:top w:val="single" w:sz="6" w:space="0" w:color="auto"/>
              <w:left w:val="single" w:sz="6" w:space="0" w:color="auto"/>
              <w:bottom w:val="single" w:sz="6" w:space="0" w:color="auto"/>
              <w:right w:val="single" w:sz="6" w:space="0" w:color="auto"/>
            </w:tcBorders>
            <w:shd w:val="clear" w:color="auto" w:fill="FFFFFF"/>
          </w:tcPr>
          <w:p w:rsidR="00352FC2" w:rsidRPr="00BB3379" w:rsidRDefault="00352FC2" w:rsidP="00D66462">
            <w:pPr>
              <w:shd w:val="clear" w:color="auto" w:fill="FFFFFF"/>
              <w:jc w:val="center"/>
              <w:rPr>
                <w:szCs w:val="28"/>
              </w:rPr>
            </w:pPr>
            <w:r w:rsidRPr="00BB3379">
              <w:rPr>
                <w:color w:val="000000"/>
                <w:spacing w:val="-2"/>
                <w:szCs w:val="28"/>
              </w:rPr>
              <w:t>Фактический результат</w:t>
            </w:r>
          </w:p>
        </w:tc>
      </w:tr>
      <w:tr w:rsidR="00352FC2" w:rsidRPr="00BB3379" w:rsidTr="004F0092">
        <w:trPr>
          <w:cantSplit/>
          <w:trHeight w:hRule="exact" w:val="794"/>
        </w:trPr>
        <w:tc>
          <w:tcPr>
            <w:tcW w:w="2784" w:type="dxa"/>
            <w:vMerge/>
            <w:tcBorders>
              <w:top w:val="nil"/>
              <w:left w:val="single" w:sz="6" w:space="0" w:color="auto"/>
              <w:bottom w:val="single" w:sz="6" w:space="0" w:color="auto"/>
              <w:right w:val="single" w:sz="6" w:space="0" w:color="auto"/>
            </w:tcBorders>
            <w:shd w:val="clear" w:color="auto" w:fill="FFFFFF"/>
          </w:tcPr>
          <w:p w:rsidR="00352FC2" w:rsidRPr="00BB3379" w:rsidRDefault="00352FC2" w:rsidP="00D66462">
            <w:pPr>
              <w:jc w:val="center"/>
              <w:rPr>
                <w:szCs w:val="28"/>
              </w:rPr>
            </w:pPr>
          </w:p>
          <w:p w:rsidR="00352FC2" w:rsidRPr="00BB3379" w:rsidRDefault="00352FC2" w:rsidP="00D66462">
            <w:pPr>
              <w:jc w:val="center"/>
              <w:rPr>
                <w:szCs w:val="28"/>
              </w:rPr>
            </w:pPr>
          </w:p>
        </w:tc>
        <w:tc>
          <w:tcPr>
            <w:tcW w:w="1949" w:type="dxa"/>
            <w:tcBorders>
              <w:top w:val="single" w:sz="6" w:space="0" w:color="auto"/>
              <w:left w:val="single" w:sz="6" w:space="0" w:color="auto"/>
              <w:bottom w:val="single" w:sz="6" w:space="0" w:color="auto"/>
              <w:right w:val="single" w:sz="6" w:space="0" w:color="auto"/>
            </w:tcBorders>
            <w:shd w:val="clear" w:color="auto" w:fill="FFFFFF"/>
          </w:tcPr>
          <w:p w:rsidR="00352FC2" w:rsidRPr="00BB3379" w:rsidRDefault="00352FC2" w:rsidP="00D66462">
            <w:pPr>
              <w:shd w:val="clear" w:color="auto" w:fill="FFFFFF"/>
              <w:jc w:val="center"/>
              <w:rPr>
                <w:szCs w:val="28"/>
              </w:rPr>
            </w:pPr>
            <w:r w:rsidRPr="00BB3379">
              <w:rPr>
                <w:color w:val="000000"/>
                <w:spacing w:val="-1"/>
                <w:szCs w:val="28"/>
              </w:rPr>
              <w:t xml:space="preserve">Клиент ссуду </w:t>
            </w:r>
            <w:r w:rsidRPr="00BB3379">
              <w:rPr>
                <w:color w:val="000000"/>
                <w:spacing w:val="3"/>
                <w:szCs w:val="28"/>
              </w:rPr>
              <w:t>вернул</w:t>
            </w:r>
          </w:p>
        </w:tc>
        <w:tc>
          <w:tcPr>
            <w:tcW w:w="1958" w:type="dxa"/>
            <w:tcBorders>
              <w:top w:val="single" w:sz="6" w:space="0" w:color="auto"/>
              <w:left w:val="single" w:sz="6" w:space="0" w:color="auto"/>
              <w:bottom w:val="single" w:sz="6" w:space="0" w:color="auto"/>
              <w:right w:val="single" w:sz="6" w:space="0" w:color="auto"/>
            </w:tcBorders>
            <w:shd w:val="clear" w:color="auto" w:fill="FFFFFF"/>
          </w:tcPr>
          <w:p w:rsidR="00352FC2" w:rsidRPr="00BB3379" w:rsidRDefault="00352FC2" w:rsidP="00D66462">
            <w:pPr>
              <w:shd w:val="clear" w:color="auto" w:fill="FFFFFF"/>
              <w:jc w:val="center"/>
              <w:rPr>
                <w:szCs w:val="28"/>
              </w:rPr>
            </w:pPr>
            <w:r w:rsidRPr="00BB3379">
              <w:rPr>
                <w:color w:val="000000"/>
                <w:szCs w:val="28"/>
              </w:rPr>
              <w:t xml:space="preserve">Клиент ссуду </w:t>
            </w:r>
            <w:r w:rsidRPr="00BB3379">
              <w:rPr>
                <w:color w:val="000000"/>
                <w:spacing w:val="2"/>
                <w:szCs w:val="28"/>
              </w:rPr>
              <w:t>не вернул</w:t>
            </w:r>
          </w:p>
        </w:tc>
        <w:tc>
          <w:tcPr>
            <w:tcW w:w="1018" w:type="dxa"/>
            <w:tcBorders>
              <w:top w:val="single" w:sz="6" w:space="0" w:color="auto"/>
              <w:left w:val="single" w:sz="6" w:space="0" w:color="auto"/>
              <w:bottom w:val="single" w:sz="6" w:space="0" w:color="auto"/>
              <w:right w:val="single" w:sz="6" w:space="0" w:color="auto"/>
            </w:tcBorders>
            <w:shd w:val="clear" w:color="auto" w:fill="FFFFFF"/>
          </w:tcPr>
          <w:p w:rsidR="00352FC2" w:rsidRPr="00BB3379" w:rsidRDefault="00352FC2" w:rsidP="00D66462">
            <w:pPr>
              <w:shd w:val="clear" w:color="auto" w:fill="FFFFFF"/>
              <w:jc w:val="center"/>
              <w:rPr>
                <w:szCs w:val="28"/>
              </w:rPr>
            </w:pPr>
            <w:r w:rsidRPr="00BB3379">
              <w:rPr>
                <w:color w:val="000000"/>
                <w:spacing w:val="-8"/>
                <w:szCs w:val="28"/>
              </w:rPr>
              <w:t>Всего</w:t>
            </w:r>
          </w:p>
        </w:tc>
      </w:tr>
      <w:tr w:rsidR="00352FC2" w:rsidRPr="00BB3379" w:rsidTr="004F0092">
        <w:trPr>
          <w:trHeight w:hRule="exact" w:val="929"/>
        </w:trPr>
        <w:tc>
          <w:tcPr>
            <w:tcW w:w="2784" w:type="dxa"/>
            <w:tcBorders>
              <w:top w:val="single" w:sz="6" w:space="0" w:color="auto"/>
              <w:left w:val="single" w:sz="6" w:space="0" w:color="auto"/>
              <w:bottom w:val="single" w:sz="6" w:space="0" w:color="auto"/>
              <w:right w:val="single" w:sz="6" w:space="0" w:color="auto"/>
            </w:tcBorders>
            <w:shd w:val="clear" w:color="auto" w:fill="FFFFFF"/>
            <w:vAlign w:val="bottom"/>
          </w:tcPr>
          <w:p w:rsidR="00352FC2" w:rsidRPr="00BB3379" w:rsidRDefault="00352FC2" w:rsidP="00D66462">
            <w:pPr>
              <w:shd w:val="clear" w:color="auto" w:fill="FFFFFF"/>
              <w:rPr>
                <w:color w:val="000000"/>
                <w:spacing w:val="-3"/>
                <w:szCs w:val="28"/>
              </w:rPr>
            </w:pPr>
            <w:r w:rsidRPr="00BB3379">
              <w:rPr>
                <w:color w:val="000000"/>
                <w:spacing w:val="-3"/>
                <w:szCs w:val="28"/>
              </w:rPr>
              <w:t xml:space="preserve">Давать ссуду </w:t>
            </w:r>
          </w:p>
          <w:p w:rsidR="00352FC2" w:rsidRPr="00BB3379" w:rsidRDefault="00352FC2" w:rsidP="00D66462">
            <w:pPr>
              <w:shd w:val="clear" w:color="auto" w:fill="FFFFFF"/>
              <w:rPr>
                <w:szCs w:val="28"/>
              </w:rPr>
            </w:pPr>
            <w:r w:rsidRPr="00BB3379">
              <w:rPr>
                <w:color w:val="000000"/>
                <w:spacing w:val="-2"/>
                <w:szCs w:val="28"/>
              </w:rPr>
              <w:t>Не давать ссуду</w:t>
            </w:r>
            <w:r w:rsidRPr="00BB3379">
              <w:rPr>
                <w:szCs w:val="28"/>
              </w:rPr>
              <w:t xml:space="preserve"> </w:t>
            </w:r>
          </w:p>
        </w:tc>
        <w:tc>
          <w:tcPr>
            <w:tcW w:w="1949" w:type="dxa"/>
            <w:tcBorders>
              <w:top w:val="single" w:sz="6" w:space="0" w:color="auto"/>
              <w:left w:val="single" w:sz="6" w:space="0" w:color="auto"/>
              <w:bottom w:val="single" w:sz="6" w:space="0" w:color="auto"/>
              <w:right w:val="single" w:sz="6" w:space="0" w:color="auto"/>
            </w:tcBorders>
            <w:shd w:val="clear" w:color="auto" w:fill="FFFFFF"/>
            <w:vAlign w:val="bottom"/>
          </w:tcPr>
          <w:p w:rsidR="00352FC2" w:rsidRPr="00BB3379" w:rsidRDefault="00352FC2" w:rsidP="00D66462">
            <w:pPr>
              <w:shd w:val="clear" w:color="auto" w:fill="FFFFFF"/>
              <w:jc w:val="center"/>
              <w:rPr>
                <w:color w:val="000000"/>
                <w:szCs w:val="28"/>
              </w:rPr>
            </w:pPr>
            <w:r w:rsidRPr="00BB3379">
              <w:rPr>
                <w:color w:val="000000"/>
                <w:szCs w:val="28"/>
              </w:rPr>
              <w:t>70</w:t>
            </w:r>
          </w:p>
          <w:p w:rsidR="00352FC2" w:rsidRPr="00BB3379" w:rsidRDefault="00352FC2" w:rsidP="00D66462">
            <w:pPr>
              <w:shd w:val="clear" w:color="auto" w:fill="FFFFFF"/>
              <w:jc w:val="center"/>
              <w:rPr>
                <w:szCs w:val="28"/>
              </w:rPr>
            </w:pPr>
            <w:r w:rsidRPr="00BB3379">
              <w:rPr>
                <w:color w:val="000000"/>
                <w:szCs w:val="28"/>
              </w:rPr>
              <w:t>20</w:t>
            </w:r>
            <w:r w:rsidRPr="00BB3379">
              <w:rPr>
                <w:szCs w:val="28"/>
              </w:rPr>
              <w:t xml:space="preserve"> </w:t>
            </w:r>
          </w:p>
        </w:tc>
        <w:tc>
          <w:tcPr>
            <w:tcW w:w="1958" w:type="dxa"/>
            <w:tcBorders>
              <w:top w:val="single" w:sz="6" w:space="0" w:color="auto"/>
              <w:left w:val="single" w:sz="6" w:space="0" w:color="auto"/>
              <w:bottom w:val="single" w:sz="6" w:space="0" w:color="auto"/>
              <w:right w:val="single" w:sz="6" w:space="0" w:color="auto"/>
            </w:tcBorders>
            <w:shd w:val="clear" w:color="auto" w:fill="FFFFFF"/>
            <w:vAlign w:val="bottom"/>
          </w:tcPr>
          <w:p w:rsidR="00352FC2" w:rsidRPr="00BB3379" w:rsidRDefault="00352FC2" w:rsidP="00D66462">
            <w:pPr>
              <w:shd w:val="clear" w:color="auto" w:fill="FFFFFF"/>
              <w:jc w:val="center"/>
              <w:rPr>
                <w:szCs w:val="28"/>
              </w:rPr>
            </w:pPr>
            <w:r w:rsidRPr="00BB3379">
              <w:rPr>
                <w:color w:val="000000"/>
                <w:szCs w:val="28"/>
              </w:rPr>
              <w:t>5</w:t>
            </w:r>
          </w:p>
          <w:p w:rsidR="00352FC2" w:rsidRPr="00BB3379" w:rsidRDefault="00352FC2" w:rsidP="00D66462">
            <w:pPr>
              <w:shd w:val="clear" w:color="auto" w:fill="FFFFFF"/>
              <w:jc w:val="center"/>
              <w:rPr>
                <w:szCs w:val="28"/>
              </w:rPr>
            </w:pPr>
            <w:r w:rsidRPr="00BB3379">
              <w:rPr>
                <w:szCs w:val="28"/>
              </w:rPr>
              <w:t>5</w:t>
            </w:r>
          </w:p>
        </w:tc>
        <w:tc>
          <w:tcPr>
            <w:tcW w:w="1018" w:type="dxa"/>
            <w:tcBorders>
              <w:top w:val="single" w:sz="6" w:space="0" w:color="auto"/>
              <w:left w:val="single" w:sz="6" w:space="0" w:color="auto"/>
              <w:bottom w:val="single" w:sz="6" w:space="0" w:color="auto"/>
              <w:right w:val="single" w:sz="6" w:space="0" w:color="auto"/>
            </w:tcBorders>
            <w:shd w:val="clear" w:color="auto" w:fill="FFFFFF"/>
            <w:vAlign w:val="bottom"/>
          </w:tcPr>
          <w:p w:rsidR="00352FC2" w:rsidRPr="00BB3379" w:rsidRDefault="00352FC2" w:rsidP="00D66462">
            <w:pPr>
              <w:shd w:val="clear" w:color="auto" w:fill="FFFFFF"/>
              <w:jc w:val="center"/>
              <w:rPr>
                <w:color w:val="000000"/>
                <w:szCs w:val="28"/>
              </w:rPr>
            </w:pPr>
            <w:r w:rsidRPr="00BB3379">
              <w:rPr>
                <w:color w:val="000000"/>
                <w:szCs w:val="28"/>
              </w:rPr>
              <w:t>75</w:t>
            </w:r>
          </w:p>
          <w:p w:rsidR="00352FC2" w:rsidRPr="00BB3379" w:rsidRDefault="00352FC2" w:rsidP="00D66462">
            <w:pPr>
              <w:shd w:val="clear" w:color="auto" w:fill="FFFFFF"/>
              <w:jc w:val="center"/>
              <w:rPr>
                <w:szCs w:val="28"/>
              </w:rPr>
            </w:pPr>
            <w:r w:rsidRPr="00BB3379">
              <w:rPr>
                <w:color w:val="000000"/>
                <w:szCs w:val="28"/>
              </w:rPr>
              <w:t>25</w:t>
            </w:r>
            <w:r w:rsidRPr="00BB3379">
              <w:rPr>
                <w:szCs w:val="28"/>
              </w:rPr>
              <w:t xml:space="preserve"> </w:t>
            </w:r>
          </w:p>
        </w:tc>
      </w:tr>
      <w:tr w:rsidR="00352FC2" w:rsidRPr="00BB3379" w:rsidTr="00D66462">
        <w:trPr>
          <w:trHeight w:hRule="exact" w:val="336"/>
        </w:trPr>
        <w:tc>
          <w:tcPr>
            <w:tcW w:w="2784" w:type="dxa"/>
            <w:tcBorders>
              <w:top w:val="single" w:sz="6" w:space="0" w:color="auto"/>
              <w:left w:val="single" w:sz="6" w:space="0" w:color="auto"/>
              <w:bottom w:val="single" w:sz="6" w:space="0" w:color="auto"/>
              <w:right w:val="single" w:sz="6" w:space="0" w:color="auto"/>
            </w:tcBorders>
            <w:shd w:val="clear" w:color="auto" w:fill="FFFFFF"/>
            <w:vAlign w:val="bottom"/>
          </w:tcPr>
          <w:p w:rsidR="00352FC2" w:rsidRPr="00BB3379" w:rsidRDefault="00352FC2" w:rsidP="00D66462">
            <w:pPr>
              <w:shd w:val="clear" w:color="auto" w:fill="FFFFFF"/>
              <w:rPr>
                <w:szCs w:val="28"/>
              </w:rPr>
            </w:pPr>
            <w:r w:rsidRPr="00BB3379">
              <w:rPr>
                <w:color w:val="000000"/>
                <w:spacing w:val="-9"/>
                <w:szCs w:val="28"/>
              </w:rPr>
              <w:t>Всего</w:t>
            </w:r>
            <w:r w:rsidRPr="00BB3379">
              <w:rPr>
                <w:szCs w:val="28"/>
              </w:rPr>
              <w:t xml:space="preserve"> </w:t>
            </w:r>
          </w:p>
        </w:tc>
        <w:tc>
          <w:tcPr>
            <w:tcW w:w="1949" w:type="dxa"/>
            <w:tcBorders>
              <w:top w:val="single" w:sz="6" w:space="0" w:color="auto"/>
              <w:left w:val="single" w:sz="6" w:space="0" w:color="auto"/>
              <w:bottom w:val="single" w:sz="6" w:space="0" w:color="auto"/>
              <w:right w:val="single" w:sz="6" w:space="0" w:color="auto"/>
            </w:tcBorders>
            <w:shd w:val="clear" w:color="auto" w:fill="FFFFFF"/>
            <w:vAlign w:val="bottom"/>
          </w:tcPr>
          <w:p w:rsidR="00352FC2" w:rsidRPr="00BB3379" w:rsidRDefault="00352FC2" w:rsidP="00D66462">
            <w:pPr>
              <w:shd w:val="clear" w:color="auto" w:fill="FFFFFF"/>
              <w:jc w:val="center"/>
              <w:rPr>
                <w:szCs w:val="28"/>
              </w:rPr>
            </w:pPr>
            <w:r w:rsidRPr="00BB3379">
              <w:rPr>
                <w:color w:val="000000"/>
                <w:szCs w:val="28"/>
              </w:rPr>
              <w:t>90</w:t>
            </w:r>
            <w:r w:rsidRPr="00BB3379">
              <w:rPr>
                <w:szCs w:val="28"/>
              </w:rPr>
              <w:t xml:space="preserve"> </w:t>
            </w:r>
          </w:p>
        </w:tc>
        <w:tc>
          <w:tcPr>
            <w:tcW w:w="1958" w:type="dxa"/>
            <w:tcBorders>
              <w:top w:val="single" w:sz="6" w:space="0" w:color="auto"/>
              <w:left w:val="single" w:sz="6" w:space="0" w:color="auto"/>
              <w:bottom w:val="single" w:sz="6" w:space="0" w:color="auto"/>
              <w:right w:val="single" w:sz="6" w:space="0" w:color="auto"/>
            </w:tcBorders>
            <w:shd w:val="clear" w:color="auto" w:fill="FFFFFF"/>
            <w:vAlign w:val="bottom"/>
          </w:tcPr>
          <w:p w:rsidR="00352FC2" w:rsidRPr="00BB3379" w:rsidRDefault="00352FC2" w:rsidP="00D66462">
            <w:pPr>
              <w:shd w:val="clear" w:color="auto" w:fill="FFFFFF"/>
              <w:jc w:val="center"/>
              <w:rPr>
                <w:szCs w:val="28"/>
              </w:rPr>
            </w:pPr>
            <w:r w:rsidRPr="00BB3379">
              <w:rPr>
                <w:color w:val="000000"/>
                <w:szCs w:val="28"/>
              </w:rPr>
              <w:t>10</w:t>
            </w:r>
            <w:r w:rsidRPr="00BB3379">
              <w:rPr>
                <w:szCs w:val="28"/>
              </w:rPr>
              <w:t xml:space="preserve"> </w:t>
            </w:r>
          </w:p>
        </w:tc>
        <w:tc>
          <w:tcPr>
            <w:tcW w:w="1018" w:type="dxa"/>
            <w:tcBorders>
              <w:top w:val="single" w:sz="6" w:space="0" w:color="auto"/>
              <w:left w:val="single" w:sz="6" w:space="0" w:color="auto"/>
              <w:bottom w:val="single" w:sz="6" w:space="0" w:color="auto"/>
              <w:right w:val="single" w:sz="6" w:space="0" w:color="auto"/>
            </w:tcBorders>
            <w:shd w:val="clear" w:color="auto" w:fill="FFFFFF"/>
            <w:vAlign w:val="bottom"/>
          </w:tcPr>
          <w:p w:rsidR="00352FC2" w:rsidRPr="00BB3379" w:rsidRDefault="00352FC2" w:rsidP="00D66462">
            <w:pPr>
              <w:shd w:val="clear" w:color="auto" w:fill="FFFFFF"/>
              <w:jc w:val="center"/>
              <w:rPr>
                <w:szCs w:val="28"/>
              </w:rPr>
            </w:pPr>
            <w:r w:rsidRPr="00BB3379">
              <w:rPr>
                <w:color w:val="000000"/>
                <w:szCs w:val="28"/>
              </w:rPr>
              <w:t>100</w:t>
            </w:r>
            <w:r w:rsidRPr="00BB3379">
              <w:rPr>
                <w:szCs w:val="28"/>
              </w:rPr>
              <w:t xml:space="preserve"> </w:t>
            </w:r>
          </w:p>
        </w:tc>
      </w:tr>
    </w:tbl>
    <w:p w:rsidR="00352FC2" w:rsidRPr="00BB3379" w:rsidRDefault="00352FC2" w:rsidP="00352FC2">
      <w:pPr>
        <w:rPr>
          <w:szCs w:val="28"/>
        </w:rPr>
      </w:pPr>
    </w:p>
    <w:p w:rsidR="00352FC2" w:rsidRPr="00BB3379" w:rsidRDefault="00352FC2" w:rsidP="00352FC2">
      <w:pPr>
        <w:rPr>
          <w:szCs w:val="28"/>
        </w:rPr>
      </w:pPr>
    </w:p>
    <w:p w:rsidR="00352FC2" w:rsidRPr="00BB3379" w:rsidRDefault="00352FC2" w:rsidP="00352FC2">
      <w:pPr>
        <w:rPr>
          <w:szCs w:val="28"/>
        </w:rPr>
      </w:pPr>
    </w:p>
    <w:p w:rsidR="00352FC2" w:rsidRPr="00BB3379" w:rsidRDefault="00352FC2" w:rsidP="00352FC2">
      <w:pPr>
        <w:rPr>
          <w:szCs w:val="28"/>
        </w:rPr>
      </w:pPr>
    </w:p>
    <w:p w:rsidR="00352FC2" w:rsidRPr="00BB3379" w:rsidRDefault="00352FC2" w:rsidP="00352FC2">
      <w:pPr>
        <w:rPr>
          <w:szCs w:val="28"/>
        </w:rPr>
      </w:pPr>
    </w:p>
    <w:p w:rsidR="00352FC2" w:rsidRPr="00BB3379" w:rsidRDefault="00352FC2" w:rsidP="00352FC2">
      <w:pPr>
        <w:rPr>
          <w:szCs w:val="28"/>
        </w:rPr>
      </w:pPr>
    </w:p>
    <w:p w:rsidR="00352FC2" w:rsidRPr="00BB3379" w:rsidRDefault="00352FC2" w:rsidP="00352FC2">
      <w:pPr>
        <w:rPr>
          <w:szCs w:val="28"/>
        </w:rPr>
      </w:pPr>
      <w:bookmarkStart w:id="0" w:name="_GoBack"/>
      <w:bookmarkEnd w:id="0"/>
    </w:p>
    <w:p w:rsidR="00352FC2" w:rsidRPr="00BB3379" w:rsidRDefault="00352FC2" w:rsidP="00352FC2">
      <w:pPr>
        <w:rPr>
          <w:szCs w:val="28"/>
        </w:rPr>
      </w:pPr>
    </w:p>
    <w:p w:rsidR="00352FC2" w:rsidRPr="00BB3379" w:rsidRDefault="00352FC2" w:rsidP="00352FC2">
      <w:pPr>
        <w:rPr>
          <w:szCs w:val="28"/>
        </w:rPr>
      </w:pPr>
    </w:p>
    <w:p w:rsidR="00352FC2" w:rsidRPr="00BB3379" w:rsidRDefault="00352FC2" w:rsidP="00352FC2">
      <w:pPr>
        <w:rPr>
          <w:szCs w:val="28"/>
        </w:rPr>
      </w:pPr>
    </w:p>
    <w:p w:rsidR="00352FC2" w:rsidRPr="00BB3379" w:rsidRDefault="00352FC2" w:rsidP="00352FC2">
      <w:pPr>
        <w:rPr>
          <w:szCs w:val="28"/>
        </w:rPr>
      </w:pPr>
    </w:p>
    <w:p w:rsidR="00352FC2" w:rsidRPr="00BB3379" w:rsidRDefault="00352FC2" w:rsidP="00352FC2">
      <w:pPr>
        <w:rPr>
          <w:szCs w:val="28"/>
        </w:rPr>
      </w:pPr>
    </w:p>
    <w:p w:rsidR="00352FC2" w:rsidRPr="00BB3379" w:rsidRDefault="00352FC2" w:rsidP="00352FC2">
      <w:pPr>
        <w:rPr>
          <w:szCs w:val="28"/>
        </w:rPr>
      </w:pPr>
    </w:p>
    <w:p w:rsidR="00352FC2" w:rsidRPr="00BB3379" w:rsidRDefault="00352FC2" w:rsidP="00352FC2">
      <w:pPr>
        <w:rPr>
          <w:szCs w:val="28"/>
        </w:rPr>
      </w:pPr>
    </w:p>
    <w:p w:rsidR="00352FC2" w:rsidRPr="00BB3379" w:rsidRDefault="00352FC2" w:rsidP="00352FC2">
      <w:pPr>
        <w:rPr>
          <w:szCs w:val="28"/>
        </w:rPr>
      </w:pPr>
    </w:p>
    <w:p w:rsidR="00352FC2" w:rsidRPr="00BB3379" w:rsidRDefault="00352FC2" w:rsidP="00352FC2">
      <w:pPr>
        <w:rPr>
          <w:szCs w:val="28"/>
        </w:rPr>
      </w:pPr>
    </w:p>
    <w:p w:rsidR="00352FC2" w:rsidRPr="00BB3379" w:rsidRDefault="00352FC2" w:rsidP="00352FC2">
      <w:pPr>
        <w:rPr>
          <w:szCs w:val="28"/>
        </w:rPr>
      </w:pPr>
    </w:p>
    <w:p w:rsidR="00352FC2" w:rsidRPr="00BB3379" w:rsidRDefault="00352FC2" w:rsidP="00352FC2">
      <w:pPr>
        <w:rPr>
          <w:szCs w:val="28"/>
        </w:rPr>
      </w:pPr>
    </w:p>
    <w:p w:rsidR="00352FC2" w:rsidRPr="00BB3379" w:rsidRDefault="00352FC2" w:rsidP="00352FC2">
      <w:pPr>
        <w:rPr>
          <w:szCs w:val="28"/>
        </w:rPr>
      </w:pPr>
    </w:p>
    <w:p w:rsidR="00352FC2" w:rsidRPr="00BB3379" w:rsidRDefault="00352FC2" w:rsidP="00352FC2">
      <w:pPr>
        <w:rPr>
          <w:szCs w:val="28"/>
        </w:rPr>
      </w:pPr>
    </w:p>
    <w:p w:rsidR="00352FC2" w:rsidRPr="00BB3379" w:rsidRDefault="00352FC2" w:rsidP="00352FC2">
      <w:pPr>
        <w:rPr>
          <w:szCs w:val="28"/>
        </w:rPr>
      </w:pPr>
    </w:p>
    <w:p w:rsidR="00352FC2" w:rsidRPr="00BB3379" w:rsidRDefault="00352FC2" w:rsidP="00352FC2">
      <w:pPr>
        <w:rPr>
          <w:szCs w:val="28"/>
        </w:rPr>
      </w:pPr>
    </w:p>
    <w:p w:rsidR="00352FC2" w:rsidRPr="00BB3379" w:rsidRDefault="00352FC2" w:rsidP="00352FC2">
      <w:pPr>
        <w:pStyle w:val="a3"/>
        <w:rPr>
          <w:b/>
          <w:szCs w:val="28"/>
        </w:rPr>
      </w:pPr>
    </w:p>
    <w:p w:rsidR="00352FC2" w:rsidRPr="00BB3379" w:rsidRDefault="00352FC2" w:rsidP="00352FC2">
      <w:pPr>
        <w:pStyle w:val="a3"/>
        <w:rPr>
          <w:b/>
          <w:szCs w:val="28"/>
        </w:rPr>
      </w:pPr>
      <w:r w:rsidRPr="00BB3379">
        <w:rPr>
          <w:b/>
          <w:szCs w:val="28"/>
        </w:rPr>
        <w:t>5. Стратегия открытия отдела проката</w:t>
      </w:r>
    </w:p>
    <w:p w:rsidR="00352FC2" w:rsidRPr="00BB3379" w:rsidRDefault="00352FC2" w:rsidP="00352FC2">
      <w:pPr>
        <w:pStyle w:val="a3"/>
        <w:rPr>
          <w:b/>
          <w:szCs w:val="28"/>
        </w:rPr>
      </w:pPr>
    </w:p>
    <w:p w:rsidR="00352FC2" w:rsidRPr="00BB3379" w:rsidRDefault="00352FC2" w:rsidP="00352FC2">
      <w:pPr>
        <w:pStyle w:val="a3"/>
        <w:rPr>
          <w:szCs w:val="28"/>
        </w:rPr>
      </w:pPr>
      <w:r w:rsidRPr="00BB3379">
        <w:rPr>
          <w:szCs w:val="28"/>
        </w:rPr>
        <w:t>Предприниматель может открыть большой отдел проката видеокассет или маленький отдел в своем магазине; он может также собирать информацию, результаты будут показывать благоприятный или неблагоприятный рынок, но это будет стоить ему $2500 за информацию. Предприниматель считает, что имеется шанс 50:50, что информация будет благоприятной. Если рынок проката благоприятный, то предприниматель будет получать доход $15750 в большом отделе или $5000 в маленьком. При неблагоприятном рынке проката видеокассет убыток составит $23000 при большом отделе и S11000 при ма</w:t>
      </w:r>
      <w:r w:rsidRPr="00BB3379">
        <w:rPr>
          <w:szCs w:val="28"/>
        </w:rPr>
        <w:softHyphen/>
        <w:t>леньком отделе. Благоприятный отчет при изучении рынка повы</w:t>
      </w:r>
      <w:r w:rsidRPr="00BB3379">
        <w:rPr>
          <w:szCs w:val="28"/>
        </w:rPr>
        <w:softHyphen/>
        <w:t>шает вероятность существования благоприятного рынка до 0.92. Кроме того, неблагоприятный рыночный отчет понижает вероят</w:t>
      </w:r>
      <w:r w:rsidRPr="00BB3379">
        <w:rPr>
          <w:szCs w:val="28"/>
        </w:rPr>
        <w:softHyphen/>
        <w:t>ность благоприятного рынка проката до 0.43. Что вы посоветуете делать предпринимателю?</w:t>
      </w:r>
    </w:p>
    <w:p w:rsidR="00352FC2" w:rsidRPr="00BB3379" w:rsidRDefault="00352FC2" w:rsidP="00352FC2">
      <w:pPr>
        <w:pStyle w:val="a3"/>
        <w:rPr>
          <w:szCs w:val="28"/>
        </w:rPr>
      </w:pPr>
    </w:p>
    <w:p w:rsidR="00352FC2" w:rsidRPr="00BB3379" w:rsidRDefault="00352FC2" w:rsidP="00352FC2">
      <w:pPr>
        <w:rPr>
          <w:szCs w:val="28"/>
        </w:rPr>
      </w:pPr>
    </w:p>
    <w:p w:rsidR="00352FC2" w:rsidRPr="00BB3379" w:rsidRDefault="00352FC2" w:rsidP="00FB3294">
      <w:pPr>
        <w:pStyle w:val="a3"/>
        <w:ind w:firstLine="0"/>
        <w:jc w:val="both"/>
        <w:rPr>
          <w:b/>
          <w:i/>
          <w:szCs w:val="28"/>
        </w:rPr>
      </w:pPr>
    </w:p>
    <w:p w:rsidR="00352FC2" w:rsidRPr="00BB3379" w:rsidRDefault="00352FC2" w:rsidP="00FB3294">
      <w:pPr>
        <w:pStyle w:val="a3"/>
        <w:ind w:firstLine="0"/>
        <w:jc w:val="both"/>
        <w:rPr>
          <w:b/>
          <w:i/>
          <w:szCs w:val="28"/>
        </w:rPr>
      </w:pPr>
    </w:p>
    <w:p w:rsidR="00352FC2" w:rsidRPr="00BB3379" w:rsidRDefault="00352FC2" w:rsidP="00FB3294">
      <w:pPr>
        <w:pStyle w:val="a3"/>
        <w:ind w:firstLine="0"/>
        <w:jc w:val="both"/>
        <w:rPr>
          <w:b/>
          <w:i/>
          <w:szCs w:val="28"/>
        </w:rPr>
      </w:pPr>
    </w:p>
    <w:p w:rsidR="00352FC2" w:rsidRPr="00BB3379" w:rsidRDefault="00352FC2" w:rsidP="00FB3294">
      <w:pPr>
        <w:pStyle w:val="a3"/>
        <w:ind w:firstLine="0"/>
        <w:jc w:val="both"/>
        <w:rPr>
          <w:b/>
          <w:i/>
          <w:szCs w:val="28"/>
        </w:rPr>
      </w:pPr>
    </w:p>
    <w:p w:rsidR="00352FC2" w:rsidRPr="00BB3379" w:rsidRDefault="00352FC2" w:rsidP="00FB3294">
      <w:pPr>
        <w:pStyle w:val="a3"/>
        <w:ind w:firstLine="0"/>
        <w:jc w:val="both"/>
        <w:rPr>
          <w:b/>
          <w:i/>
          <w:szCs w:val="28"/>
        </w:rPr>
      </w:pPr>
    </w:p>
    <w:p w:rsidR="00352FC2" w:rsidRPr="00BB3379" w:rsidRDefault="00352FC2" w:rsidP="00FB3294">
      <w:pPr>
        <w:pStyle w:val="a3"/>
        <w:ind w:firstLine="0"/>
        <w:jc w:val="both"/>
        <w:rPr>
          <w:b/>
          <w:i/>
          <w:szCs w:val="28"/>
        </w:rPr>
      </w:pPr>
    </w:p>
    <w:p w:rsidR="00352FC2" w:rsidRPr="00BB3379" w:rsidRDefault="00352FC2" w:rsidP="00FB3294">
      <w:pPr>
        <w:pStyle w:val="a3"/>
        <w:ind w:firstLine="0"/>
        <w:jc w:val="both"/>
        <w:rPr>
          <w:b/>
          <w:i/>
          <w:szCs w:val="28"/>
        </w:rPr>
      </w:pPr>
    </w:p>
    <w:p w:rsidR="00352FC2" w:rsidRPr="00BB3379" w:rsidRDefault="00352FC2" w:rsidP="00FB3294">
      <w:pPr>
        <w:pStyle w:val="a3"/>
        <w:ind w:firstLine="0"/>
        <w:jc w:val="both"/>
        <w:rPr>
          <w:b/>
          <w:i/>
          <w:szCs w:val="28"/>
        </w:rPr>
      </w:pPr>
    </w:p>
    <w:p w:rsidR="00352FC2" w:rsidRPr="00BB3379" w:rsidRDefault="00352FC2" w:rsidP="00FB3294">
      <w:pPr>
        <w:pStyle w:val="a3"/>
        <w:ind w:firstLine="0"/>
        <w:jc w:val="both"/>
        <w:rPr>
          <w:b/>
          <w:i/>
          <w:szCs w:val="28"/>
        </w:rPr>
      </w:pPr>
    </w:p>
    <w:p w:rsidR="00352FC2" w:rsidRPr="00BB3379" w:rsidRDefault="00352FC2" w:rsidP="00FB3294">
      <w:pPr>
        <w:pStyle w:val="a3"/>
        <w:ind w:firstLine="0"/>
        <w:jc w:val="both"/>
        <w:rPr>
          <w:b/>
          <w:i/>
          <w:szCs w:val="28"/>
        </w:rPr>
      </w:pPr>
    </w:p>
    <w:p w:rsidR="00352FC2" w:rsidRPr="00BB3379" w:rsidRDefault="00352FC2" w:rsidP="00FB3294">
      <w:pPr>
        <w:pStyle w:val="a3"/>
        <w:ind w:firstLine="0"/>
        <w:jc w:val="both"/>
        <w:rPr>
          <w:b/>
          <w:i/>
          <w:szCs w:val="28"/>
        </w:rPr>
      </w:pPr>
    </w:p>
    <w:p w:rsidR="00352FC2" w:rsidRPr="00BB3379" w:rsidRDefault="00352FC2" w:rsidP="00FB3294">
      <w:pPr>
        <w:pStyle w:val="a3"/>
        <w:ind w:firstLine="0"/>
        <w:jc w:val="both"/>
        <w:rPr>
          <w:b/>
          <w:i/>
          <w:szCs w:val="28"/>
        </w:rPr>
      </w:pPr>
    </w:p>
    <w:p w:rsidR="00352FC2" w:rsidRPr="00BB3379" w:rsidRDefault="00352FC2" w:rsidP="00FB3294">
      <w:pPr>
        <w:pStyle w:val="a3"/>
        <w:ind w:firstLine="0"/>
        <w:jc w:val="both"/>
        <w:rPr>
          <w:b/>
          <w:i/>
          <w:szCs w:val="28"/>
        </w:rPr>
      </w:pPr>
    </w:p>
    <w:p w:rsidR="00352FC2" w:rsidRPr="00BB3379" w:rsidRDefault="00352FC2" w:rsidP="00FB3294">
      <w:pPr>
        <w:pStyle w:val="a3"/>
        <w:ind w:firstLine="0"/>
        <w:jc w:val="both"/>
        <w:rPr>
          <w:b/>
          <w:i/>
          <w:szCs w:val="28"/>
        </w:rPr>
      </w:pPr>
    </w:p>
    <w:p w:rsidR="00352FC2" w:rsidRPr="00BB3379" w:rsidRDefault="00352FC2" w:rsidP="00FB3294">
      <w:pPr>
        <w:pStyle w:val="a3"/>
        <w:ind w:firstLine="0"/>
        <w:jc w:val="both"/>
        <w:rPr>
          <w:b/>
          <w:i/>
          <w:szCs w:val="28"/>
        </w:rPr>
      </w:pPr>
    </w:p>
    <w:p w:rsidR="00352FC2" w:rsidRPr="00BB3379" w:rsidRDefault="00352FC2" w:rsidP="00FB3294">
      <w:pPr>
        <w:pStyle w:val="a3"/>
        <w:ind w:firstLine="0"/>
        <w:jc w:val="both"/>
        <w:rPr>
          <w:b/>
          <w:i/>
          <w:szCs w:val="28"/>
        </w:rPr>
      </w:pPr>
    </w:p>
    <w:p w:rsidR="00352FC2" w:rsidRPr="00BB3379" w:rsidRDefault="00352FC2" w:rsidP="00FB3294">
      <w:pPr>
        <w:pStyle w:val="a3"/>
        <w:ind w:firstLine="0"/>
        <w:jc w:val="both"/>
        <w:rPr>
          <w:b/>
          <w:i/>
          <w:szCs w:val="28"/>
        </w:rPr>
      </w:pPr>
    </w:p>
    <w:p w:rsidR="00352FC2" w:rsidRPr="00BB3379" w:rsidRDefault="00352FC2" w:rsidP="00FB3294">
      <w:pPr>
        <w:pStyle w:val="a3"/>
        <w:ind w:firstLine="0"/>
        <w:jc w:val="both"/>
        <w:rPr>
          <w:b/>
          <w:i/>
          <w:szCs w:val="28"/>
        </w:rPr>
      </w:pPr>
    </w:p>
    <w:p w:rsidR="00352FC2" w:rsidRPr="00BB3379" w:rsidRDefault="00352FC2" w:rsidP="00FB3294">
      <w:pPr>
        <w:pStyle w:val="a3"/>
        <w:ind w:firstLine="0"/>
        <w:jc w:val="both"/>
        <w:rPr>
          <w:b/>
          <w:i/>
          <w:szCs w:val="28"/>
        </w:rPr>
      </w:pPr>
    </w:p>
    <w:p w:rsidR="00352FC2" w:rsidRPr="00BB3379" w:rsidRDefault="00352FC2" w:rsidP="00FB3294">
      <w:pPr>
        <w:pStyle w:val="a3"/>
        <w:ind w:firstLine="0"/>
        <w:jc w:val="both"/>
        <w:rPr>
          <w:b/>
          <w:i/>
          <w:szCs w:val="28"/>
        </w:rPr>
      </w:pPr>
    </w:p>
    <w:p w:rsidR="00352FC2" w:rsidRPr="00BB3379" w:rsidRDefault="00352FC2" w:rsidP="00FB3294">
      <w:pPr>
        <w:pStyle w:val="a3"/>
        <w:ind w:firstLine="0"/>
        <w:jc w:val="both"/>
        <w:rPr>
          <w:b/>
          <w:i/>
          <w:szCs w:val="28"/>
        </w:rPr>
      </w:pPr>
    </w:p>
    <w:p w:rsidR="00352FC2" w:rsidRPr="00BB3379" w:rsidRDefault="00352FC2" w:rsidP="00FB3294">
      <w:pPr>
        <w:pStyle w:val="a3"/>
        <w:ind w:firstLine="0"/>
        <w:jc w:val="both"/>
        <w:rPr>
          <w:b/>
          <w:i/>
          <w:szCs w:val="28"/>
        </w:rPr>
      </w:pPr>
    </w:p>
    <w:p w:rsidR="00352FC2" w:rsidRPr="00BB3379" w:rsidRDefault="00352FC2" w:rsidP="00FB3294">
      <w:pPr>
        <w:pStyle w:val="a3"/>
        <w:ind w:firstLine="0"/>
        <w:jc w:val="both"/>
        <w:rPr>
          <w:b/>
          <w:i/>
          <w:szCs w:val="28"/>
        </w:rPr>
      </w:pPr>
    </w:p>
    <w:p w:rsidR="00352FC2" w:rsidRPr="00BB3379" w:rsidRDefault="00352FC2" w:rsidP="00FB3294">
      <w:pPr>
        <w:pStyle w:val="a3"/>
        <w:ind w:firstLine="0"/>
        <w:jc w:val="both"/>
        <w:rPr>
          <w:b/>
          <w:i/>
          <w:szCs w:val="28"/>
        </w:rPr>
      </w:pPr>
    </w:p>
    <w:p w:rsidR="00352FC2" w:rsidRPr="00BB3379" w:rsidRDefault="00352FC2" w:rsidP="00FB3294">
      <w:pPr>
        <w:pStyle w:val="a3"/>
        <w:ind w:firstLine="0"/>
        <w:jc w:val="both"/>
        <w:rPr>
          <w:b/>
          <w:i/>
          <w:szCs w:val="28"/>
        </w:rPr>
      </w:pPr>
    </w:p>
    <w:p w:rsidR="00352FC2" w:rsidRPr="00BB3379" w:rsidRDefault="00352FC2" w:rsidP="00FB3294">
      <w:pPr>
        <w:pStyle w:val="a3"/>
        <w:ind w:firstLine="0"/>
        <w:jc w:val="both"/>
        <w:rPr>
          <w:b/>
          <w:i/>
          <w:szCs w:val="28"/>
        </w:rPr>
      </w:pPr>
    </w:p>
    <w:p w:rsidR="00FB3294" w:rsidRPr="00BB3379" w:rsidRDefault="00352FC2" w:rsidP="00FB3294">
      <w:pPr>
        <w:pStyle w:val="a3"/>
        <w:ind w:firstLine="0"/>
        <w:jc w:val="both"/>
        <w:rPr>
          <w:b/>
          <w:szCs w:val="28"/>
        </w:rPr>
      </w:pPr>
      <w:r w:rsidRPr="00BB3379">
        <w:rPr>
          <w:b/>
          <w:i/>
          <w:szCs w:val="28"/>
        </w:rPr>
        <w:t>6</w:t>
      </w:r>
      <w:r w:rsidR="00FB3294" w:rsidRPr="00BB3379">
        <w:rPr>
          <w:b/>
          <w:i/>
          <w:szCs w:val="28"/>
        </w:rPr>
        <w:t xml:space="preserve">. </w:t>
      </w:r>
      <w:r w:rsidR="00FB3294" w:rsidRPr="00BB3379">
        <w:rPr>
          <w:b/>
          <w:szCs w:val="28"/>
        </w:rPr>
        <w:t>Создание фирмой нового безалкогольного напитка в условиях конкуренции.</w:t>
      </w:r>
    </w:p>
    <w:p w:rsidR="00FB3294" w:rsidRPr="00BB3379" w:rsidRDefault="00FB3294" w:rsidP="00FB3294">
      <w:pPr>
        <w:pStyle w:val="a3"/>
        <w:ind w:firstLine="0"/>
        <w:jc w:val="both"/>
        <w:rPr>
          <w:b/>
          <w:szCs w:val="28"/>
        </w:rPr>
      </w:pPr>
    </w:p>
    <w:p w:rsidR="00FB3294" w:rsidRPr="00BB3379" w:rsidRDefault="00FB3294" w:rsidP="00FB3294">
      <w:pPr>
        <w:pStyle w:val="a5"/>
        <w:jc w:val="both"/>
        <w:rPr>
          <w:szCs w:val="28"/>
        </w:rPr>
      </w:pPr>
      <w:r w:rsidRPr="00BB3379">
        <w:rPr>
          <w:szCs w:val="28"/>
        </w:rPr>
        <w:t xml:space="preserve">   Фирма "Напитки для дома" разрабатывает, производит и продает смеси для безалкогольных коктейлей и приготовляет напитки для домашнего потребления.</w:t>
      </w:r>
    </w:p>
    <w:p w:rsidR="00FB3294" w:rsidRPr="00BB3379" w:rsidRDefault="00FB3294" w:rsidP="00FB3294">
      <w:pPr>
        <w:pStyle w:val="a5"/>
        <w:jc w:val="both"/>
        <w:rPr>
          <w:szCs w:val="28"/>
        </w:rPr>
      </w:pPr>
      <w:r w:rsidRPr="00BB3379">
        <w:rPr>
          <w:szCs w:val="28"/>
        </w:rPr>
        <w:t xml:space="preserve">    Миссис</w:t>
      </w:r>
      <w:proofErr w:type="gramStart"/>
      <w:r w:rsidRPr="00BB3379">
        <w:rPr>
          <w:szCs w:val="28"/>
        </w:rPr>
        <w:t xml:space="preserve"> Л</w:t>
      </w:r>
      <w:proofErr w:type="gramEnd"/>
      <w:r w:rsidRPr="00BB3379">
        <w:rPr>
          <w:szCs w:val="28"/>
        </w:rPr>
        <w:t>и, руководитель отдела развития фирмы, сообщила президенту, мистеру Робину Свану, что эксперименты в отделе развития указывают на возможность создания напитка "PINA-</w:t>
      </w:r>
      <w:proofErr w:type="spellStart"/>
      <w:r w:rsidRPr="00BB3379">
        <w:rPr>
          <w:szCs w:val="28"/>
        </w:rPr>
        <w:t>cola</w:t>
      </w:r>
      <w:proofErr w:type="spellEnd"/>
      <w:r w:rsidRPr="00BB3379">
        <w:rPr>
          <w:szCs w:val="28"/>
        </w:rPr>
        <w:t>" на основе нового метода переработки кокосов. Миссис</w:t>
      </w:r>
      <w:proofErr w:type="gramStart"/>
      <w:r w:rsidRPr="00BB3379">
        <w:rPr>
          <w:szCs w:val="28"/>
        </w:rPr>
        <w:t xml:space="preserve"> Л</w:t>
      </w:r>
      <w:proofErr w:type="gramEnd"/>
      <w:r w:rsidRPr="00BB3379">
        <w:rPr>
          <w:szCs w:val="28"/>
        </w:rPr>
        <w:t>и порекомендовала начать программу по производству "PINA-</w:t>
      </w:r>
      <w:proofErr w:type="spellStart"/>
      <w:r w:rsidRPr="00BB3379">
        <w:rPr>
          <w:szCs w:val="28"/>
        </w:rPr>
        <w:t>cola</w:t>
      </w:r>
      <w:proofErr w:type="spellEnd"/>
      <w:r w:rsidRPr="00BB3379">
        <w:rPr>
          <w:szCs w:val="28"/>
        </w:rPr>
        <w:t>". Она оценила в $100000 стоимость исследовательских работ по созданию этого напитка и отметила, что на эту работу потребуется один год. В беседе с мистером Сваном миссис</w:t>
      </w:r>
      <w:proofErr w:type="gramStart"/>
      <w:r w:rsidRPr="00BB3379">
        <w:rPr>
          <w:szCs w:val="28"/>
        </w:rPr>
        <w:t xml:space="preserve"> Л</w:t>
      </w:r>
      <w:proofErr w:type="gramEnd"/>
      <w:r w:rsidRPr="00BB3379">
        <w:rPr>
          <w:szCs w:val="28"/>
        </w:rPr>
        <w:t xml:space="preserve">и оценила в 90% возможность успешного завершения работы ее прекрасными </w:t>
      </w:r>
      <w:proofErr w:type="spellStart"/>
      <w:r w:rsidRPr="00BB3379">
        <w:rPr>
          <w:szCs w:val="28"/>
        </w:rPr>
        <w:t>специа</w:t>
      </w:r>
      <w:proofErr w:type="spellEnd"/>
      <w:r w:rsidRPr="00BB3379">
        <w:rPr>
          <w:szCs w:val="28"/>
        </w:rPr>
        <w:t xml:space="preserve"> листами. Она также оценила как 0.8 вероятность разработки в течение 12 месяцев аналогичного напитка конкурирующей фирмой.</w:t>
      </w:r>
    </w:p>
    <w:p w:rsidR="00FB3294" w:rsidRPr="00BB3379" w:rsidRDefault="00FB3294" w:rsidP="00FB3294">
      <w:pPr>
        <w:pStyle w:val="a5"/>
        <w:jc w:val="both"/>
        <w:rPr>
          <w:szCs w:val="28"/>
        </w:rPr>
      </w:pPr>
      <w:r w:rsidRPr="00BB3379">
        <w:rPr>
          <w:szCs w:val="28"/>
        </w:rPr>
        <w:t xml:space="preserve">   Мистер Сван — человек основательный, интересующийся возможными объемами продаж такого напитка - немедленно переговорил с мистером </w:t>
      </w:r>
      <w:proofErr w:type="spellStart"/>
      <w:r w:rsidRPr="00BB3379">
        <w:rPr>
          <w:szCs w:val="28"/>
        </w:rPr>
        <w:t>Беснеттом</w:t>
      </w:r>
      <w:proofErr w:type="spellEnd"/>
      <w:r w:rsidRPr="00BB3379">
        <w:rPr>
          <w:szCs w:val="28"/>
        </w:rPr>
        <w:t>, менеджером по продажам, занимающимся внедрением новых продуктов на рынок. Тот сообщил, что продавать "PINA-</w:t>
      </w:r>
      <w:proofErr w:type="spellStart"/>
      <w:r w:rsidRPr="00BB3379">
        <w:rPr>
          <w:szCs w:val="28"/>
        </w:rPr>
        <w:t>cola</w:t>
      </w:r>
      <w:proofErr w:type="spellEnd"/>
      <w:r w:rsidRPr="00BB3379">
        <w:rPr>
          <w:szCs w:val="28"/>
        </w:rPr>
        <w:t xml:space="preserve">" можно, но объем продаж зависит от того, как его примут бакалейные и винные магазины. Судя по отчетам о продажах, другие фирмы также работают над созданием тропических напитков. Если другая фирма создаст конкурирующий напиток, рынок, разумеется, будет поделен между двумя фирмами. Мистер Сван попросил мистера </w:t>
      </w:r>
      <w:proofErr w:type="spellStart"/>
      <w:r w:rsidRPr="00BB3379">
        <w:rPr>
          <w:szCs w:val="28"/>
        </w:rPr>
        <w:t>Беснетта</w:t>
      </w:r>
      <w:proofErr w:type="spellEnd"/>
      <w:r w:rsidRPr="00BB3379">
        <w:rPr>
          <w:szCs w:val="28"/>
        </w:rPr>
        <w:t xml:space="preserve"> провести оценки будущих продаж и ожидаемой приведенной прибыли при различных вариантах рыночной конъюнктуры.</w:t>
      </w:r>
    </w:p>
    <w:p w:rsidR="00FB3294" w:rsidRPr="00BB3379" w:rsidRDefault="00FB3294" w:rsidP="00FB3294">
      <w:pPr>
        <w:pStyle w:val="a5"/>
        <w:jc w:val="both"/>
        <w:rPr>
          <w:szCs w:val="28"/>
        </w:rPr>
      </w:pPr>
      <w:r w:rsidRPr="00BB3379">
        <w:rPr>
          <w:szCs w:val="28"/>
        </w:rPr>
        <w:t xml:space="preserve">Мистер </w:t>
      </w:r>
      <w:proofErr w:type="spellStart"/>
      <w:r w:rsidRPr="00BB3379">
        <w:rPr>
          <w:szCs w:val="28"/>
        </w:rPr>
        <w:t>Беснетт</w:t>
      </w:r>
      <w:proofErr w:type="spellEnd"/>
      <w:r w:rsidRPr="00BB3379">
        <w:rPr>
          <w:szCs w:val="28"/>
        </w:rPr>
        <w:t xml:space="preserve"> представил следующие данные:</w:t>
      </w:r>
    </w:p>
    <w:tbl>
      <w:tblPr>
        <w:tblStyle w:val="a7"/>
        <w:tblW w:w="0" w:type="auto"/>
        <w:tblLook w:val="01E0" w:firstRow="1" w:lastRow="1" w:firstColumn="1" w:lastColumn="1" w:noHBand="0" w:noVBand="0"/>
      </w:tblPr>
      <w:tblGrid>
        <w:gridCol w:w="1526"/>
        <w:gridCol w:w="2126"/>
        <w:gridCol w:w="2688"/>
      </w:tblGrid>
      <w:tr w:rsidR="00FB3294" w:rsidRPr="00BB3379" w:rsidTr="00D66462">
        <w:tc>
          <w:tcPr>
            <w:tcW w:w="1526" w:type="dxa"/>
          </w:tcPr>
          <w:p w:rsidR="00FB3294" w:rsidRPr="00BB3379" w:rsidRDefault="00FB3294" w:rsidP="00D66462">
            <w:pPr>
              <w:pStyle w:val="a5"/>
              <w:jc w:val="both"/>
              <w:rPr>
                <w:szCs w:val="28"/>
              </w:rPr>
            </w:pPr>
            <w:r w:rsidRPr="00BB3379">
              <w:rPr>
                <w:szCs w:val="28"/>
              </w:rPr>
              <w:t>Потенциал</w:t>
            </w:r>
          </w:p>
        </w:tc>
        <w:tc>
          <w:tcPr>
            <w:tcW w:w="2126" w:type="dxa"/>
          </w:tcPr>
          <w:p w:rsidR="00FB3294" w:rsidRPr="00BB3379" w:rsidRDefault="00FB3294" w:rsidP="00D66462">
            <w:pPr>
              <w:pStyle w:val="a5"/>
              <w:jc w:val="both"/>
              <w:rPr>
                <w:szCs w:val="28"/>
              </w:rPr>
            </w:pPr>
            <w:r w:rsidRPr="00BB3379">
              <w:rPr>
                <w:szCs w:val="28"/>
              </w:rPr>
              <w:t>Вероятность продаж</w:t>
            </w:r>
          </w:p>
        </w:tc>
        <w:tc>
          <w:tcPr>
            <w:tcW w:w="2688" w:type="dxa"/>
          </w:tcPr>
          <w:p w:rsidR="00FB3294" w:rsidRPr="00BB3379" w:rsidRDefault="00FB3294" w:rsidP="00D66462">
            <w:pPr>
              <w:pStyle w:val="a5"/>
              <w:jc w:val="both"/>
              <w:rPr>
                <w:szCs w:val="28"/>
                <w:lang w:val="en-US"/>
              </w:rPr>
            </w:pPr>
            <w:r w:rsidRPr="00BB3379">
              <w:rPr>
                <w:szCs w:val="28"/>
              </w:rPr>
              <w:t>Приведенная прибыль,</w:t>
            </w:r>
            <w:r w:rsidRPr="00BB3379">
              <w:rPr>
                <w:szCs w:val="28"/>
                <w:lang w:val="en-US"/>
              </w:rPr>
              <w:t>$</w:t>
            </w:r>
          </w:p>
        </w:tc>
      </w:tr>
      <w:tr w:rsidR="00FB3294" w:rsidRPr="00BB3379" w:rsidTr="00D66462">
        <w:tc>
          <w:tcPr>
            <w:tcW w:w="1526" w:type="dxa"/>
          </w:tcPr>
          <w:p w:rsidR="00FB3294" w:rsidRPr="00BB3379" w:rsidRDefault="00FB3294" w:rsidP="00D66462">
            <w:pPr>
              <w:pStyle w:val="a5"/>
              <w:jc w:val="both"/>
              <w:rPr>
                <w:szCs w:val="28"/>
              </w:rPr>
            </w:pPr>
            <w:r w:rsidRPr="00BB3379">
              <w:rPr>
                <w:szCs w:val="28"/>
              </w:rPr>
              <w:t>Высокий</w:t>
            </w:r>
          </w:p>
        </w:tc>
        <w:tc>
          <w:tcPr>
            <w:tcW w:w="2126" w:type="dxa"/>
          </w:tcPr>
          <w:p w:rsidR="00FB3294" w:rsidRPr="00BB3379" w:rsidRDefault="00FB3294" w:rsidP="00D66462">
            <w:pPr>
              <w:pStyle w:val="a5"/>
              <w:jc w:val="both"/>
              <w:rPr>
                <w:szCs w:val="28"/>
              </w:rPr>
            </w:pPr>
            <w:r w:rsidRPr="00BB3379">
              <w:rPr>
                <w:szCs w:val="28"/>
              </w:rPr>
              <w:t>0,1</w:t>
            </w:r>
          </w:p>
        </w:tc>
        <w:tc>
          <w:tcPr>
            <w:tcW w:w="2688" w:type="dxa"/>
          </w:tcPr>
          <w:p w:rsidR="00FB3294" w:rsidRPr="00BB3379" w:rsidRDefault="00FB3294" w:rsidP="00D66462">
            <w:pPr>
              <w:pStyle w:val="a5"/>
              <w:jc w:val="both"/>
              <w:rPr>
                <w:szCs w:val="28"/>
              </w:rPr>
            </w:pPr>
            <w:r w:rsidRPr="00BB3379">
              <w:rPr>
                <w:szCs w:val="28"/>
              </w:rPr>
              <w:t>800000</w:t>
            </w:r>
          </w:p>
        </w:tc>
      </w:tr>
      <w:tr w:rsidR="00FB3294" w:rsidRPr="00BB3379" w:rsidTr="00D66462">
        <w:tc>
          <w:tcPr>
            <w:tcW w:w="1526" w:type="dxa"/>
          </w:tcPr>
          <w:p w:rsidR="00FB3294" w:rsidRPr="00BB3379" w:rsidRDefault="00FB3294" w:rsidP="00D66462">
            <w:pPr>
              <w:pStyle w:val="a5"/>
              <w:jc w:val="both"/>
              <w:rPr>
                <w:szCs w:val="28"/>
              </w:rPr>
            </w:pPr>
            <w:r w:rsidRPr="00BB3379">
              <w:rPr>
                <w:szCs w:val="28"/>
              </w:rPr>
              <w:t>Средний</w:t>
            </w:r>
          </w:p>
        </w:tc>
        <w:tc>
          <w:tcPr>
            <w:tcW w:w="2126" w:type="dxa"/>
          </w:tcPr>
          <w:p w:rsidR="00FB3294" w:rsidRPr="00BB3379" w:rsidRDefault="00FB3294" w:rsidP="00D66462">
            <w:pPr>
              <w:pStyle w:val="a5"/>
              <w:jc w:val="both"/>
              <w:rPr>
                <w:szCs w:val="28"/>
              </w:rPr>
            </w:pPr>
            <w:r w:rsidRPr="00BB3379">
              <w:rPr>
                <w:szCs w:val="28"/>
              </w:rPr>
              <w:t>0,6</w:t>
            </w:r>
          </w:p>
        </w:tc>
        <w:tc>
          <w:tcPr>
            <w:tcW w:w="2688" w:type="dxa"/>
          </w:tcPr>
          <w:p w:rsidR="00FB3294" w:rsidRPr="00BB3379" w:rsidRDefault="00FB3294" w:rsidP="00D66462">
            <w:pPr>
              <w:pStyle w:val="a5"/>
              <w:jc w:val="both"/>
              <w:rPr>
                <w:szCs w:val="28"/>
              </w:rPr>
            </w:pPr>
            <w:r w:rsidRPr="00BB3379">
              <w:rPr>
                <w:szCs w:val="28"/>
              </w:rPr>
              <w:t>600000</w:t>
            </w:r>
          </w:p>
        </w:tc>
      </w:tr>
      <w:tr w:rsidR="00FB3294" w:rsidRPr="00BB3379" w:rsidTr="00D66462">
        <w:tc>
          <w:tcPr>
            <w:tcW w:w="1526" w:type="dxa"/>
          </w:tcPr>
          <w:p w:rsidR="00FB3294" w:rsidRPr="00BB3379" w:rsidRDefault="00FB3294" w:rsidP="00D66462">
            <w:pPr>
              <w:pStyle w:val="a5"/>
              <w:jc w:val="both"/>
              <w:rPr>
                <w:szCs w:val="28"/>
              </w:rPr>
            </w:pPr>
            <w:r w:rsidRPr="00BB3379">
              <w:rPr>
                <w:szCs w:val="28"/>
              </w:rPr>
              <w:lastRenderedPageBreak/>
              <w:t>Низкий</w:t>
            </w:r>
          </w:p>
        </w:tc>
        <w:tc>
          <w:tcPr>
            <w:tcW w:w="2126" w:type="dxa"/>
          </w:tcPr>
          <w:p w:rsidR="00FB3294" w:rsidRPr="00BB3379" w:rsidRDefault="00FB3294" w:rsidP="00D66462">
            <w:pPr>
              <w:pStyle w:val="a5"/>
              <w:jc w:val="both"/>
              <w:rPr>
                <w:szCs w:val="28"/>
              </w:rPr>
            </w:pPr>
            <w:r w:rsidRPr="00BB3379">
              <w:rPr>
                <w:szCs w:val="28"/>
              </w:rPr>
              <w:t>0,3</w:t>
            </w:r>
          </w:p>
        </w:tc>
        <w:tc>
          <w:tcPr>
            <w:tcW w:w="2688" w:type="dxa"/>
          </w:tcPr>
          <w:p w:rsidR="00FB3294" w:rsidRPr="00BB3379" w:rsidRDefault="00FB3294" w:rsidP="00D66462">
            <w:pPr>
              <w:pStyle w:val="a5"/>
              <w:jc w:val="both"/>
              <w:rPr>
                <w:szCs w:val="28"/>
              </w:rPr>
            </w:pPr>
            <w:r w:rsidRPr="00BB3379">
              <w:rPr>
                <w:szCs w:val="28"/>
              </w:rPr>
              <w:t>500000</w:t>
            </w:r>
          </w:p>
        </w:tc>
      </w:tr>
    </w:tbl>
    <w:p w:rsidR="00FB3294" w:rsidRPr="00BB3379" w:rsidRDefault="00FB3294" w:rsidP="00FB3294">
      <w:pPr>
        <w:pStyle w:val="a5"/>
        <w:jc w:val="both"/>
        <w:rPr>
          <w:szCs w:val="28"/>
        </w:rPr>
      </w:pPr>
      <w:r w:rsidRPr="00BB3379">
        <w:rPr>
          <w:szCs w:val="28"/>
        </w:rPr>
        <w:t xml:space="preserve"> В данных мистера </w:t>
      </w:r>
      <w:proofErr w:type="spellStart"/>
      <w:r w:rsidRPr="00BB3379">
        <w:rPr>
          <w:szCs w:val="28"/>
        </w:rPr>
        <w:t>Беснетта</w:t>
      </w:r>
      <w:proofErr w:type="spellEnd"/>
      <w:r w:rsidRPr="00BB3379">
        <w:rPr>
          <w:szCs w:val="28"/>
        </w:rPr>
        <w:t xml:space="preserve"> не </w:t>
      </w:r>
      <w:proofErr w:type="gramStart"/>
      <w:r w:rsidRPr="00BB3379">
        <w:rPr>
          <w:szCs w:val="28"/>
        </w:rPr>
        <w:t>учтены</w:t>
      </w:r>
      <w:proofErr w:type="gramEnd"/>
      <w:r w:rsidRPr="00BB3379">
        <w:rPr>
          <w:szCs w:val="28"/>
        </w:rPr>
        <w:t>:</w:t>
      </w:r>
    </w:p>
    <w:p w:rsidR="00FB3294" w:rsidRPr="00BB3379" w:rsidRDefault="00FB3294" w:rsidP="00FB3294">
      <w:pPr>
        <w:pStyle w:val="a5"/>
        <w:jc w:val="both"/>
        <w:rPr>
          <w:szCs w:val="28"/>
        </w:rPr>
      </w:pPr>
      <w:r w:rsidRPr="00BB3379">
        <w:rPr>
          <w:szCs w:val="28"/>
        </w:rPr>
        <w:t>1) издержки на разработку;</w:t>
      </w:r>
    </w:p>
    <w:p w:rsidR="00FB3294" w:rsidRPr="00BB3379" w:rsidRDefault="00FB3294" w:rsidP="00FB3294">
      <w:pPr>
        <w:pStyle w:val="a5"/>
        <w:jc w:val="both"/>
        <w:rPr>
          <w:szCs w:val="28"/>
        </w:rPr>
      </w:pPr>
      <w:r w:rsidRPr="00BB3379">
        <w:rPr>
          <w:szCs w:val="28"/>
        </w:rPr>
        <w:t>2) издержки на новое оборудование;</w:t>
      </w:r>
    </w:p>
    <w:p w:rsidR="00FB3294" w:rsidRPr="00BB3379" w:rsidRDefault="00FB3294" w:rsidP="00FB3294">
      <w:pPr>
        <w:pStyle w:val="a5"/>
        <w:jc w:val="both"/>
        <w:rPr>
          <w:szCs w:val="28"/>
        </w:rPr>
      </w:pPr>
      <w:r w:rsidRPr="00BB3379">
        <w:rPr>
          <w:szCs w:val="28"/>
        </w:rPr>
        <w:t>3) издержки на внедрение "PINA-</w:t>
      </w:r>
      <w:proofErr w:type="spellStart"/>
      <w:r w:rsidRPr="00BB3379">
        <w:rPr>
          <w:szCs w:val="28"/>
        </w:rPr>
        <w:t>cola</w:t>
      </w:r>
      <w:proofErr w:type="spellEnd"/>
      <w:r w:rsidRPr="00BB3379">
        <w:rPr>
          <w:szCs w:val="28"/>
        </w:rPr>
        <w:t>" на рынок.</w:t>
      </w:r>
    </w:p>
    <w:p w:rsidR="00FB3294" w:rsidRPr="00BB3379" w:rsidRDefault="00FB3294" w:rsidP="00FB3294">
      <w:pPr>
        <w:pStyle w:val="a5"/>
        <w:jc w:val="both"/>
        <w:rPr>
          <w:szCs w:val="28"/>
        </w:rPr>
      </w:pPr>
      <w:r w:rsidRPr="00BB3379">
        <w:rPr>
          <w:szCs w:val="28"/>
        </w:rPr>
        <w:t>Ожидается, что издержки на оборудование составят $100000, так как кокосы требуют специальной обработки. Издержки, связанные с выходом на рынок составят $150000, так как потребуется телевизионная реклама.</w:t>
      </w:r>
    </w:p>
    <w:p w:rsidR="00FB3294" w:rsidRPr="00BB3379" w:rsidRDefault="00FB3294" w:rsidP="00FB3294">
      <w:pPr>
        <w:pStyle w:val="a5"/>
        <w:jc w:val="both"/>
        <w:rPr>
          <w:szCs w:val="28"/>
        </w:rPr>
      </w:pPr>
      <w:r w:rsidRPr="00BB3379">
        <w:rPr>
          <w:szCs w:val="28"/>
        </w:rPr>
        <w:t>Миссис</w:t>
      </w:r>
      <w:proofErr w:type="gramStart"/>
      <w:r w:rsidRPr="00BB3379">
        <w:rPr>
          <w:szCs w:val="28"/>
        </w:rPr>
        <w:t xml:space="preserve"> Л</w:t>
      </w:r>
      <w:proofErr w:type="gramEnd"/>
      <w:r w:rsidRPr="00BB3379">
        <w:rPr>
          <w:szCs w:val="28"/>
        </w:rPr>
        <w:t>и отметила, что кроме альтернатив: а) ничего не предпринимать и б) проводить полномасштабную программу исследований, она может предложить еще два варианта действий:</w:t>
      </w:r>
    </w:p>
    <w:p w:rsidR="00FB3294" w:rsidRPr="00BB3379" w:rsidRDefault="00FB3294" w:rsidP="00FB3294">
      <w:pPr>
        <w:pStyle w:val="a5"/>
        <w:jc w:val="both"/>
        <w:rPr>
          <w:szCs w:val="28"/>
        </w:rPr>
      </w:pPr>
      <w:r w:rsidRPr="00BB3379">
        <w:rPr>
          <w:szCs w:val="28"/>
        </w:rPr>
        <w:t xml:space="preserve">1. Неспешно проводить исследования в течение восьми месяцев, чтобы посмотреть, выйдет ли какая-нибудь другая фирма на рынок с аналогичным продуктом, а если нет - развить бешеную скорость работ. Замедленная программа исследований на </w:t>
      </w:r>
      <w:proofErr w:type="gramStart"/>
      <w:r w:rsidRPr="00BB3379">
        <w:rPr>
          <w:szCs w:val="28"/>
        </w:rPr>
        <w:t>следующие</w:t>
      </w:r>
      <w:proofErr w:type="gramEnd"/>
      <w:r w:rsidRPr="00BB3379">
        <w:rPr>
          <w:szCs w:val="28"/>
        </w:rPr>
        <w:t xml:space="preserve"> 8 месяцев обойдется в $10000 в месяц, т.е. в $80000. Вероятность успешного завершения этой программы та же, что при полномасштабных исследованиях. Вероятность того, что конкуренты в течение 8 месяцев создадут аналогичный продукт — 0.6. Интенсивные исследования могут быть проведены в течение четырех месяцев (с 9 по 12) и обойдутся еще в $60000. Они будут проводиться только в том случае, если результаты исследований первых 8 месяцев окажутся успешными. Вероятность успеха в целом равна 0.9. Эта программа получила название </w:t>
      </w:r>
      <w:proofErr w:type="gramStart"/>
      <w:r w:rsidRPr="00BB3379">
        <w:rPr>
          <w:szCs w:val="28"/>
        </w:rPr>
        <w:t>восьмимесячной</w:t>
      </w:r>
      <w:proofErr w:type="gramEnd"/>
      <w:r w:rsidRPr="00BB3379">
        <w:rPr>
          <w:szCs w:val="28"/>
        </w:rPr>
        <w:t>.</w:t>
      </w:r>
    </w:p>
    <w:p w:rsidR="00FB3294" w:rsidRPr="00BB3379" w:rsidRDefault="00FB3294" w:rsidP="00FB3294">
      <w:pPr>
        <w:pStyle w:val="a5"/>
        <w:jc w:val="both"/>
        <w:rPr>
          <w:szCs w:val="28"/>
        </w:rPr>
      </w:pPr>
      <w:r w:rsidRPr="00BB3379">
        <w:rPr>
          <w:szCs w:val="28"/>
        </w:rPr>
        <w:t xml:space="preserve">Шесть месяцев проводить исследования, требующие затрат $10000 в месяц, и предпринять разведку действий конкурентов, чтобы определить, ведутся ли разработки аналогичного продукта. Если кто-то разработает продукт через шесть месяцев, потребуется лишь $30000 для того, чтобы провести его анализ и скопировать продукт. Если конкурирующий продукт не будет создан, то при общих затратах в $120000 он будет разработан фирмой "Напитки для дома" с вероятностью 0.9. Вероятность того, что за 6 месяцев будет разработан конкурирующий продукт, равна 0.5. Эта программа получила название </w:t>
      </w:r>
      <w:proofErr w:type="gramStart"/>
      <w:r w:rsidRPr="00BB3379">
        <w:rPr>
          <w:szCs w:val="28"/>
        </w:rPr>
        <w:t>шестимесячной</w:t>
      </w:r>
      <w:proofErr w:type="gramEnd"/>
      <w:r w:rsidRPr="00BB3379">
        <w:rPr>
          <w:szCs w:val="28"/>
        </w:rPr>
        <w:t>.</w:t>
      </w:r>
    </w:p>
    <w:p w:rsidR="00FB3294" w:rsidRPr="00BB3379" w:rsidRDefault="00FB3294" w:rsidP="00FB3294">
      <w:pPr>
        <w:pStyle w:val="a5"/>
        <w:jc w:val="both"/>
        <w:rPr>
          <w:szCs w:val="28"/>
        </w:rPr>
      </w:pPr>
      <w:r w:rsidRPr="00BB3379">
        <w:rPr>
          <w:szCs w:val="28"/>
        </w:rPr>
        <w:t xml:space="preserve">Мистеру </w:t>
      </w:r>
      <w:proofErr w:type="spellStart"/>
      <w:r w:rsidRPr="00BB3379">
        <w:rPr>
          <w:szCs w:val="28"/>
        </w:rPr>
        <w:t>Беснетту</w:t>
      </w:r>
      <w:proofErr w:type="spellEnd"/>
      <w:r w:rsidRPr="00BB3379">
        <w:rPr>
          <w:szCs w:val="28"/>
        </w:rPr>
        <w:t>, разумеется, не хотелось бы выйти на рынок вслед за конкурентом. Ему известно, что первый продукт обычно завоевывает большую часть рынка, а потерянных покупателей вернуть очень трудно. Если на рынок выйдет конкурирующая фирма, то можно получить только 50% прибыли, указанной в таблице.</w:t>
      </w:r>
    </w:p>
    <w:p w:rsidR="00FB3294" w:rsidRPr="00BB3379" w:rsidRDefault="00FB3294" w:rsidP="00FB3294">
      <w:pPr>
        <w:pStyle w:val="a5"/>
        <w:jc w:val="both"/>
        <w:rPr>
          <w:szCs w:val="28"/>
        </w:rPr>
      </w:pPr>
      <w:r w:rsidRPr="00BB3379">
        <w:rPr>
          <w:szCs w:val="28"/>
        </w:rPr>
        <w:t>Какой вариант действий из четырех возможных:</w:t>
      </w:r>
    </w:p>
    <w:p w:rsidR="00FB3294" w:rsidRPr="00BB3379" w:rsidRDefault="00FB3294" w:rsidP="00FB3294">
      <w:pPr>
        <w:pStyle w:val="a5"/>
        <w:jc w:val="both"/>
        <w:rPr>
          <w:szCs w:val="28"/>
        </w:rPr>
      </w:pPr>
      <w:r w:rsidRPr="00BB3379">
        <w:rPr>
          <w:szCs w:val="28"/>
        </w:rPr>
        <w:t>1) полномасштабные исследования,</w:t>
      </w:r>
    </w:p>
    <w:p w:rsidR="00FB3294" w:rsidRPr="00BB3379" w:rsidRDefault="00FB3294" w:rsidP="00FB3294">
      <w:pPr>
        <w:pStyle w:val="a5"/>
        <w:jc w:val="both"/>
        <w:rPr>
          <w:szCs w:val="28"/>
        </w:rPr>
      </w:pPr>
      <w:r w:rsidRPr="00BB3379">
        <w:rPr>
          <w:szCs w:val="28"/>
        </w:rPr>
        <w:t>2) восьмимесячная программа замедленных исследований с последующим их ускорением,</w:t>
      </w:r>
    </w:p>
    <w:p w:rsidR="00FB3294" w:rsidRPr="00BB3379" w:rsidRDefault="00FB3294" w:rsidP="00FB3294">
      <w:pPr>
        <w:pStyle w:val="a5"/>
        <w:jc w:val="both"/>
        <w:rPr>
          <w:szCs w:val="28"/>
        </w:rPr>
      </w:pPr>
      <w:r w:rsidRPr="00BB3379">
        <w:rPr>
          <w:szCs w:val="28"/>
        </w:rPr>
        <w:t>3) шестимесячная программа замедленных исследований и изучение поведения конкурентов,</w:t>
      </w:r>
    </w:p>
    <w:p w:rsidR="00FB3294" w:rsidRPr="00BB3379" w:rsidRDefault="00FB3294" w:rsidP="00FB3294">
      <w:pPr>
        <w:pStyle w:val="a5"/>
        <w:jc w:val="both"/>
        <w:rPr>
          <w:szCs w:val="28"/>
        </w:rPr>
      </w:pPr>
      <w:r w:rsidRPr="00BB3379">
        <w:rPr>
          <w:szCs w:val="28"/>
        </w:rPr>
        <w:t>4) ничего не делать,</w:t>
      </w:r>
    </w:p>
    <w:p w:rsidR="00FB3294" w:rsidRPr="00BB3379" w:rsidRDefault="00FB3294" w:rsidP="00FB3294">
      <w:pPr>
        <w:pStyle w:val="a5"/>
        <w:jc w:val="both"/>
        <w:rPr>
          <w:szCs w:val="28"/>
        </w:rPr>
      </w:pPr>
      <w:r w:rsidRPr="00BB3379">
        <w:rPr>
          <w:szCs w:val="28"/>
        </w:rPr>
        <w:lastRenderedPageBreak/>
        <w:t>вы порекомендуете, рассматривая критерий максимизации ожидаемой стоимостной оценки альтернатив?</w:t>
      </w:r>
    </w:p>
    <w:p w:rsidR="00FB3294" w:rsidRPr="00BB3379" w:rsidRDefault="00FB3294" w:rsidP="00FB3294">
      <w:pPr>
        <w:pStyle w:val="a5"/>
        <w:jc w:val="both"/>
        <w:rPr>
          <w:szCs w:val="28"/>
        </w:rPr>
      </w:pPr>
      <w:r w:rsidRPr="00BB3379">
        <w:rPr>
          <w:szCs w:val="28"/>
        </w:rPr>
        <w:t xml:space="preserve">Обоснуйте вывод, нарисовав дерево решений и проведя соответствующие расчеты. </w:t>
      </w:r>
    </w:p>
    <w:p w:rsidR="00FB3294" w:rsidRPr="00BB3379" w:rsidRDefault="00FB3294" w:rsidP="00FB3294">
      <w:pPr>
        <w:pStyle w:val="a5"/>
        <w:jc w:val="both"/>
        <w:rPr>
          <w:b/>
          <w:i/>
          <w:szCs w:val="28"/>
        </w:rPr>
      </w:pPr>
    </w:p>
    <w:p w:rsidR="00FB3294" w:rsidRPr="00BB3379" w:rsidRDefault="00FB3294" w:rsidP="00FB3294">
      <w:pPr>
        <w:pStyle w:val="a5"/>
        <w:jc w:val="both"/>
        <w:rPr>
          <w:b/>
          <w:i/>
          <w:szCs w:val="28"/>
        </w:rPr>
      </w:pPr>
    </w:p>
    <w:p w:rsidR="00FB3294" w:rsidRPr="00BB3379" w:rsidRDefault="00FB3294" w:rsidP="00FB3294">
      <w:pPr>
        <w:pStyle w:val="a5"/>
        <w:jc w:val="both"/>
        <w:rPr>
          <w:b/>
          <w:i/>
          <w:szCs w:val="28"/>
        </w:rPr>
      </w:pPr>
    </w:p>
    <w:p w:rsidR="00FB3294" w:rsidRPr="00BB3379" w:rsidRDefault="00FB3294" w:rsidP="00FB3294">
      <w:pPr>
        <w:pStyle w:val="a5"/>
        <w:jc w:val="both"/>
        <w:rPr>
          <w:b/>
          <w:i/>
          <w:szCs w:val="28"/>
        </w:rPr>
      </w:pPr>
    </w:p>
    <w:p w:rsidR="00FB3294" w:rsidRPr="00BB3379" w:rsidRDefault="00FB3294" w:rsidP="00FB3294">
      <w:pPr>
        <w:pStyle w:val="a5"/>
        <w:jc w:val="both"/>
        <w:rPr>
          <w:b/>
          <w:i/>
          <w:szCs w:val="28"/>
        </w:rPr>
      </w:pPr>
    </w:p>
    <w:p w:rsidR="00FB3294" w:rsidRPr="00BB3379" w:rsidRDefault="00FB3294" w:rsidP="00FB3294">
      <w:pPr>
        <w:pStyle w:val="a5"/>
        <w:jc w:val="both"/>
        <w:rPr>
          <w:b/>
          <w:i/>
          <w:szCs w:val="28"/>
        </w:rPr>
      </w:pPr>
    </w:p>
    <w:p w:rsidR="00FB3294" w:rsidRPr="00BB3379" w:rsidRDefault="00FB3294" w:rsidP="00FB3294">
      <w:pPr>
        <w:pStyle w:val="a5"/>
        <w:jc w:val="both"/>
        <w:rPr>
          <w:b/>
          <w:i/>
          <w:szCs w:val="28"/>
        </w:rPr>
      </w:pPr>
    </w:p>
    <w:p w:rsidR="00FB3294" w:rsidRPr="00BB3379" w:rsidRDefault="00FB3294" w:rsidP="00FB3294">
      <w:pPr>
        <w:pStyle w:val="a5"/>
        <w:jc w:val="both"/>
        <w:rPr>
          <w:b/>
          <w:i/>
          <w:szCs w:val="28"/>
        </w:rPr>
      </w:pPr>
    </w:p>
    <w:p w:rsidR="00FB3294" w:rsidRPr="00BB3379" w:rsidRDefault="00FB3294" w:rsidP="00FB3294">
      <w:pPr>
        <w:pStyle w:val="a5"/>
        <w:jc w:val="both"/>
        <w:rPr>
          <w:b/>
          <w:i/>
          <w:szCs w:val="28"/>
        </w:rPr>
      </w:pPr>
    </w:p>
    <w:p w:rsidR="00FB3294" w:rsidRPr="00BB3379" w:rsidRDefault="00FB3294" w:rsidP="00FB3294">
      <w:pPr>
        <w:pStyle w:val="a5"/>
        <w:jc w:val="both"/>
        <w:rPr>
          <w:b/>
          <w:i/>
          <w:szCs w:val="28"/>
        </w:rPr>
      </w:pPr>
    </w:p>
    <w:p w:rsidR="00FB3294" w:rsidRPr="00BB3379" w:rsidRDefault="00FB3294" w:rsidP="00FB3294">
      <w:pPr>
        <w:pStyle w:val="a5"/>
        <w:jc w:val="both"/>
        <w:rPr>
          <w:b/>
          <w:i/>
          <w:szCs w:val="28"/>
        </w:rPr>
      </w:pPr>
    </w:p>
    <w:p w:rsidR="00FB3294" w:rsidRPr="00BB3379" w:rsidRDefault="00352FC2" w:rsidP="00FB3294">
      <w:pPr>
        <w:pStyle w:val="a5"/>
        <w:jc w:val="both"/>
        <w:rPr>
          <w:b/>
          <w:szCs w:val="28"/>
        </w:rPr>
      </w:pPr>
      <w:r w:rsidRPr="00BB3379">
        <w:rPr>
          <w:b/>
          <w:i/>
          <w:szCs w:val="28"/>
        </w:rPr>
        <w:t>7</w:t>
      </w:r>
      <w:r w:rsidR="00FB3294" w:rsidRPr="00BB3379">
        <w:rPr>
          <w:b/>
          <w:i/>
          <w:szCs w:val="28"/>
        </w:rPr>
        <w:t xml:space="preserve">. </w:t>
      </w:r>
      <w:r w:rsidR="00FB3294" w:rsidRPr="00BB3379">
        <w:rPr>
          <w:b/>
          <w:szCs w:val="28"/>
        </w:rPr>
        <w:t>Выбор оборудования для производства нового продукта.</w:t>
      </w:r>
    </w:p>
    <w:p w:rsidR="00FB3294" w:rsidRPr="00BB3379" w:rsidRDefault="00FB3294" w:rsidP="00FB3294">
      <w:pPr>
        <w:pStyle w:val="a5"/>
        <w:jc w:val="both"/>
        <w:rPr>
          <w:b/>
          <w:szCs w:val="28"/>
        </w:rPr>
      </w:pPr>
    </w:p>
    <w:p w:rsidR="00FB3294" w:rsidRPr="00BB3379" w:rsidRDefault="00FB3294" w:rsidP="00FB3294">
      <w:pPr>
        <w:pStyle w:val="a5"/>
        <w:jc w:val="both"/>
        <w:rPr>
          <w:szCs w:val="28"/>
        </w:rPr>
      </w:pPr>
      <w:r w:rsidRPr="00BB3379">
        <w:rPr>
          <w:szCs w:val="28"/>
        </w:rPr>
        <w:t xml:space="preserve">  Компания </w:t>
      </w:r>
      <w:proofErr w:type="spellStart"/>
      <w:r w:rsidRPr="00BB3379">
        <w:rPr>
          <w:szCs w:val="28"/>
        </w:rPr>
        <w:t>Cail</w:t>
      </w:r>
      <w:proofErr w:type="spellEnd"/>
      <w:r w:rsidRPr="00BB3379">
        <w:rPr>
          <w:szCs w:val="28"/>
        </w:rPr>
        <w:t xml:space="preserve"> создала новое кожаное изделие и сейчас занимается разработкой пятилетнего плана производства и продажи этого продукта. Госпожа </w:t>
      </w:r>
      <w:proofErr w:type="spellStart"/>
      <w:r w:rsidRPr="00BB3379">
        <w:rPr>
          <w:szCs w:val="28"/>
        </w:rPr>
        <w:t>Хедрич</w:t>
      </w:r>
      <w:proofErr w:type="spellEnd"/>
      <w:r w:rsidRPr="00BB3379">
        <w:rPr>
          <w:szCs w:val="28"/>
        </w:rPr>
        <w:t xml:space="preserve">, президент компании, поручила разработку этого проекта своему ассистенту, Каролине Гарсия. Она должна скоординировать работу директора компании по продажам Барбары </w:t>
      </w:r>
      <w:proofErr w:type="spellStart"/>
      <w:r w:rsidRPr="00BB3379">
        <w:rPr>
          <w:szCs w:val="28"/>
        </w:rPr>
        <w:t>Гвирола</w:t>
      </w:r>
      <w:proofErr w:type="spellEnd"/>
      <w:r w:rsidRPr="00BB3379">
        <w:rPr>
          <w:szCs w:val="28"/>
        </w:rPr>
        <w:t xml:space="preserve"> и управляющего производством Карен Хоуп.</w:t>
      </w:r>
    </w:p>
    <w:p w:rsidR="00FB3294" w:rsidRPr="00BB3379" w:rsidRDefault="00FB3294" w:rsidP="00FB3294">
      <w:pPr>
        <w:pStyle w:val="a5"/>
        <w:jc w:val="both"/>
        <w:rPr>
          <w:szCs w:val="28"/>
        </w:rPr>
      </w:pPr>
      <w:r w:rsidRPr="00BB3379">
        <w:rPr>
          <w:szCs w:val="28"/>
        </w:rPr>
        <w:t xml:space="preserve">   Компания </w:t>
      </w:r>
      <w:proofErr w:type="spellStart"/>
      <w:r w:rsidRPr="00BB3379">
        <w:rPr>
          <w:szCs w:val="28"/>
        </w:rPr>
        <w:t>Cail</w:t>
      </w:r>
      <w:proofErr w:type="spellEnd"/>
      <w:r w:rsidRPr="00BB3379">
        <w:rPr>
          <w:szCs w:val="28"/>
        </w:rPr>
        <w:t xml:space="preserve"> — небольшая фирма, которая уже более 30 лет занимается производством изделий из кожи. Она приобретает выделанные шкуры </w:t>
      </w:r>
      <w:proofErr w:type="spellStart"/>
      <w:r w:rsidRPr="00BB3379">
        <w:rPr>
          <w:szCs w:val="28"/>
        </w:rPr>
        <w:t>tanner</w:t>
      </w:r>
      <w:proofErr w:type="spellEnd"/>
      <w:r w:rsidRPr="00BB3379">
        <w:rPr>
          <w:szCs w:val="28"/>
        </w:rPr>
        <w:t xml:space="preserve"> и производит такие аксессуары одежды, как кошельки, ремни и сумочки. Новый продукт представляет собой комбинацию кошелька, портмоне для ключей и бумажника для кредитных карточек. Как заметила госпожа </w:t>
      </w:r>
      <w:proofErr w:type="spellStart"/>
      <w:r w:rsidRPr="00BB3379">
        <w:rPr>
          <w:szCs w:val="28"/>
        </w:rPr>
        <w:t>Хедрич</w:t>
      </w:r>
      <w:proofErr w:type="spellEnd"/>
      <w:r w:rsidRPr="00BB3379">
        <w:rPr>
          <w:szCs w:val="28"/>
        </w:rPr>
        <w:t>, это "прекрасное вместилище для всяких мелочей".</w:t>
      </w:r>
    </w:p>
    <w:p w:rsidR="00FB3294" w:rsidRPr="00BB3379" w:rsidRDefault="00FB3294" w:rsidP="00FB3294">
      <w:pPr>
        <w:pStyle w:val="a5"/>
        <w:jc w:val="both"/>
        <w:rPr>
          <w:szCs w:val="28"/>
        </w:rPr>
      </w:pPr>
      <w:r w:rsidRPr="00BB3379">
        <w:rPr>
          <w:szCs w:val="28"/>
        </w:rPr>
        <w:t xml:space="preserve">    Производственники разработали набор материалов для изготовления универсального портмоне. Они подсчитали, что в течение пятилетнего периода стоимость материалов и накладные расходы составят $ 1.50 на одно изделие при пятидневной рабочей неделе </w:t>
      </w:r>
      <w:proofErr w:type="gramStart"/>
      <w:r w:rsidRPr="00BB3379">
        <w:rPr>
          <w:szCs w:val="28"/>
        </w:rPr>
        <w:t>без</w:t>
      </w:r>
      <w:proofErr w:type="gramEnd"/>
      <w:r w:rsidRPr="00BB3379">
        <w:rPr>
          <w:szCs w:val="28"/>
        </w:rPr>
        <w:t xml:space="preserve"> сверхурочных. Удельные затраты на труд и оборудование будут зависеть от того, какая машина будет использована для производства.</w:t>
      </w:r>
    </w:p>
    <w:p w:rsidR="00FB3294" w:rsidRPr="00BB3379" w:rsidRDefault="00FB3294" w:rsidP="00FB3294">
      <w:pPr>
        <w:pStyle w:val="a5"/>
        <w:jc w:val="both"/>
        <w:rPr>
          <w:szCs w:val="28"/>
        </w:rPr>
      </w:pPr>
      <w:r w:rsidRPr="00BB3379">
        <w:rPr>
          <w:szCs w:val="28"/>
        </w:rPr>
        <w:t xml:space="preserve">   Аналитики свели проблему выбора к двум типам специализированного оборудования. Первый тип - полуавтоматическая машина, которая не обеспечивает раскрой материала, но может сшивать его, вшивать молнии и заклепки и обеспечивать два типа дизайна продукта. Стоимость машины $ 450000. Средние переменные издержки на труд и прочие издержки, связанные с использованием этого оборудования составляют $2.50. Этот тип оборудования имеет производительность 640 штук в день. При этом затраты времени на постройку и ремонт оборудования составляют 12.5%. (1/8 общего времени).</w:t>
      </w:r>
    </w:p>
    <w:p w:rsidR="00FB3294" w:rsidRPr="00BB3379" w:rsidRDefault="00FB3294" w:rsidP="00FB3294">
      <w:pPr>
        <w:pStyle w:val="a5"/>
        <w:jc w:val="both"/>
        <w:rPr>
          <w:szCs w:val="28"/>
        </w:rPr>
      </w:pPr>
      <w:r w:rsidRPr="00BB3379">
        <w:rPr>
          <w:szCs w:val="28"/>
        </w:rPr>
        <w:lastRenderedPageBreak/>
        <w:t>Вторая машина, которая может использоваться при изготовлении продукта, является автоматом. Она позволяет кроить и сшивать материал, вшивать молнии и заклепки и позволяет делать портмоне с дизайном трех типов. Эта машина стоит $ 850000. Средние переменные издержки при ее использовании составляют $ 1.75. Этот тип оборудования имеет более высокую производительность — 800 штук в день. Затраты времени на постройку и ремонт машины  ввиду ее сложности более высоки — 25%. (1/4 времени).</w:t>
      </w:r>
    </w:p>
    <w:p w:rsidR="00FB3294" w:rsidRPr="00BB3379" w:rsidRDefault="00FB3294" w:rsidP="00FB3294">
      <w:pPr>
        <w:pStyle w:val="a5"/>
        <w:jc w:val="both"/>
        <w:rPr>
          <w:szCs w:val="28"/>
        </w:rPr>
      </w:pPr>
      <w:r w:rsidRPr="00BB3379">
        <w:rPr>
          <w:szCs w:val="28"/>
        </w:rPr>
        <w:t>     Оценка объема продаж в течение пяти лет приведена ниже</w:t>
      </w:r>
      <w:proofErr w:type="gramStart"/>
      <w:r w:rsidRPr="00BB3379">
        <w:rPr>
          <w:szCs w:val="28"/>
        </w:rPr>
        <w:t xml:space="preserve"> :</w:t>
      </w:r>
      <w:proofErr w:type="gramEnd"/>
    </w:p>
    <w:tbl>
      <w:tblPr>
        <w:tblStyle w:val="a7"/>
        <w:tblW w:w="0" w:type="auto"/>
        <w:tblInd w:w="317" w:type="dxa"/>
        <w:tblLook w:val="01E0" w:firstRow="1" w:lastRow="1" w:firstColumn="1" w:lastColumn="1" w:noHBand="0" w:noVBand="0"/>
      </w:tblPr>
      <w:tblGrid>
        <w:gridCol w:w="3170"/>
        <w:gridCol w:w="2325"/>
      </w:tblGrid>
      <w:tr w:rsidR="00FB3294" w:rsidRPr="00BB3379" w:rsidTr="00D66462">
        <w:tc>
          <w:tcPr>
            <w:tcW w:w="3170" w:type="dxa"/>
          </w:tcPr>
          <w:p w:rsidR="00FB3294" w:rsidRPr="00BB3379" w:rsidRDefault="00FB3294" w:rsidP="00D66462">
            <w:pPr>
              <w:pStyle w:val="a5"/>
              <w:jc w:val="both"/>
              <w:rPr>
                <w:szCs w:val="28"/>
              </w:rPr>
            </w:pPr>
            <w:r w:rsidRPr="00BB3379">
              <w:rPr>
                <w:szCs w:val="28"/>
              </w:rPr>
              <w:t>Объём продаж, шт.</w:t>
            </w:r>
          </w:p>
        </w:tc>
        <w:tc>
          <w:tcPr>
            <w:tcW w:w="2325" w:type="dxa"/>
          </w:tcPr>
          <w:p w:rsidR="00FB3294" w:rsidRPr="00BB3379" w:rsidRDefault="00FB3294" w:rsidP="00D66462">
            <w:pPr>
              <w:pStyle w:val="a5"/>
              <w:jc w:val="both"/>
              <w:rPr>
                <w:szCs w:val="28"/>
              </w:rPr>
            </w:pPr>
            <w:r w:rsidRPr="00BB3379">
              <w:rPr>
                <w:szCs w:val="28"/>
              </w:rPr>
              <w:t>Вероятность</w:t>
            </w:r>
          </w:p>
        </w:tc>
      </w:tr>
      <w:tr w:rsidR="00FB3294" w:rsidRPr="00BB3379" w:rsidTr="00D66462">
        <w:tc>
          <w:tcPr>
            <w:tcW w:w="3170" w:type="dxa"/>
          </w:tcPr>
          <w:p w:rsidR="00FB3294" w:rsidRPr="00BB3379" w:rsidRDefault="00FB3294" w:rsidP="00D66462">
            <w:pPr>
              <w:pStyle w:val="a5"/>
              <w:jc w:val="both"/>
              <w:rPr>
                <w:szCs w:val="28"/>
              </w:rPr>
            </w:pPr>
            <w:r w:rsidRPr="00BB3379">
              <w:rPr>
                <w:szCs w:val="28"/>
              </w:rPr>
              <w:t>120000</w:t>
            </w:r>
          </w:p>
        </w:tc>
        <w:tc>
          <w:tcPr>
            <w:tcW w:w="2325" w:type="dxa"/>
          </w:tcPr>
          <w:p w:rsidR="00FB3294" w:rsidRPr="00BB3379" w:rsidRDefault="00FB3294" w:rsidP="00D66462">
            <w:pPr>
              <w:pStyle w:val="a5"/>
              <w:jc w:val="both"/>
              <w:rPr>
                <w:szCs w:val="28"/>
              </w:rPr>
            </w:pPr>
            <w:r w:rsidRPr="00BB3379">
              <w:rPr>
                <w:szCs w:val="28"/>
              </w:rPr>
              <w:t>0,15</w:t>
            </w:r>
          </w:p>
        </w:tc>
      </w:tr>
      <w:tr w:rsidR="00FB3294" w:rsidRPr="00BB3379" w:rsidTr="00D66462">
        <w:tc>
          <w:tcPr>
            <w:tcW w:w="3170" w:type="dxa"/>
          </w:tcPr>
          <w:p w:rsidR="00FB3294" w:rsidRPr="00BB3379" w:rsidRDefault="00FB3294" w:rsidP="00D66462">
            <w:pPr>
              <w:pStyle w:val="a5"/>
              <w:jc w:val="both"/>
              <w:rPr>
                <w:szCs w:val="28"/>
              </w:rPr>
            </w:pPr>
            <w:r w:rsidRPr="00BB3379">
              <w:rPr>
                <w:szCs w:val="28"/>
              </w:rPr>
              <w:t>130000</w:t>
            </w:r>
          </w:p>
        </w:tc>
        <w:tc>
          <w:tcPr>
            <w:tcW w:w="2325" w:type="dxa"/>
          </w:tcPr>
          <w:p w:rsidR="00FB3294" w:rsidRPr="00BB3379" w:rsidRDefault="00FB3294" w:rsidP="00D66462">
            <w:pPr>
              <w:pStyle w:val="a5"/>
              <w:jc w:val="both"/>
              <w:rPr>
                <w:szCs w:val="28"/>
              </w:rPr>
            </w:pPr>
            <w:r w:rsidRPr="00BB3379">
              <w:rPr>
                <w:szCs w:val="28"/>
              </w:rPr>
              <w:t>0,25</w:t>
            </w:r>
          </w:p>
        </w:tc>
      </w:tr>
      <w:tr w:rsidR="00FB3294" w:rsidRPr="00BB3379" w:rsidTr="00D66462">
        <w:tc>
          <w:tcPr>
            <w:tcW w:w="3170" w:type="dxa"/>
          </w:tcPr>
          <w:p w:rsidR="00FB3294" w:rsidRPr="00BB3379" w:rsidRDefault="00FB3294" w:rsidP="00D66462">
            <w:pPr>
              <w:pStyle w:val="a5"/>
              <w:jc w:val="both"/>
              <w:rPr>
                <w:szCs w:val="28"/>
              </w:rPr>
            </w:pPr>
            <w:r w:rsidRPr="00BB3379">
              <w:rPr>
                <w:szCs w:val="28"/>
              </w:rPr>
              <w:t>140000</w:t>
            </w:r>
          </w:p>
        </w:tc>
        <w:tc>
          <w:tcPr>
            <w:tcW w:w="2325" w:type="dxa"/>
          </w:tcPr>
          <w:p w:rsidR="00FB3294" w:rsidRPr="00BB3379" w:rsidRDefault="00FB3294" w:rsidP="00D66462">
            <w:pPr>
              <w:pStyle w:val="a5"/>
              <w:jc w:val="both"/>
              <w:rPr>
                <w:szCs w:val="28"/>
              </w:rPr>
            </w:pPr>
            <w:r w:rsidRPr="00BB3379">
              <w:rPr>
                <w:szCs w:val="28"/>
              </w:rPr>
              <w:t>0,40</w:t>
            </w:r>
          </w:p>
        </w:tc>
      </w:tr>
      <w:tr w:rsidR="00FB3294" w:rsidRPr="00BB3379" w:rsidTr="00D66462">
        <w:tc>
          <w:tcPr>
            <w:tcW w:w="3170" w:type="dxa"/>
          </w:tcPr>
          <w:p w:rsidR="00FB3294" w:rsidRPr="00BB3379" w:rsidRDefault="00FB3294" w:rsidP="00D66462">
            <w:pPr>
              <w:pStyle w:val="a5"/>
              <w:jc w:val="both"/>
              <w:rPr>
                <w:szCs w:val="28"/>
              </w:rPr>
            </w:pPr>
            <w:r w:rsidRPr="00BB3379">
              <w:rPr>
                <w:szCs w:val="28"/>
              </w:rPr>
              <w:t>150000</w:t>
            </w:r>
          </w:p>
        </w:tc>
        <w:tc>
          <w:tcPr>
            <w:tcW w:w="2325" w:type="dxa"/>
          </w:tcPr>
          <w:p w:rsidR="00FB3294" w:rsidRPr="00BB3379" w:rsidRDefault="00FB3294" w:rsidP="00D66462">
            <w:pPr>
              <w:pStyle w:val="a5"/>
              <w:jc w:val="both"/>
              <w:rPr>
                <w:szCs w:val="28"/>
              </w:rPr>
            </w:pPr>
            <w:r w:rsidRPr="00BB3379">
              <w:rPr>
                <w:szCs w:val="28"/>
              </w:rPr>
              <w:t>0,15</w:t>
            </w:r>
          </w:p>
        </w:tc>
      </w:tr>
      <w:tr w:rsidR="00FB3294" w:rsidRPr="00BB3379" w:rsidTr="00D66462">
        <w:tc>
          <w:tcPr>
            <w:tcW w:w="3170" w:type="dxa"/>
          </w:tcPr>
          <w:p w:rsidR="00FB3294" w:rsidRPr="00BB3379" w:rsidRDefault="00FB3294" w:rsidP="00D66462">
            <w:pPr>
              <w:pStyle w:val="a5"/>
              <w:jc w:val="both"/>
              <w:rPr>
                <w:szCs w:val="28"/>
              </w:rPr>
            </w:pPr>
            <w:r w:rsidRPr="00BB3379">
              <w:rPr>
                <w:szCs w:val="28"/>
              </w:rPr>
              <w:t>160000</w:t>
            </w:r>
          </w:p>
        </w:tc>
        <w:tc>
          <w:tcPr>
            <w:tcW w:w="2325" w:type="dxa"/>
          </w:tcPr>
          <w:p w:rsidR="00FB3294" w:rsidRPr="00BB3379" w:rsidRDefault="00FB3294" w:rsidP="00D66462">
            <w:pPr>
              <w:pStyle w:val="a5"/>
              <w:jc w:val="both"/>
              <w:rPr>
                <w:szCs w:val="28"/>
              </w:rPr>
            </w:pPr>
            <w:r w:rsidRPr="00BB3379">
              <w:rPr>
                <w:szCs w:val="28"/>
              </w:rPr>
              <w:t>0,05</w:t>
            </w:r>
          </w:p>
        </w:tc>
      </w:tr>
    </w:tbl>
    <w:p w:rsidR="00FB3294" w:rsidRPr="00BB3379" w:rsidRDefault="00FB3294" w:rsidP="00FB3294">
      <w:pPr>
        <w:pStyle w:val="a5"/>
        <w:jc w:val="both"/>
        <w:rPr>
          <w:szCs w:val="28"/>
        </w:rPr>
      </w:pPr>
    </w:p>
    <w:p w:rsidR="00FB3294" w:rsidRPr="00BB3379" w:rsidRDefault="00FB3294" w:rsidP="00FB3294">
      <w:pPr>
        <w:pStyle w:val="a5"/>
        <w:jc w:val="both"/>
        <w:rPr>
          <w:szCs w:val="28"/>
        </w:rPr>
      </w:pPr>
      <w:r w:rsidRPr="00BB3379">
        <w:rPr>
          <w:szCs w:val="28"/>
        </w:rPr>
        <w:t> Анализ продаж не позволил получить точные результаты. Объем продаж на ближайшие пять лет в значительной степени зависит от оценок производственных издержек и производительности. Однако</w:t>
      </w:r>
      <w:proofErr w:type="gramStart"/>
      <w:r w:rsidRPr="00BB3379">
        <w:rPr>
          <w:szCs w:val="28"/>
        </w:rPr>
        <w:t>,</w:t>
      </w:r>
      <w:proofErr w:type="gramEnd"/>
      <w:r w:rsidRPr="00BB3379">
        <w:rPr>
          <w:szCs w:val="28"/>
        </w:rPr>
        <w:t xml:space="preserve"> госпожа </w:t>
      </w:r>
      <w:proofErr w:type="spellStart"/>
      <w:r w:rsidRPr="00BB3379">
        <w:rPr>
          <w:szCs w:val="28"/>
        </w:rPr>
        <w:t>Гвирола</w:t>
      </w:r>
      <w:proofErr w:type="spellEnd"/>
      <w:r w:rsidRPr="00BB3379">
        <w:rPr>
          <w:szCs w:val="28"/>
        </w:rPr>
        <w:t xml:space="preserve"> при поддержке госпожи </w:t>
      </w:r>
      <w:proofErr w:type="spellStart"/>
      <w:r w:rsidRPr="00BB3379">
        <w:rPr>
          <w:szCs w:val="28"/>
        </w:rPr>
        <w:t>Хедрич</w:t>
      </w:r>
      <w:proofErr w:type="spellEnd"/>
      <w:r w:rsidRPr="00BB3379">
        <w:rPr>
          <w:szCs w:val="28"/>
        </w:rPr>
        <w:t xml:space="preserve"> определила наиболее вероятную цену нового портмоне в $ 6.00. Такая цена позволяет новому изделию конкурировать с другими подобными продуктами на рынке. Постепенно новое изделие может вытеснить конкурентов с рынка, так как оно имеет лучшие потребительские свойства. Оценка среднего объема продаж нового портмоне — около 140000 штук в год. Анализ объема продаж этого изделия сложная задача, так как новый продукт значительно отличается от других, предлагаемых на рынке в настоящее время. Оценки годового объема продаж продукта по цене $ 6.00 с указанием соответствующих вероятностей, приведены в таблице. Эти оценки и значения вероятностей верны для каждого года пятилетнего периода планирования.</w:t>
      </w:r>
    </w:p>
    <w:p w:rsidR="00FB3294" w:rsidRPr="00BB3379" w:rsidRDefault="00FB3294" w:rsidP="00FB3294">
      <w:pPr>
        <w:pStyle w:val="a5"/>
        <w:jc w:val="both"/>
        <w:rPr>
          <w:szCs w:val="28"/>
        </w:rPr>
      </w:pPr>
      <w:r w:rsidRPr="00BB3379">
        <w:rPr>
          <w:szCs w:val="28"/>
        </w:rPr>
        <w:t xml:space="preserve">   Используя эти оценки продаж и данные о мощностях оборудования, компания должна решить, как поступить в случае, если спрос превысит производительность оборудования. В этом случае можно модифицировать оборудование и увеличить его производительность. Другой путь — использовать сверхурочное время. Оплата сверхурочного времени приведет к увеличению средних издержек на $ 1.20 для полуавтоматической машины и на $ 0.90 для автоматической машины. Модификацию оборудования можно провести в конце нового года. В этом случае использование сверхурочного времени может потребоваться только в первом году.</w:t>
      </w:r>
    </w:p>
    <w:p w:rsidR="00FB3294" w:rsidRPr="00BB3379" w:rsidRDefault="00FB3294" w:rsidP="00FB3294">
      <w:pPr>
        <w:pStyle w:val="a5"/>
        <w:jc w:val="both"/>
        <w:rPr>
          <w:szCs w:val="28"/>
        </w:rPr>
      </w:pPr>
      <w:r w:rsidRPr="00BB3379">
        <w:rPr>
          <w:szCs w:val="28"/>
        </w:rPr>
        <w:t xml:space="preserve">Затраты на модификацию полуавтоматической машины до производительности, обеспечивающей максимальный объем продаж, составляют $ 60000. Затраты по модификации автомата составляют $ 70000. Госпожа </w:t>
      </w:r>
      <w:proofErr w:type="spellStart"/>
      <w:r w:rsidRPr="00BB3379">
        <w:rPr>
          <w:szCs w:val="28"/>
        </w:rPr>
        <w:t>Хедрич</w:t>
      </w:r>
      <w:proofErr w:type="spellEnd"/>
      <w:r w:rsidRPr="00BB3379">
        <w:rPr>
          <w:szCs w:val="28"/>
        </w:rPr>
        <w:t xml:space="preserve"> дала указание использовать в расчетах величину процента на капитал 15% и 50 - недельную продолжительность производственного года.</w:t>
      </w:r>
    </w:p>
    <w:p w:rsidR="00FB3294" w:rsidRPr="00BB3379" w:rsidRDefault="00FB3294" w:rsidP="00FB3294">
      <w:pPr>
        <w:pStyle w:val="a5"/>
        <w:jc w:val="both"/>
        <w:rPr>
          <w:szCs w:val="28"/>
        </w:rPr>
      </w:pPr>
      <w:r w:rsidRPr="00BB3379">
        <w:rPr>
          <w:szCs w:val="28"/>
        </w:rPr>
        <w:t>Вопросы для обсуждения.</w:t>
      </w:r>
    </w:p>
    <w:p w:rsidR="00FB3294" w:rsidRPr="00BB3379" w:rsidRDefault="00FB3294" w:rsidP="00FB3294">
      <w:pPr>
        <w:pStyle w:val="a5"/>
        <w:jc w:val="both"/>
        <w:rPr>
          <w:szCs w:val="28"/>
        </w:rPr>
      </w:pPr>
      <w:r w:rsidRPr="00BB3379">
        <w:rPr>
          <w:szCs w:val="28"/>
        </w:rPr>
        <w:lastRenderedPageBreak/>
        <w:t xml:space="preserve">1. Используйте дерево принятия решений и, основываясь на критерии максимизации среднестатистического </w:t>
      </w:r>
      <w:proofErr w:type="gramStart"/>
      <w:r w:rsidRPr="00BB3379">
        <w:rPr>
          <w:szCs w:val="28"/>
        </w:rPr>
        <w:t>дохода</w:t>
      </w:r>
      <w:proofErr w:type="gramEnd"/>
      <w:r w:rsidRPr="00BB3379">
        <w:rPr>
          <w:szCs w:val="28"/>
        </w:rPr>
        <w:t xml:space="preserve"> определите, какую машину следует выбрать компании. Следует ли проводить модификацию оборудования или использовать сверхурочное время?</w:t>
      </w:r>
    </w:p>
    <w:p w:rsidR="00FB3294" w:rsidRPr="00BB3379" w:rsidRDefault="00FB3294" w:rsidP="00FB3294">
      <w:pPr>
        <w:pStyle w:val="a5"/>
        <w:jc w:val="both"/>
        <w:rPr>
          <w:szCs w:val="28"/>
        </w:rPr>
      </w:pPr>
      <w:r w:rsidRPr="00BB3379">
        <w:rPr>
          <w:szCs w:val="28"/>
        </w:rPr>
        <w:t>2. Изменится ли ваше решение в пункте 1 в случае, если известно, что остаточная стоимость машины 1 в конце пятилетнего периода составляет $ 90000, а машины 2 — $ 170000.</w:t>
      </w:r>
    </w:p>
    <w:p w:rsidR="00FB3294" w:rsidRPr="00BB3379" w:rsidRDefault="00FB3294" w:rsidP="00FB3294">
      <w:pPr>
        <w:pStyle w:val="a5"/>
        <w:jc w:val="both"/>
        <w:rPr>
          <w:szCs w:val="28"/>
        </w:rPr>
      </w:pPr>
      <w:r w:rsidRPr="00BB3379">
        <w:rPr>
          <w:szCs w:val="28"/>
        </w:rPr>
        <w:t xml:space="preserve">3. Постройте платежную матрицу для указанных объемов продаж (предположите, что модификация машин невозможна и может быть использовано только сверхурочное время). Предположите, что вероятности соответствующих объемов продаж неизвестны. Какую машину следует выбрать компании (учитывайте стоимость </w:t>
      </w:r>
      <w:proofErr w:type="gramStart"/>
      <w:r w:rsidRPr="00BB3379">
        <w:rPr>
          <w:szCs w:val="28"/>
        </w:rPr>
        <w:t>оборудования</w:t>
      </w:r>
      <w:proofErr w:type="gramEnd"/>
      <w:r w:rsidRPr="00BB3379">
        <w:rPr>
          <w:szCs w:val="28"/>
        </w:rPr>
        <w:t xml:space="preserve"> но не рассматривайте остаточную стоимость) по следующим критериям:</w:t>
      </w:r>
    </w:p>
    <w:p w:rsidR="00FB3294" w:rsidRPr="00BB3379" w:rsidRDefault="00FB3294" w:rsidP="00FB3294">
      <w:pPr>
        <w:pStyle w:val="a5"/>
        <w:jc w:val="both"/>
        <w:rPr>
          <w:szCs w:val="28"/>
        </w:rPr>
      </w:pPr>
      <w:r w:rsidRPr="00BB3379">
        <w:rPr>
          <w:szCs w:val="28"/>
        </w:rPr>
        <w:t>а) Байеса;</w:t>
      </w:r>
    </w:p>
    <w:p w:rsidR="00FB3294" w:rsidRPr="00BB3379" w:rsidRDefault="00FB3294" w:rsidP="00FB3294">
      <w:pPr>
        <w:pStyle w:val="a5"/>
        <w:jc w:val="both"/>
        <w:rPr>
          <w:szCs w:val="28"/>
        </w:rPr>
      </w:pPr>
      <w:r w:rsidRPr="00BB3379">
        <w:rPr>
          <w:szCs w:val="28"/>
        </w:rPr>
        <w:t xml:space="preserve">б) </w:t>
      </w:r>
      <w:proofErr w:type="spellStart"/>
      <w:r w:rsidRPr="00BB3379">
        <w:rPr>
          <w:szCs w:val="28"/>
        </w:rPr>
        <w:t>Сэвиджа</w:t>
      </w:r>
      <w:proofErr w:type="spellEnd"/>
      <w:r w:rsidRPr="00BB3379">
        <w:rPr>
          <w:szCs w:val="28"/>
        </w:rPr>
        <w:t>.</w:t>
      </w:r>
    </w:p>
    <w:p w:rsidR="009A6751" w:rsidRPr="00BB3379" w:rsidRDefault="009A6751">
      <w:pPr>
        <w:rPr>
          <w:szCs w:val="28"/>
        </w:rPr>
      </w:pPr>
    </w:p>
    <w:sectPr w:rsidR="009A6751" w:rsidRPr="00BB33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D79F9"/>
    <w:multiLevelType w:val="hybridMultilevel"/>
    <w:tmpl w:val="9A34307A"/>
    <w:lvl w:ilvl="0" w:tplc="FCF0325A">
      <w:start w:val="1"/>
      <w:numFmt w:val="bullet"/>
      <w:pStyle w:val="1"/>
      <w:lvlText w:val=""/>
      <w:lvlJc w:val="left"/>
      <w:pPr>
        <w:tabs>
          <w:tab w:val="num" w:pos="709"/>
        </w:tabs>
        <w:ind w:firstLine="425"/>
      </w:pPr>
      <w:rPr>
        <w:rFonts w:ascii="Symbol" w:hAnsi="Symbol" w:cs="Symbol" w:hint="default"/>
        <w:sz w:val="20"/>
        <w:szCs w:val="20"/>
        <w:vertAlign w:val="baseline"/>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cs="Wingdings" w:hint="default"/>
      </w:rPr>
    </w:lvl>
    <w:lvl w:ilvl="3" w:tplc="04190001" w:tentative="1">
      <w:start w:val="1"/>
      <w:numFmt w:val="bullet"/>
      <w:lvlText w:val=""/>
      <w:lvlJc w:val="left"/>
      <w:pPr>
        <w:tabs>
          <w:tab w:val="num" w:pos="2880"/>
        </w:tabs>
        <w:ind w:left="2880" w:hanging="360"/>
      </w:pPr>
      <w:rPr>
        <w:rFonts w:ascii="Symbol" w:hAnsi="Symbol" w:cs="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cs="Wingdings" w:hint="default"/>
      </w:rPr>
    </w:lvl>
    <w:lvl w:ilvl="6" w:tplc="04190001" w:tentative="1">
      <w:start w:val="1"/>
      <w:numFmt w:val="bullet"/>
      <w:lvlText w:val=""/>
      <w:lvlJc w:val="left"/>
      <w:pPr>
        <w:tabs>
          <w:tab w:val="num" w:pos="5040"/>
        </w:tabs>
        <w:ind w:left="5040" w:hanging="360"/>
      </w:pPr>
      <w:rPr>
        <w:rFonts w:ascii="Symbol" w:hAnsi="Symbol" w:cs="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294"/>
    <w:rsid w:val="00000610"/>
    <w:rsid w:val="00044F45"/>
    <w:rsid w:val="000E5300"/>
    <w:rsid w:val="001344E5"/>
    <w:rsid w:val="001D5C02"/>
    <w:rsid w:val="001F3C90"/>
    <w:rsid w:val="002C2D7B"/>
    <w:rsid w:val="00352FC2"/>
    <w:rsid w:val="003753CF"/>
    <w:rsid w:val="004F0092"/>
    <w:rsid w:val="00534828"/>
    <w:rsid w:val="005411E0"/>
    <w:rsid w:val="005657C0"/>
    <w:rsid w:val="00581362"/>
    <w:rsid w:val="006106D3"/>
    <w:rsid w:val="00731A55"/>
    <w:rsid w:val="00765BCA"/>
    <w:rsid w:val="00786298"/>
    <w:rsid w:val="007C15BE"/>
    <w:rsid w:val="00814901"/>
    <w:rsid w:val="008C7B4A"/>
    <w:rsid w:val="009A6751"/>
    <w:rsid w:val="00A036A9"/>
    <w:rsid w:val="00A176DD"/>
    <w:rsid w:val="00AA6761"/>
    <w:rsid w:val="00B470C7"/>
    <w:rsid w:val="00BB3379"/>
    <w:rsid w:val="00BE3067"/>
    <w:rsid w:val="00C93284"/>
    <w:rsid w:val="00C95CA9"/>
    <w:rsid w:val="00D61CA3"/>
    <w:rsid w:val="00D90EAD"/>
    <w:rsid w:val="00FB3294"/>
    <w:rsid w:val="00FC6112"/>
    <w:rsid w:val="00FD26FD"/>
    <w:rsid w:val="00FF2A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3294"/>
    <w:pPr>
      <w:spacing w:after="0" w:line="240" w:lineRule="auto"/>
    </w:pPr>
    <w:rPr>
      <w:rFonts w:ascii="Times New Roman" w:eastAsia="Times New Roman" w:hAnsi="Times New Roman" w:cs="Times New Roman"/>
      <w:b/>
      <w:kern w:val="28"/>
      <w:sz w:val="28"/>
      <w:szCs w:val="20"/>
      <w:lang w:eastAsia="ru-RU"/>
    </w:rPr>
  </w:style>
  <w:style w:type="paragraph" w:styleId="2">
    <w:name w:val="heading 2"/>
    <w:basedOn w:val="a"/>
    <w:next w:val="a"/>
    <w:link w:val="20"/>
    <w:qFormat/>
    <w:rsid w:val="00BB3379"/>
    <w:pPr>
      <w:keepNext/>
      <w:suppressAutoHyphens/>
      <w:ind w:left="822" w:hanging="397"/>
      <w:outlineLvl w:val="1"/>
    </w:pPr>
    <w:rPr>
      <w:rFonts w:ascii="Arial" w:hAnsi="Arial" w:cs="Arial"/>
      <w:bCs/>
      <w:kern w:val="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FB3294"/>
    <w:pPr>
      <w:ind w:firstLine="709"/>
    </w:pPr>
    <w:rPr>
      <w:b w:val="0"/>
    </w:rPr>
  </w:style>
  <w:style w:type="character" w:customStyle="1" w:styleId="a4">
    <w:name w:val="Основной текст с отступом Знак"/>
    <w:basedOn w:val="a0"/>
    <w:link w:val="a3"/>
    <w:rsid w:val="00FB3294"/>
    <w:rPr>
      <w:rFonts w:ascii="Times New Roman" w:eastAsia="Times New Roman" w:hAnsi="Times New Roman" w:cs="Times New Roman"/>
      <w:kern w:val="28"/>
      <w:sz w:val="28"/>
      <w:szCs w:val="20"/>
      <w:lang w:eastAsia="ru-RU"/>
    </w:rPr>
  </w:style>
  <w:style w:type="paragraph" w:styleId="a5">
    <w:name w:val="Body Text"/>
    <w:basedOn w:val="a"/>
    <w:link w:val="a6"/>
    <w:rsid w:val="00FB3294"/>
    <w:pPr>
      <w:ind w:right="-93"/>
      <w:jc w:val="center"/>
    </w:pPr>
    <w:rPr>
      <w:b w:val="0"/>
    </w:rPr>
  </w:style>
  <w:style w:type="character" w:customStyle="1" w:styleId="a6">
    <w:name w:val="Основной текст Знак"/>
    <w:basedOn w:val="a0"/>
    <w:link w:val="a5"/>
    <w:rsid w:val="00FB3294"/>
    <w:rPr>
      <w:rFonts w:ascii="Times New Roman" w:eastAsia="Times New Roman" w:hAnsi="Times New Roman" w:cs="Times New Roman"/>
      <w:kern w:val="28"/>
      <w:sz w:val="28"/>
      <w:szCs w:val="20"/>
      <w:lang w:eastAsia="ru-RU"/>
    </w:rPr>
  </w:style>
  <w:style w:type="table" w:styleId="a7">
    <w:name w:val="Table Grid"/>
    <w:basedOn w:val="a1"/>
    <w:rsid w:val="00FB329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rsid w:val="00BB3379"/>
    <w:rPr>
      <w:rFonts w:ascii="Arial" w:eastAsia="Times New Roman" w:hAnsi="Arial" w:cs="Arial"/>
      <w:b/>
      <w:bCs/>
      <w:lang w:eastAsia="ru-RU"/>
    </w:rPr>
  </w:style>
  <w:style w:type="paragraph" w:customStyle="1" w:styleId="1">
    <w:name w:val="Обыч_список1"/>
    <w:basedOn w:val="a"/>
    <w:rsid w:val="00BB3379"/>
    <w:pPr>
      <w:numPr>
        <w:numId w:val="1"/>
      </w:numPr>
      <w:jc w:val="both"/>
    </w:pPr>
    <w:rPr>
      <w:b w:val="0"/>
      <w:kern w:val="0"/>
      <w:sz w:val="22"/>
      <w:szCs w:val="22"/>
    </w:rPr>
  </w:style>
  <w:style w:type="paragraph" w:customStyle="1" w:styleId="a8">
    <w:name w:val="Обыч_рис"/>
    <w:basedOn w:val="a"/>
    <w:rsid w:val="00BB3379"/>
    <w:pPr>
      <w:jc w:val="center"/>
    </w:pPr>
    <w:rPr>
      <w:b w:val="0"/>
      <w:kern w:val="0"/>
      <w:sz w:val="20"/>
    </w:rPr>
  </w:style>
  <w:style w:type="paragraph" w:styleId="a9">
    <w:name w:val="Normal (Web)"/>
    <w:basedOn w:val="a"/>
    <w:rsid w:val="00BB3379"/>
    <w:pPr>
      <w:spacing w:before="100" w:beforeAutospacing="1" w:after="100" w:afterAutospacing="1"/>
    </w:pPr>
    <w:rPr>
      <w:b w:val="0"/>
      <w:kern w:val="0"/>
      <w:sz w:val="24"/>
      <w:szCs w:val="24"/>
    </w:rPr>
  </w:style>
  <w:style w:type="paragraph" w:customStyle="1" w:styleId="aa">
    <w:name w:val="Обыч_Загол"/>
    <w:basedOn w:val="a"/>
    <w:rsid w:val="00BB3379"/>
    <w:pPr>
      <w:suppressAutoHyphens/>
      <w:spacing w:before="120" w:after="60"/>
      <w:ind w:left="425"/>
    </w:pPr>
    <w:rPr>
      <w:bCs/>
      <w:kern w:val="0"/>
      <w:sz w:val="22"/>
      <w:szCs w:val="22"/>
    </w:rPr>
  </w:style>
  <w:style w:type="paragraph" w:customStyle="1" w:styleId="ab">
    <w:name w:val="Обыч_формл"/>
    <w:basedOn w:val="a"/>
    <w:rsid w:val="00BB3379"/>
    <w:pPr>
      <w:tabs>
        <w:tab w:val="left" w:pos="709"/>
      </w:tabs>
      <w:jc w:val="center"/>
    </w:pPr>
    <w:rPr>
      <w:b w:val="0"/>
      <w:kern w:val="0"/>
      <w:sz w:val="22"/>
      <w:szCs w:val="22"/>
    </w:rPr>
  </w:style>
  <w:style w:type="paragraph" w:styleId="ac">
    <w:name w:val="Balloon Text"/>
    <w:basedOn w:val="a"/>
    <w:link w:val="ad"/>
    <w:uiPriority w:val="99"/>
    <w:semiHidden/>
    <w:unhideWhenUsed/>
    <w:rsid w:val="00BB3379"/>
    <w:rPr>
      <w:rFonts w:ascii="Tahoma" w:hAnsi="Tahoma" w:cs="Tahoma"/>
      <w:sz w:val="16"/>
      <w:szCs w:val="16"/>
    </w:rPr>
  </w:style>
  <w:style w:type="character" w:customStyle="1" w:styleId="ad">
    <w:name w:val="Текст выноски Знак"/>
    <w:basedOn w:val="a0"/>
    <w:link w:val="ac"/>
    <w:uiPriority w:val="99"/>
    <w:semiHidden/>
    <w:rsid w:val="00BB3379"/>
    <w:rPr>
      <w:rFonts w:ascii="Tahoma" w:eastAsia="Times New Roman" w:hAnsi="Tahoma" w:cs="Tahoma"/>
      <w:b/>
      <w:kern w:val="28"/>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3294"/>
    <w:pPr>
      <w:spacing w:after="0" w:line="240" w:lineRule="auto"/>
    </w:pPr>
    <w:rPr>
      <w:rFonts w:ascii="Times New Roman" w:eastAsia="Times New Roman" w:hAnsi="Times New Roman" w:cs="Times New Roman"/>
      <w:b/>
      <w:kern w:val="28"/>
      <w:sz w:val="28"/>
      <w:szCs w:val="20"/>
      <w:lang w:eastAsia="ru-RU"/>
    </w:rPr>
  </w:style>
  <w:style w:type="paragraph" w:styleId="2">
    <w:name w:val="heading 2"/>
    <w:basedOn w:val="a"/>
    <w:next w:val="a"/>
    <w:link w:val="20"/>
    <w:qFormat/>
    <w:rsid w:val="00BB3379"/>
    <w:pPr>
      <w:keepNext/>
      <w:suppressAutoHyphens/>
      <w:ind w:left="822" w:hanging="397"/>
      <w:outlineLvl w:val="1"/>
    </w:pPr>
    <w:rPr>
      <w:rFonts w:ascii="Arial" w:hAnsi="Arial" w:cs="Arial"/>
      <w:bCs/>
      <w:kern w:val="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FB3294"/>
    <w:pPr>
      <w:ind w:firstLine="709"/>
    </w:pPr>
    <w:rPr>
      <w:b w:val="0"/>
    </w:rPr>
  </w:style>
  <w:style w:type="character" w:customStyle="1" w:styleId="a4">
    <w:name w:val="Основной текст с отступом Знак"/>
    <w:basedOn w:val="a0"/>
    <w:link w:val="a3"/>
    <w:rsid w:val="00FB3294"/>
    <w:rPr>
      <w:rFonts w:ascii="Times New Roman" w:eastAsia="Times New Roman" w:hAnsi="Times New Roman" w:cs="Times New Roman"/>
      <w:kern w:val="28"/>
      <w:sz w:val="28"/>
      <w:szCs w:val="20"/>
      <w:lang w:eastAsia="ru-RU"/>
    </w:rPr>
  </w:style>
  <w:style w:type="paragraph" w:styleId="a5">
    <w:name w:val="Body Text"/>
    <w:basedOn w:val="a"/>
    <w:link w:val="a6"/>
    <w:rsid w:val="00FB3294"/>
    <w:pPr>
      <w:ind w:right="-93"/>
      <w:jc w:val="center"/>
    </w:pPr>
    <w:rPr>
      <w:b w:val="0"/>
    </w:rPr>
  </w:style>
  <w:style w:type="character" w:customStyle="1" w:styleId="a6">
    <w:name w:val="Основной текст Знак"/>
    <w:basedOn w:val="a0"/>
    <w:link w:val="a5"/>
    <w:rsid w:val="00FB3294"/>
    <w:rPr>
      <w:rFonts w:ascii="Times New Roman" w:eastAsia="Times New Roman" w:hAnsi="Times New Roman" w:cs="Times New Roman"/>
      <w:kern w:val="28"/>
      <w:sz w:val="28"/>
      <w:szCs w:val="20"/>
      <w:lang w:eastAsia="ru-RU"/>
    </w:rPr>
  </w:style>
  <w:style w:type="table" w:styleId="a7">
    <w:name w:val="Table Grid"/>
    <w:basedOn w:val="a1"/>
    <w:rsid w:val="00FB329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rsid w:val="00BB3379"/>
    <w:rPr>
      <w:rFonts w:ascii="Arial" w:eastAsia="Times New Roman" w:hAnsi="Arial" w:cs="Arial"/>
      <w:b/>
      <w:bCs/>
      <w:lang w:eastAsia="ru-RU"/>
    </w:rPr>
  </w:style>
  <w:style w:type="paragraph" w:customStyle="1" w:styleId="1">
    <w:name w:val="Обыч_список1"/>
    <w:basedOn w:val="a"/>
    <w:rsid w:val="00BB3379"/>
    <w:pPr>
      <w:numPr>
        <w:numId w:val="1"/>
      </w:numPr>
      <w:jc w:val="both"/>
    </w:pPr>
    <w:rPr>
      <w:b w:val="0"/>
      <w:kern w:val="0"/>
      <w:sz w:val="22"/>
      <w:szCs w:val="22"/>
    </w:rPr>
  </w:style>
  <w:style w:type="paragraph" w:customStyle="1" w:styleId="a8">
    <w:name w:val="Обыч_рис"/>
    <w:basedOn w:val="a"/>
    <w:rsid w:val="00BB3379"/>
    <w:pPr>
      <w:jc w:val="center"/>
    </w:pPr>
    <w:rPr>
      <w:b w:val="0"/>
      <w:kern w:val="0"/>
      <w:sz w:val="20"/>
    </w:rPr>
  </w:style>
  <w:style w:type="paragraph" w:styleId="a9">
    <w:name w:val="Normal (Web)"/>
    <w:basedOn w:val="a"/>
    <w:rsid w:val="00BB3379"/>
    <w:pPr>
      <w:spacing w:before="100" w:beforeAutospacing="1" w:after="100" w:afterAutospacing="1"/>
    </w:pPr>
    <w:rPr>
      <w:b w:val="0"/>
      <w:kern w:val="0"/>
      <w:sz w:val="24"/>
      <w:szCs w:val="24"/>
    </w:rPr>
  </w:style>
  <w:style w:type="paragraph" w:customStyle="1" w:styleId="aa">
    <w:name w:val="Обыч_Загол"/>
    <w:basedOn w:val="a"/>
    <w:rsid w:val="00BB3379"/>
    <w:pPr>
      <w:suppressAutoHyphens/>
      <w:spacing w:before="120" w:after="60"/>
      <w:ind w:left="425"/>
    </w:pPr>
    <w:rPr>
      <w:bCs/>
      <w:kern w:val="0"/>
      <w:sz w:val="22"/>
      <w:szCs w:val="22"/>
    </w:rPr>
  </w:style>
  <w:style w:type="paragraph" w:customStyle="1" w:styleId="ab">
    <w:name w:val="Обыч_формл"/>
    <w:basedOn w:val="a"/>
    <w:rsid w:val="00BB3379"/>
    <w:pPr>
      <w:tabs>
        <w:tab w:val="left" w:pos="709"/>
      </w:tabs>
      <w:jc w:val="center"/>
    </w:pPr>
    <w:rPr>
      <w:b w:val="0"/>
      <w:kern w:val="0"/>
      <w:sz w:val="22"/>
      <w:szCs w:val="22"/>
    </w:rPr>
  </w:style>
  <w:style w:type="paragraph" w:styleId="ac">
    <w:name w:val="Balloon Text"/>
    <w:basedOn w:val="a"/>
    <w:link w:val="ad"/>
    <w:uiPriority w:val="99"/>
    <w:semiHidden/>
    <w:unhideWhenUsed/>
    <w:rsid w:val="00BB3379"/>
    <w:rPr>
      <w:rFonts w:ascii="Tahoma" w:hAnsi="Tahoma" w:cs="Tahoma"/>
      <w:sz w:val="16"/>
      <w:szCs w:val="16"/>
    </w:rPr>
  </w:style>
  <w:style w:type="character" w:customStyle="1" w:styleId="ad">
    <w:name w:val="Текст выноски Знак"/>
    <w:basedOn w:val="a0"/>
    <w:link w:val="ac"/>
    <w:uiPriority w:val="99"/>
    <w:semiHidden/>
    <w:rsid w:val="00BB3379"/>
    <w:rPr>
      <w:rFonts w:ascii="Tahoma" w:eastAsia="Times New Roman" w:hAnsi="Tahoma" w:cs="Tahoma"/>
      <w:b/>
      <w:kern w:val="28"/>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15</Pages>
  <Words>3720</Words>
  <Characters>21209</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tlp</dc:creator>
  <cp:lastModifiedBy>tlp</cp:lastModifiedBy>
  <cp:revision>10</cp:revision>
  <dcterms:created xsi:type="dcterms:W3CDTF">2015-04-27T09:50:00Z</dcterms:created>
  <dcterms:modified xsi:type="dcterms:W3CDTF">2017-12-06T06:36:00Z</dcterms:modified>
</cp:coreProperties>
</file>