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66" w:rsidRPr="00BE047F" w:rsidRDefault="00E51866" w:rsidP="00E51866">
      <w:pPr>
        <w:pStyle w:val="1"/>
        <w:ind w:firstLine="426"/>
        <w:jc w:val="both"/>
        <w:rPr>
          <w:rFonts w:ascii="Times New Roman" w:hAnsi="Times New Roman" w:cs="Times New Roman"/>
        </w:rPr>
      </w:pPr>
      <w:r w:rsidRPr="00BE047F">
        <w:rPr>
          <w:rFonts w:ascii="Times New Roman" w:hAnsi="Times New Roman" w:cs="Times New Roman"/>
          <w:sz w:val="20"/>
        </w:rPr>
        <w:t xml:space="preserve">Лабораторная работа № </w:t>
      </w:r>
      <w:r>
        <w:rPr>
          <w:rFonts w:ascii="Times New Roman" w:hAnsi="Times New Roman" w:cs="Times New Roman"/>
          <w:sz w:val="20"/>
        </w:rPr>
        <w:t>3</w:t>
      </w:r>
      <w:r w:rsidRPr="00BE047F">
        <w:rPr>
          <w:rFonts w:ascii="Times New Roman" w:hAnsi="Times New Roman" w:cs="Times New Roman"/>
        </w:rPr>
        <w:t xml:space="preserve"> </w:t>
      </w:r>
    </w:p>
    <w:p w:rsidR="00E51866" w:rsidRPr="009825B3" w:rsidRDefault="00E51866" w:rsidP="00E51866">
      <w:pPr>
        <w:ind w:firstLine="426"/>
        <w:rPr>
          <w:b w:val="0"/>
          <w:sz w:val="20"/>
        </w:rPr>
      </w:pPr>
      <w:r w:rsidRPr="00F86F38">
        <w:rPr>
          <w:b w:val="0"/>
          <w:sz w:val="20"/>
          <w:u w:val="single"/>
        </w:rPr>
        <w:t>Тема</w:t>
      </w:r>
      <w:r w:rsidRPr="00FC6A65">
        <w:rPr>
          <w:b w:val="0"/>
          <w:sz w:val="20"/>
        </w:rPr>
        <w:t xml:space="preserve">: </w:t>
      </w:r>
      <w:r w:rsidRPr="009825B3">
        <w:rPr>
          <w:b w:val="0"/>
          <w:sz w:val="20"/>
        </w:rPr>
        <w:t>Анализ линейных моделей задач  линейного</w:t>
      </w:r>
      <w:r w:rsidRPr="00EB22F0">
        <w:rPr>
          <w:sz w:val="20"/>
        </w:rPr>
        <w:t xml:space="preserve"> </w:t>
      </w:r>
      <w:r w:rsidRPr="009825B3">
        <w:rPr>
          <w:b w:val="0"/>
          <w:sz w:val="20"/>
        </w:rPr>
        <w:t>программиров</w:t>
      </w:r>
      <w:r w:rsidRPr="009825B3">
        <w:rPr>
          <w:b w:val="0"/>
          <w:sz w:val="20"/>
        </w:rPr>
        <w:t>а</w:t>
      </w:r>
      <w:r w:rsidRPr="009825B3">
        <w:rPr>
          <w:b w:val="0"/>
          <w:sz w:val="20"/>
        </w:rPr>
        <w:t>ния</w:t>
      </w:r>
    </w:p>
    <w:p w:rsidR="00E51866" w:rsidRDefault="00E51866" w:rsidP="00E51866">
      <w:pPr>
        <w:spacing w:before="120"/>
        <w:ind w:firstLine="425"/>
        <w:jc w:val="both"/>
        <w:rPr>
          <w:b w:val="0"/>
          <w:sz w:val="20"/>
        </w:rPr>
      </w:pPr>
      <w:r>
        <w:rPr>
          <w:b w:val="0"/>
          <w:i/>
          <w:sz w:val="20"/>
        </w:rPr>
        <w:t xml:space="preserve">Цель работы: </w:t>
      </w:r>
      <w:r>
        <w:rPr>
          <w:b w:val="0"/>
          <w:sz w:val="20"/>
        </w:rPr>
        <w:t>закрепить навыки поиска решения задач на ПЭВМ и научиться делать анализ результатов решения задачи</w:t>
      </w:r>
    </w:p>
    <w:p w:rsidR="00E51866" w:rsidRDefault="00E51866" w:rsidP="00E51866">
      <w:pPr>
        <w:pStyle w:val="2"/>
        <w:ind w:firstLine="426"/>
        <w:rPr>
          <w:sz w:val="20"/>
        </w:rPr>
      </w:pPr>
      <w:r>
        <w:rPr>
          <w:sz w:val="20"/>
        </w:rPr>
        <w:t>Задание на лабораторную работу:</w:t>
      </w:r>
    </w:p>
    <w:p w:rsidR="00E51866" w:rsidRDefault="00E51866" w:rsidP="00E5186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получить задачу у преподавателя (варианты заданий в лабораторной работе №2);</w:t>
      </w:r>
    </w:p>
    <w:p w:rsidR="00E51866" w:rsidRPr="005C05BF" w:rsidRDefault="00E51866" w:rsidP="00E5186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решить ее с помощью ППП ЛП</w:t>
      </w:r>
    </w:p>
    <w:p w:rsidR="00E51866" w:rsidRDefault="00E51866" w:rsidP="00E5186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перейти от исходной задачи ЛП </w:t>
      </w:r>
      <w:proofErr w:type="gramStart"/>
      <w:r>
        <w:rPr>
          <w:sz w:val="20"/>
        </w:rPr>
        <w:t>к</w:t>
      </w:r>
      <w:proofErr w:type="gramEnd"/>
      <w:r>
        <w:rPr>
          <w:sz w:val="20"/>
        </w:rPr>
        <w:t xml:space="preserve"> двойственной, решить ее с пом</w:t>
      </w:r>
      <w:r>
        <w:rPr>
          <w:sz w:val="20"/>
        </w:rPr>
        <w:t>о</w:t>
      </w:r>
      <w:r>
        <w:rPr>
          <w:sz w:val="20"/>
        </w:rPr>
        <w:t>щью ППП ЛП;</w:t>
      </w:r>
    </w:p>
    <w:p w:rsidR="00E51866" w:rsidRDefault="00E51866" w:rsidP="00E5186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показать справедливость  утверждений теорем линейного програ</w:t>
      </w:r>
      <w:r>
        <w:rPr>
          <w:sz w:val="20"/>
        </w:rPr>
        <w:t>м</w:t>
      </w:r>
      <w:r>
        <w:rPr>
          <w:sz w:val="20"/>
        </w:rPr>
        <w:t>мирования:</w:t>
      </w:r>
    </w:p>
    <w:p w:rsidR="00E51866" w:rsidRDefault="00E51866" w:rsidP="00E51866">
      <w:pPr>
        <w:pStyle w:val="a3"/>
        <w:numPr>
          <w:ilvl w:val="0"/>
          <w:numId w:val="1"/>
        </w:numPr>
        <w:tabs>
          <w:tab w:val="clear" w:pos="1069"/>
          <w:tab w:val="num" w:pos="709"/>
          <w:tab w:val="left" w:pos="851"/>
        </w:tabs>
        <w:rPr>
          <w:sz w:val="20"/>
        </w:rPr>
      </w:pPr>
      <w:r>
        <w:rPr>
          <w:sz w:val="20"/>
        </w:rPr>
        <w:t>о расположении точки оптимума в ограниченном и неограниченном множестве допуст</w:t>
      </w:r>
      <w:r>
        <w:rPr>
          <w:sz w:val="20"/>
        </w:rPr>
        <w:t>и</w:t>
      </w:r>
      <w:r>
        <w:rPr>
          <w:sz w:val="20"/>
        </w:rPr>
        <w:t xml:space="preserve">мых решений; </w:t>
      </w:r>
    </w:p>
    <w:p w:rsidR="00E51866" w:rsidRDefault="00E51866" w:rsidP="00E51866">
      <w:pPr>
        <w:pStyle w:val="a3"/>
        <w:numPr>
          <w:ilvl w:val="0"/>
          <w:numId w:val="1"/>
        </w:numPr>
        <w:tabs>
          <w:tab w:val="clear" w:pos="1069"/>
          <w:tab w:val="num" w:pos="709"/>
          <w:tab w:val="left" w:pos="851"/>
        </w:tabs>
        <w:rPr>
          <w:sz w:val="20"/>
        </w:rPr>
      </w:pPr>
      <w:r>
        <w:rPr>
          <w:sz w:val="20"/>
        </w:rPr>
        <w:t>о составляющих вектора оптимальных решений для выро</w:t>
      </w:r>
      <w:r>
        <w:rPr>
          <w:sz w:val="20"/>
        </w:rPr>
        <w:t>ж</w:t>
      </w:r>
      <w:r>
        <w:rPr>
          <w:sz w:val="20"/>
        </w:rPr>
        <w:t>денного и невырожденного базисного плана, для множества оптимальных р</w:t>
      </w:r>
      <w:r>
        <w:rPr>
          <w:sz w:val="20"/>
        </w:rPr>
        <w:t>е</w:t>
      </w:r>
      <w:r>
        <w:rPr>
          <w:sz w:val="20"/>
        </w:rPr>
        <w:t>шений;</w:t>
      </w:r>
    </w:p>
    <w:p w:rsidR="00E51866" w:rsidRDefault="00E51866" w:rsidP="00E51866">
      <w:pPr>
        <w:pStyle w:val="a3"/>
        <w:numPr>
          <w:ilvl w:val="0"/>
          <w:numId w:val="1"/>
        </w:numPr>
        <w:tabs>
          <w:tab w:val="clear" w:pos="1069"/>
          <w:tab w:val="num" w:pos="709"/>
          <w:tab w:val="left" w:pos="851"/>
        </w:tabs>
        <w:rPr>
          <w:sz w:val="20"/>
        </w:rPr>
      </w:pPr>
      <w:r>
        <w:rPr>
          <w:sz w:val="20"/>
        </w:rPr>
        <w:t>о необходимом и достаточном условии существования точки оптимума прямой и двойс</w:t>
      </w:r>
      <w:r>
        <w:rPr>
          <w:sz w:val="20"/>
        </w:rPr>
        <w:t>т</w:t>
      </w:r>
      <w:r>
        <w:rPr>
          <w:sz w:val="20"/>
        </w:rPr>
        <w:t>венной задач;</w:t>
      </w:r>
    </w:p>
    <w:p w:rsidR="00E51866" w:rsidRDefault="00E51866" w:rsidP="00E5186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найти связь между прямой и обратной задачами ЛП для случая вырожденности и  мн</w:t>
      </w:r>
      <w:r>
        <w:rPr>
          <w:sz w:val="20"/>
        </w:rPr>
        <w:t>о</w:t>
      </w:r>
      <w:r>
        <w:rPr>
          <w:sz w:val="20"/>
        </w:rPr>
        <w:t>жеством оптимальных решений;</w:t>
      </w:r>
    </w:p>
    <w:p w:rsidR="00E51866" w:rsidRDefault="00E51866" w:rsidP="00E5186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дать анализ оптимального решения зад</w:t>
      </w:r>
      <w:r>
        <w:rPr>
          <w:sz w:val="20"/>
        </w:rPr>
        <w:t>а</w:t>
      </w:r>
      <w:r>
        <w:rPr>
          <w:sz w:val="20"/>
        </w:rPr>
        <w:t xml:space="preserve">чи ЛП на чувствительность: </w:t>
      </w:r>
    </w:p>
    <w:p w:rsidR="00E51866" w:rsidRDefault="00E51866" w:rsidP="00E51866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на изменение одного из дефицитных ресурсов;</w:t>
      </w:r>
    </w:p>
    <w:p w:rsidR="00E51866" w:rsidRDefault="00E51866" w:rsidP="00E51866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на изменение цены одного из продуктов. </w:t>
      </w:r>
    </w:p>
    <w:p w:rsidR="00E51866" w:rsidRDefault="00E51866" w:rsidP="00E51866">
      <w:pPr>
        <w:ind w:firstLine="426"/>
        <w:jc w:val="center"/>
        <w:rPr>
          <w:b w:val="0"/>
          <w:sz w:val="20"/>
        </w:rPr>
      </w:pPr>
    </w:p>
    <w:p w:rsidR="00E51866" w:rsidRDefault="00E51866" w:rsidP="00E51866">
      <w:pPr>
        <w:pStyle w:val="a3"/>
        <w:ind w:firstLine="426"/>
        <w:rPr>
          <w:sz w:val="20"/>
        </w:rPr>
      </w:pPr>
      <w:r>
        <w:rPr>
          <w:sz w:val="20"/>
        </w:rPr>
        <w:t>Контрольные вопросы.</w:t>
      </w:r>
    </w:p>
    <w:p w:rsidR="00E51866" w:rsidRDefault="00E51866" w:rsidP="00E51866">
      <w:pPr>
        <w:ind w:firstLine="426"/>
        <w:jc w:val="center"/>
        <w:rPr>
          <w:b w:val="0"/>
          <w:sz w:val="20"/>
        </w:rPr>
      </w:pPr>
    </w:p>
    <w:p w:rsidR="00E51866" w:rsidRDefault="00E51866" w:rsidP="00E51866">
      <w:pPr>
        <w:numPr>
          <w:ilvl w:val="0"/>
          <w:numId w:val="4"/>
        </w:numPr>
        <w:jc w:val="both"/>
        <w:rPr>
          <w:b w:val="0"/>
          <w:sz w:val="20"/>
        </w:rPr>
      </w:pPr>
      <w:r>
        <w:rPr>
          <w:b w:val="0"/>
          <w:sz w:val="20"/>
        </w:rPr>
        <w:t>Как делается анализ дефицитности ресурсов? Как определить интервалы изменения запасов ресурсов при их дефицитности?</w:t>
      </w:r>
    </w:p>
    <w:p w:rsidR="00E51866" w:rsidRPr="00284FBE" w:rsidRDefault="00E51866" w:rsidP="00E51866">
      <w:pPr>
        <w:numPr>
          <w:ilvl w:val="0"/>
          <w:numId w:val="4"/>
        </w:numPr>
        <w:jc w:val="both"/>
        <w:rPr>
          <w:b w:val="0"/>
          <w:sz w:val="20"/>
        </w:rPr>
      </w:pPr>
      <w:r>
        <w:rPr>
          <w:b w:val="0"/>
          <w:sz w:val="20"/>
        </w:rPr>
        <w:t>Как делается анализ цен на продукты?</w:t>
      </w:r>
    </w:p>
    <w:p w:rsidR="00E51866" w:rsidRPr="00284FBE" w:rsidRDefault="00E51866" w:rsidP="00E51866">
      <w:pPr>
        <w:numPr>
          <w:ilvl w:val="0"/>
          <w:numId w:val="4"/>
        </w:numPr>
        <w:jc w:val="both"/>
        <w:rPr>
          <w:b w:val="0"/>
          <w:sz w:val="20"/>
        </w:rPr>
      </w:pPr>
      <w:r>
        <w:rPr>
          <w:b w:val="0"/>
          <w:sz w:val="20"/>
        </w:rPr>
        <w:t>Сформулируйте теоремы двойственности.</w:t>
      </w:r>
    </w:p>
    <w:p w:rsidR="00E51866" w:rsidRDefault="00E51866" w:rsidP="00E51866">
      <w:pPr>
        <w:numPr>
          <w:ilvl w:val="0"/>
          <w:numId w:val="4"/>
        </w:numPr>
        <w:jc w:val="both"/>
        <w:rPr>
          <w:b w:val="0"/>
          <w:sz w:val="20"/>
        </w:rPr>
      </w:pPr>
      <w:r w:rsidRPr="00284FBE">
        <w:rPr>
          <w:b w:val="0"/>
          <w:sz w:val="20"/>
        </w:rPr>
        <w:t>Дайте экономическую интерпретацию теорем двойственн</w:t>
      </w:r>
      <w:r w:rsidRPr="00284FBE">
        <w:rPr>
          <w:b w:val="0"/>
          <w:sz w:val="20"/>
        </w:rPr>
        <w:t>о</w:t>
      </w:r>
      <w:r w:rsidRPr="00284FBE">
        <w:rPr>
          <w:b w:val="0"/>
          <w:sz w:val="20"/>
        </w:rPr>
        <w:t>сти.</w:t>
      </w:r>
    </w:p>
    <w:p w:rsidR="004E65E9" w:rsidRDefault="004E65E9">
      <w:bookmarkStart w:id="0" w:name="_GoBack"/>
      <w:bookmarkEnd w:id="0"/>
    </w:p>
    <w:sectPr w:rsidR="004E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2092"/>
    <w:multiLevelType w:val="hybridMultilevel"/>
    <w:tmpl w:val="13167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07ECA"/>
    <w:multiLevelType w:val="hybridMultilevel"/>
    <w:tmpl w:val="B958D89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5B726497"/>
    <w:multiLevelType w:val="singleLevel"/>
    <w:tmpl w:val="EC8C70DC"/>
    <w:lvl w:ilvl="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3">
    <w:nsid w:val="65DF6B26"/>
    <w:multiLevelType w:val="hybridMultilevel"/>
    <w:tmpl w:val="E3328CA2"/>
    <w:lvl w:ilvl="0" w:tplc="03C4F7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66"/>
    <w:rsid w:val="004E65E9"/>
    <w:rsid w:val="00E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866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1866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51866"/>
    <w:pPr>
      <w:keepNext/>
      <w:ind w:firstLine="709"/>
      <w:jc w:val="both"/>
      <w:outlineLvl w:val="1"/>
    </w:pPr>
    <w:rPr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18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51866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E51866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E51866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a5">
    <w:name w:val=" Знак Знак Знак Знак Знак Знак Знак"/>
    <w:basedOn w:val="a"/>
    <w:rsid w:val="00E51866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866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1866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51866"/>
    <w:pPr>
      <w:keepNext/>
      <w:ind w:firstLine="709"/>
      <w:jc w:val="both"/>
      <w:outlineLvl w:val="1"/>
    </w:pPr>
    <w:rPr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18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51866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E51866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E51866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a5">
    <w:name w:val=" Знак Знак Знак Знак Знак Знак Знак"/>
    <w:basedOn w:val="a"/>
    <w:rsid w:val="00E51866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1</cp:revision>
  <dcterms:created xsi:type="dcterms:W3CDTF">2014-10-06T08:38:00Z</dcterms:created>
  <dcterms:modified xsi:type="dcterms:W3CDTF">2014-10-06T08:41:00Z</dcterms:modified>
</cp:coreProperties>
</file>