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EEBD6" w14:textId="7AF67641" w:rsidR="003E55C2" w:rsidRDefault="007235CE" w:rsidP="007235CE">
      <w:pPr>
        <w:jc w:val="center"/>
        <w:rPr>
          <w:rFonts w:asciiTheme="majorHAnsi" w:eastAsiaTheme="majorHAnsi" w:hAnsiTheme="majorHAnsi"/>
          <w:szCs w:val="21"/>
        </w:rPr>
      </w:pPr>
      <w:r>
        <w:rPr>
          <w:rFonts w:asciiTheme="majorHAnsi" w:eastAsiaTheme="majorHAnsi" w:hAnsiTheme="majorHAnsi" w:hint="eastAsia"/>
          <w:szCs w:val="21"/>
        </w:rPr>
        <w:t>ロボット情報学特論　期末レポート</w:t>
      </w:r>
    </w:p>
    <w:p w14:paraId="5DD56A65" w14:textId="30502BA2" w:rsidR="007235CE" w:rsidRDefault="007235CE" w:rsidP="007235CE">
      <w:pPr>
        <w:wordWrap w:val="0"/>
        <w:jc w:val="right"/>
        <w:rPr>
          <w:rFonts w:asciiTheme="majorHAnsi" w:eastAsiaTheme="majorHAnsi" w:hAnsiTheme="majorHAnsi"/>
          <w:szCs w:val="21"/>
        </w:rPr>
      </w:pPr>
      <w:r>
        <w:rPr>
          <w:rFonts w:asciiTheme="majorHAnsi" w:eastAsiaTheme="majorHAnsi" w:hAnsiTheme="majorHAnsi" w:hint="eastAsia"/>
          <w:szCs w:val="21"/>
        </w:rPr>
        <w:t>M223337　田川幸汰</w:t>
      </w:r>
    </w:p>
    <w:p w14:paraId="2EFAB0A1" w14:textId="77777777" w:rsidR="007235CE" w:rsidRDefault="007235CE" w:rsidP="007235CE">
      <w:pPr>
        <w:jc w:val="right"/>
        <w:rPr>
          <w:rFonts w:asciiTheme="majorHAnsi" w:eastAsiaTheme="majorHAnsi" w:hAnsiTheme="majorHAnsi"/>
          <w:szCs w:val="21"/>
        </w:rPr>
      </w:pPr>
    </w:p>
    <w:p w14:paraId="58D43364" w14:textId="6D3C4D65" w:rsidR="007235CE" w:rsidRPr="0059742B" w:rsidRDefault="0059742B" w:rsidP="007235CE">
      <w:pPr>
        <w:jc w:val="left"/>
        <w:rPr>
          <w:rFonts w:eastAsiaTheme="minorHAnsi" w:hint="eastAsia"/>
          <w:szCs w:val="21"/>
        </w:rPr>
      </w:pPr>
      <w:r>
        <w:rPr>
          <w:rFonts w:eastAsiaTheme="minorHAnsi" w:hint="eastAsia"/>
          <w:szCs w:val="21"/>
        </w:rPr>
        <w:t>課題１．</w:t>
      </w:r>
      <w:r w:rsidR="007235CE" w:rsidRPr="0059742B">
        <w:rPr>
          <w:rFonts w:eastAsiaTheme="minorHAnsi" w:hint="eastAsia"/>
          <w:szCs w:val="21"/>
        </w:rPr>
        <w:t>第</w:t>
      </w:r>
      <w:r w:rsidR="007235CE" w:rsidRPr="0059742B">
        <w:rPr>
          <w:rFonts w:eastAsiaTheme="minorHAnsi"/>
          <w:szCs w:val="21"/>
        </w:rPr>
        <w:t>1回から第7回の講義を通して、学んだことなどを整理する。</w:t>
      </w:r>
    </w:p>
    <w:p w14:paraId="52E2BD3B" w14:textId="105603A4" w:rsidR="00AF1DA0" w:rsidRPr="0059742B" w:rsidRDefault="0059742B" w:rsidP="00AF1DA0">
      <w:pPr>
        <w:jc w:val="left"/>
        <w:rPr>
          <w:rFonts w:eastAsiaTheme="minorHAnsi" w:hint="eastAsia"/>
          <w:szCs w:val="21"/>
        </w:rPr>
      </w:pPr>
      <w:r>
        <w:rPr>
          <w:rFonts w:eastAsiaTheme="minorHAnsi" w:hint="eastAsia"/>
          <w:szCs w:val="21"/>
        </w:rPr>
        <w:t>第1回</w:t>
      </w:r>
    </w:p>
    <w:p w14:paraId="01D18890" w14:textId="1778B8AC" w:rsidR="007235CE" w:rsidRPr="007235CE" w:rsidRDefault="007235CE" w:rsidP="0059742B">
      <w:pPr>
        <w:jc w:val="left"/>
        <w:rPr>
          <w:rFonts w:asciiTheme="majorHAnsi" w:eastAsiaTheme="majorHAnsi" w:hAnsiTheme="majorHAnsi" w:hint="eastAsia"/>
          <w:szCs w:val="21"/>
        </w:rPr>
      </w:pPr>
      <w:r w:rsidRPr="007235CE">
        <w:rPr>
          <w:rFonts w:eastAsiaTheme="minorHAnsi"/>
          <w:szCs w:val="21"/>
        </w:rPr>
        <w:t>HRI（ヒューマン・ロボット・インタラクション）デザインにおいて、「コンヴィヴィアリティ」の概念は非常に重要</w:t>
      </w:r>
      <w:r>
        <w:rPr>
          <w:rFonts w:eastAsiaTheme="minorHAnsi" w:hint="eastAsia"/>
          <w:szCs w:val="21"/>
        </w:rPr>
        <w:t>です</w:t>
      </w:r>
      <w:r w:rsidRPr="007235CE">
        <w:rPr>
          <w:rFonts w:eastAsiaTheme="minorHAnsi"/>
          <w:szCs w:val="21"/>
        </w:rPr>
        <w:t>。コンヴィヴィアリティとは、人とロボットが協力して共に生活し、互いに支え合いながら豊かな関係を築くことを指します。人とロボットの関係の具体例を挙げると、ベッドから車椅子への移乗を手伝ってくれるロボットが考えられます。このロボットは、移乗操作を完全に自動で行い、人間を「荷物」のように扱うことがあります。しかし、このように自己完結した「強いロボット」は、人間の主体性を奪い、自立性や創造性を損なう可能性があります。対照的に、コンヴィヴィアリティの概念を人とロボットの関係に適用した例としては、猫の顔をした配膳ロボットが挙げられます。このロボットはまだ拙い動作ながらも、ホール内をトコトコと動き回り、人間は配膳された食事をテーブルに移すという形でロボットをサポートします。このような「弱いロボット」は、人間と共に一つのシステム（we-mode）を作り上げ、互いの弱みを補い合い、強みを引き出し合うことができます。これにより、人間とロボットは共に成長し、ウェルビーイングを達成することができ</w:t>
      </w:r>
      <w:r w:rsidR="00AF1DA0">
        <w:rPr>
          <w:rFonts w:eastAsiaTheme="minorHAnsi" w:hint="eastAsia"/>
          <w:szCs w:val="21"/>
        </w:rPr>
        <w:t>ます</w:t>
      </w:r>
      <w:r w:rsidRPr="007235CE">
        <w:rPr>
          <w:rFonts w:eastAsiaTheme="minorHAnsi"/>
          <w:szCs w:val="21"/>
        </w:rPr>
        <w:t>。</w:t>
      </w:r>
    </w:p>
    <w:p w14:paraId="22DF64A5" w14:textId="0BE95939" w:rsidR="00AF1DA0" w:rsidRPr="0059742B" w:rsidRDefault="0059742B" w:rsidP="00AF1DA0">
      <w:pPr>
        <w:jc w:val="left"/>
        <w:rPr>
          <w:rFonts w:eastAsiaTheme="minorHAnsi" w:hint="eastAsia"/>
          <w:szCs w:val="21"/>
        </w:rPr>
      </w:pPr>
      <w:r>
        <w:rPr>
          <w:rFonts w:eastAsiaTheme="minorHAnsi" w:hint="eastAsia"/>
          <w:szCs w:val="21"/>
        </w:rPr>
        <w:t>第２回</w:t>
      </w:r>
    </w:p>
    <w:p w14:paraId="48B4E7C6" w14:textId="3D721141" w:rsidR="007235CE" w:rsidRPr="0059742B" w:rsidRDefault="00AF1DA0" w:rsidP="007235CE">
      <w:pPr>
        <w:jc w:val="left"/>
        <w:rPr>
          <w:rFonts w:ascii="ＭＳ Ｐゴシック" w:eastAsia="ＭＳ Ｐゴシック" w:hAnsi="ＭＳ Ｐゴシック" w:cs="ＭＳ Ｐゴシック" w:hint="eastAsia"/>
          <w:kern w:val="0"/>
          <w:sz w:val="24"/>
          <w:szCs w:val="24"/>
        </w:rPr>
      </w:pPr>
      <w:r w:rsidRPr="00AF1DA0">
        <w:rPr>
          <w:rFonts w:eastAsiaTheme="minorHAnsi" w:cs="ＭＳ Ｐゴシック"/>
          <w:kern w:val="0"/>
          <w:szCs w:val="21"/>
        </w:rPr>
        <w:t>ロボットの設計においては、個体能力主義的な考え方にとらわれず、環境との相互作用を通じて行動を生み出す「状況論的認知」に基づくアプローチが必要です。これは、ロボットに生き物らしさを持たせるための重要な要素です。ダニエル・デネットの志向姿勢に関する議論によれば、私たちは目の前の対象の動きを見るときに、</w:t>
      </w:r>
      <w:r>
        <w:rPr>
          <w:rFonts w:eastAsiaTheme="minorHAnsi" w:cs="ＭＳ Ｐゴシック" w:hint="eastAsia"/>
          <w:kern w:val="0"/>
          <w:szCs w:val="21"/>
        </w:rPr>
        <w:t>対象との距離感によってコミュニケーションのモードを使い分けることが表されました。</w:t>
      </w:r>
      <w:r w:rsidRPr="00AF1DA0">
        <w:rPr>
          <w:rFonts w:eastAsiaTheme="minorHAnsi" w:cs="ＭＳ Ｐゴシック"/>
          <w:kern w:val="0"/>
          <w:szCs w:val="21"/>
        </w:rPr>
        <w:t>認知的ロボティクスの発展においては、ロボットがどのように知覚し、行動するかを「志向的な構え」で理解する必要があります。志向的な構えは、状況論的認知とも関連しており、これは知性や行動を個体に帰属させるのではなく、知性や行動が環境との相互作用によって生まれるという考え方です。このような状況論的認知のアプローチに基づいたロボットの設計は、ロボットが環境と関わり合いながら行動を決定することを可能にし、より自然で生き物らしいロボットを実現することができます。</w:t>
      </w:r>
    </w:p>
    <w:p w14:paraId="00A27A80" w14:textId="5A781B0F" w:rsidR="00AF1DA0" w:rsidRPr="0059742B" w:rsidRDefault="0059742B" w:rsidP="00AF1DA0">
      <w:pPr>
        <w:jc w:val="left"/>
        <w:rPr>
          <w:rFonts w:eastAsiaTheme="minorHAnsi" w:hint="eastAsia"/>
          <w:szCs w:val="21"/>
        </w:rPr>
      </w:pPr>
      <w:r>
        <w:rPr>
          <w:rFonts w:eastAsiaTheme="minorHAnsi" w:hint="eastAsia"/>
          <w:szCs w:val="21"/>
        </w:rPr>
        <w:t>第3回</w:t>
      </w:r>
    </w:p>
    <w:p w14:paraId="2332474D" w14:textId="5C0CC44D" w:rsidR="007235CE" w:rsidRPr="00AF1DA0" w:rsidRDefault="00AF1DA0" w:rsidP="007235CE">
      <w:pPr>
        <w:jc w:val="left"/>
        <w:rPr>
          <w:rFonts w:asciiTheme="majorHAnsi" w:eastAsiaTheme="majorHAnsi" w:hAnsiTheme="majorHAnsi" w:hint="eastAsia"/>
          <w:szCs w:val="21"/>
        </w:rPr>
      </w:pPr>
      <w:r w:rsidRPr="00AF1DA0">
        <w:rPr>
          <w:szCs w:val="21"/>
        </w:rPr>
        <w:t>ソーシャルな環境におけるロボット設計においては、自己完結や完全無欠を目指す個体能力主義的なアプローチだけでなく、「不完全なもの」であることを認め、お互いに依存し合う関係論的な視点を取り入れることが重要です。この関係論的なアプローチでは、ロボットの能力や機能を「隙間を埋める」足し算としてのデザインではなく、他者の参加を促す「隙間を生み出す」引き算としてのデザインを考える必要があります。私たちの身体は</w:t>
      </w:r>
      <w:r w:rsidRPr="00AF1DA0">
        <w:rPr>
          <w:szCs w:val="21"/>
        </w:rPr>
        <w:lastRenderedPageBreak/>
        <w:t>外側から見ると個体として完結しているように見えますが、内側から見ることはできないため、実際には不完結であり環境に対して開かれた存在と考えられます。生態心理学者ジェームズ・ギブソンは、私たちの個体と環境との相互作用の結果として価値ある事態が生み出されると提唱しました。この考えをロボットにも適用すると、ロボットは不完結であることを前提に、他者との相互作用を通じて価値ある事態を生み出すことが求められます。ロボットが環境や人間との相互作用を通じて能力を発揮する関係論的なアプローチ</w:t>
      </w:r>
      <w:r>
        <w:rPr>
          <w:rFonts w:hint="eastAsia"/>
          <w:szCs w:val="21"/>
        </w:rPr>
        <w:t>をロボットに適用した例としては、</w:t>
      </w:r>
      <w:r w:rsidRPr="00AF1DA0">
        <w:rPr>
          <w:szCs w:val="21"/>
        </w:rPr>
        <w:t>ゴミ拾いロボットの設計</w:t>
      </w:r>
      <w:r>
        <w:rPr>
          <w:rFonts w:hint="eastAsia"/>
          <w:szCs w:val="21"/>
        </w:rPr>
        <w:t>があります。</w:t>
      </w:r>
      <w:r w:rsidRPr="00AF1DA0">
        <w:rPr>
          <w:szCs w:val="21"/>
        </w:rPr>
        <w:t>ロボットが単独でゴミを拾うことができない場合、ロボットはゴミの近くに移動し、人間にゴミを拾ってもらうように助けを求めることができます。これにより、ロボットは他者の手助けを上手に引き出し、共に目的を達成することができます。</w:t>
      </w:r>
    </w:p>
    <w:p w14:paraId="73F4CDFD" w14:textId="06107ED0" w:rsidR="00E30821" w:rsidRPr="0059742B" w:rsidRDefault="0059742B" w:rsidP="00E30821">
      <w:pPr>
        <w:jc w:val="left"/>
        <w:rPr>
          <w:rFonts w:eastAsiaTheme="minorHAnsi" w:hint="eastAsia"/>
          <w:szCs w:val="21"/>
        </w:rPr>
      </w:pPr>
      <w:r>
        <w:rPr>
          <w:rFonts w:eastAsiaTheme="minorHAnsi" w:hint="eastAsia"/>
          <w:szCs w:val="21"/>
        </w:rPr>
        <w:t>第４回</w:t>
      </w:r>
    </w:p>
    <w:p w14:paraId="649BC2C7" w14:textId="70D3A812" w:rsidR="007235CE" w:rsidRPr="00E30821" w:rsidRDefault="00E30821" w:rsidP="007235CE">
      <w:pPr>
        <w:jc w:val="left"/>
        <w:rPr>
          <w:rFonts w:asciiTheme="majorHAnsi" w:eastAsiaTheme="majorHAnsi" w:hAnsiTheme="majorHAnsi" w:hint="eastAsia"/>
          <w:szCs w:val="21"/>
        </w:rPr>
      </w:pPr>
      <w:r>
        <w:t>発話やコミュニケーションにおける関係論的な方略は、言葉の伝達機能だけでなく、新しい意味を生み出す生成的機能を含みます。自動販売機の「ありがとう」が感謝と結びつかないのは、自動販売機は自己完結的なシステムとして認識され、感情や意図がないと捉えられるからです。これに対して、関係論的アプローチを採用したロボットは、相互作用を通じて新しい意味を生み出すことを目指します。例として、「トーキング・アリー」は自然な発話には言い淀みや言い直しなどの非流暢な発話が多く含まれることに注目します。こうした不完結な発話を採用することで、ユーザーはロボットが何かを伝えようとしている意思を感じ取り、思わずロボットに寄り添うようになります。「トーキング・ボーン」は人とロボットの間に「忘却」という媒介物を導入します。ロボットが以前の会話の一部を「忘れる」ことで、私たちはその部分を補足し、改めて情報を提供する必要があります。こ</w:t>
      </w:r>
      <w:r>
        <w:rPr>
          <w:rFonts w:hint="eastAsia"/>
        </w:rPr>
        <w:t>のようにして</w:t>
      </w:r>
      <w:r>
        <w:t>コミュニケーションの中で三項関係が生</w:t>
      </w:r>
      <w:r>
        <w:rPr>
          <w:rFonts w:hint="eastAsia"/>
        </w:rPr>
        <w:t>みだし</w:t>
      </w:r>
      <w:r>
        <w:t>、コミュニケーションの障壁を乗り越え</w:t>
      </w:r>
      <w:r>
        <w:rPr>
          <w:rFonts w:hint="eastAsia"/>
        </w:rPr>
        <w:t>ることができます</w:t>
      </w:r>
      <w:r>
        <w:t>。</w:t>
      </w:r>
    </w:p>
    <w:p w14:paraId="08660C86" w14:textId="68ADB85F" w:rsidR="009B3514" w:rsidRPr="0059742B" w:rsidRDefault="0059742B" w:rsidP="009B3514">
      <w:pPr>
        <w:jc w:val="left"/>
        <w:rPr>
          <w:rFonts w:eastAsiaTheme="minorHAnsi" w:hint="eastAsia"/>
          <w:szCs w:val="21"/>
        </w:rPr>
      </w:pPr>
      <w:r w:rsidRPr="0059742B">
        <w:rPr>
          <w:rFonts w:eastAsiaTheme="minorHAnsi" w:hint="eastAsia"/>
          <w:szCs w:val="21"/>
        </w:rPr>
        <w:t>第5回</w:t>
      </w:r>
    </w:p>
    <w:p w14:paraId="22A24F6C" w14:textId="02E39C2D" w:rsidR="00A14DE0" w:rsidRDefault="009B3514" w:rsidP="009B3514">
      <w:pPr>
        <w:jc w:val="left"/>
        <w:rPr>
          <w:rFonts w:eastAsiaTheme="minorHAnsi" w:cs="ＭＳ Ｐゴシック" w:hint="eastAsia"/>
          <w:kern w:val="0"/>
          <w:szCs w:val="21"/>
        </w:rPr>
      </w:pPr>
      <w:r w:rsidRPr="009B3514">
        <w:rPr>
          <w:rFonts w:eastAsiaTheme="minorHAnsi" w:cs="ＭＳ Ｐゴシック"/>
          <w:kern w:val="0"/>
          <w:szCs w:val="21"/>
        </w:rPr>
        <w:t>コミュニケーションにおいて、言葉の意味の最小の手がかりであるミニマムキューを探すことで、聞き手や受け手の解釈を引き出し、その方向を誘導することができます。引き算のデザインを行い、関係性を顕在化させることで、人らしさの本質を追求することが可能です。例えば、「トウフ」は非分節音と少しの動きのみで構成され、私たちは自由に解釈してコミュニケーションを試みます。これは相手に半ば委ねつつ、受け手側で意味の一部を構成する構成的なコミュニケーション観</w:t>
      </w:r>
      <w:r>
        <w:rPr>
          <w:rFonts w:eastAsiaTheme="minorHAnsi" w:cs="ＭＳ Ｐゴシック" w:hint="eastAsia"/>
          <w:kern w:val="0"/>
          <w:szCs w:val="21"/>
        </w:rPr>
        <w:t>に基づいています</w:t>
      </w:r>
      <w:r w:rsidRPr="009B3514">
        <w:rPr>
          <w:rFonts w:eastAsiaTheme="minorHAnsi" w:cs="ＭＳ Ｐゴシック"/>
          <w:kern w:val="0"/>
          <w:szCs w:val="21"/>
        </w:rPr>
        <w:t>。さらに、人とロボットのコミュニケーションを対峙する関係から並ぶ関係に変化させることも重要です。並ぶ関係では、お互いの主体性を奪わない程度にゆるやかに依存し合う関係を作ることが求められます。例えば、「マコの手」というロボットは、一緒に手をつないで歩き、どちらに行くかを相互に委ね合いながら行動します。これは、相互に委ね合いながら一緒に意味を構成する間主観的/間身体的なコミュニケーション観に基づいています。</w:t>
      </w:r>
    </w:p>
    <w:p w14:paraId="36486988" w14:textId="3695724F" w:rsidR="00A14DE0" w:rsidRDefault="00A14DE0" w:rsidP="009B3514">
      <w:pPr>
        <w:jc w:val="left"/>
        <w:rPr>
          <w:rFonts w:eastAsiaTheme="minorHAnsi" w:cs="ＭＳ Ｐゴシック"/>
          <w:kern w:val="0"/>
          <w:szCs w:val="21"/>
        </w:rPr>
      </w:pPr>
      <w:r>
        <w:rPr>
          <w:rFonts w:eastAsiaTheme="minorHAnsi" w:cs="ＭＳ Ｐゴシック" w:hint="eastAsia"/>
          <w:kern w:val="0"/>
          <w:szCs w:val="21"/>
        </w:rPr>
        <w:t>第6回</w:t>
      </w:r>
    </w:p>
    <w:p w14:paraId="56D7F699" w14:textId="70EB1188" w:rsidR="004925F8" w:rsidRDefault="00A338FA" w:rsidP="00E27799">
      <w:pPr>
        <w:jc w:val="left"/>
        <w:rPr>
          <w:rFonts w:hint="eastAsia"/>
        </w:rPr>
      </w:pPr>
      <w:r>
        <w:lastRenderedPageBreak/>
        <w:t>前章までに学習した”弱いロボット”研究</w:t>
      </w:r>
      <w:r w:rsidR="004925F8">
        <w:rPr>
          <w:rFonts w:hint="eastAsia"/>
        </w:rPr>
        <w:t>は</w:t>
      </w:r>
      <w:r>
        <w:t>クルマの領域に</w:t>
      </w:r>
      <w:r w:rsidR="004925F8">
        <w:rPr>
          <w:rFonts w:hint="eastAsia"/>
        </w:rPr>
        <w:t>も</w:t>
      </w:r>
      <w:r>
        <w:t>展開され</w:t>
      </w:r>
      <w:r w:rsidR="004925F8">
        <w:rPr>
          <w:rFonts w:hint="eastAsia"/>
        </w:rPr>
        <w:t>ています。その</w:t>
      </w:r>
      <w:r>
        <w:t>理由</w:t>
      </w:r>
      <w:r w:rsidR="004925F8">
        <w:rPr>
          <w:rFonts w:hint="eastAsia"/>
        </w:rPr>
        <w:t>として</w:t>
      </w:r>
      <w:r>
        <w:t>、クルマの中が静かなパーソナル空間であり、ドライバーとのインタラクションが比較的安定している</w:t>
      </w:r>
      <w:r w:rsidR="004925F8">
        <w:rPr>
          <w:rFonts w:hint="eastAsia"/>
        </w:rPr>
        <w:t>ことがあります</w:t>
      </w:r>
      <w:r>
        <w:t>。具体的なドライブの際のパートナーとなるドライビング・エージェントの例として、「NAMIDAプロジェクト」が挙げられます。「NAMIDAプロジェクト」</w:t>
      </w:r>
      <w:r>
        <w:rPr>
          <w:rFonts w:hint="eastAsia"/>
        </w:rPr>
        <w:t>の特徴として以下の4点があります。1.</w:t>
      </w:r>
      <w:r w:rsidRPr="00A14DE0">
        <w:rPr>
          <w:rFonts w:eastAsiaTheme="minorHAnsi" w:cs="ＭＳ Ｐゴシック" w:hint="eastAsia"/>
          <w:kern w:val="0"/>
          <w:szCs w:val="21"/>
        </w:rPr>
        <w:t>並ぶ関係でのコミュニケーション</w:t>
      </w:r>
      <w:r>
        <w:rPr>
          <w:rFonts w:eastAsiaTheme="minorHAnsi" w:cs="ＭＳ Ｐゴシック" w:hint="eastAsia"/>
          <w:kern w:val="0"/>
          <w:szCs w:val="21"/>
        </w:rPr>
        <w:t>：</w:t>
      </w:r>
      <w:r>
        <w:t>エージェントがドライバーと</w:t>
      </w:r>
      <w:r w:rsidRPr="009B3514">
        <w:rPr>
          <w:rFonts w:eastAsiaTheme="minorHAnsi" w:cs="ＭＳ Ｐゴシック"/>
          <w:kern w:val="0"/>
          <w:szCs w:val="21"/>
        </w:rPr>
        <w:t>相互に委ね合いながら</w:t>
      </w:r>
      <w:r>
        <w:rPr>
          <w:rFonts w:eastAsiaTheme="minorHAnsi" w:cs="ＭＳ Ｐゴシック" w:hint="eastAsia"/>
          <w:kern w:val="0"/>
          <w:szCs w:val="21"/>
        </w:rPr>
        <w:t>システムを構築します</w:t>
      </w:r>
      <w:r>
        <w:t>。</w:t>
      </w:r>
      <w:r>
        <w:rPr>
          <w:rFonts w:hint="eastAsia"/>
        </w:rPr>
        <w:t>2.</w:t>
      </w:r>
      <w:r w:rsidR="00E27799" w:rsidRPr="00E27799">
        <w:rPr>
          <w:rFonts w:eastAsiaTheme="minorHAnsi" w:cs="ＭＳ Ｐゴシック" w:hint="eastAsia"/>
          <w:kern w:val="0"/>
          <w:szCs w:val="21"/>
        </w:rPr>
        <w:t>ラポールトーク型のインタラクション</w:t>
      </w:r>
      <w:r>
        <w:rPr>
          <w:rFonts w:eastAsiaTheme="minorHAnsi" w:cs="ＭＳ Ｐゴシック" w:hint="eastAsia"/>
          <w:kern w:val="0"/>
          <w:szCs w:val="21"/>
        </w:rPr>
        <w:t>：</w:t>
      </w:r>
      <w:r>
        <w:t>ただ情報を伝達するのではなく、会話の中で共感を指向するモードに基づいてコミュニケーションをと</w:t>
      </w:r>
      <w:r>
        <w:rPr>
          <w:rFonts w:hint="eastAsia"/>
        </w:rPr>
        <w:t>ることで、ドライバーに行動変容を促します。3.</w:t>
      </w:r>
      <w:r w:rsidRPr="00E27799">
        <w:rPr>
          <w:rFonts w:eastAsiaTheme="minorHAnsi" w:cs="ＭＳ Ｐゴシック" w:hint="eastAsia"/>
          <w:kern w:val="0"/>
          <w:szCs w:val="21"/>
        </w:rPr>
        <w:t>ナッジ理論の応用</w:t>
      </w:r>
      <w:r>
        <w:rPr>
          <w:rFonts w:eastAsiaTheme="minorHAnsi" w:cs="ＭＳ Ｐゴシック" w:hint="eastAsia"/>
          <w:kern w:val="0"/>
          <w:szCs w:val="21"/>
        </w:rPr>
        <w:t>：</w:t>
      </w:r>
      <w:r>
        <w:t>軽い後押し</w:t>
      </w:r>
      <w:r>
        <w:rPr>
          <w:rFonts w:hint="eastAsia"/>
        </w:rPr>
        <w:t>によって、ドライバーに行動変容を促します。4.</w:t>
      </w:r>
      <w:r w:rsidR="00E27799" w:rsidRPr="00E27799">
        <w:rPr>
          <w:rFonts w:eastAsiaTheme="minorHAnsi" w:cs="ＭＳ Ｐゴシック" w:hint="eastAsia"/>
          <w:kern w:val="0"/>
          <w:szCs w:val="21"/>
        </w:rPr>
        <w:t>多人数インタラクションへの参加</w:t>
      </w:r>
      <w:r>
        <w:rPr>
          <w:rFonts w:eastAsiaTheme="minorHAnsi" w:cs="ＭＳ Ｐゴシック" w:hint="eastAsia"/>
          <w:kern w:val="0"/>
          <w:szCs w:val="21"/>
        </w:rPr>
        <w:t>：</w:t>
      </w:r>
      <w:r w:rsidR="00E27799" w:rsidRPr="00E27799">
        <w:rPr>
          <w:rFonts w:eastAsiaTheme="minorHAnsi" w:cs="ＭＳ Ｐゴシック" w:hint="eastAsia"/>
          <w:kern w:val="0"/>
          <w:szCs w:val="21"/>
        </w:rPr>
        <w:t>多人数インタラクションへの参加</w:t>
      </w:r>
      <w:r w:rsidR="00E27799">
        <w:rPr>
          <w:rFonts w:eastAsiaTheme="minorHAnsi" w:cs="ＭＳ Ｐゴシック" w:hint="eastAsia"/>
          <w:kern w:val="0"/>
          <w:szCs w:val="21"/>
        </w:rPr>
        <w:t>という仕組みをとることで、</w:t>
      </w:r>
      <w:r>
        <w:t>ドライバーに選択の自由を与えつつ、命令的でも自由放任でもないバランスを保ちます</w:t>
      </w:r>
      <w:r>
        <w:rPr>
          <w:rFonts w:hint="eastAsia"/>
        </w:rPr>
        <w:t>。</w:t>
      </w:r>
    </w:p>
    <w:p w14:paraId="0340776A" w14:textId="77777777" w:rsidR="00DD50C3" w:rsidRDefault="004925F8" w:rsidP="00DD50C3">
      <w:pPr>
        <w:jc w:val="left"/>
      </w:pPr>
      <w:r>
        <w:rPr>
          <w:rFonts w:hint="eastAsia"/>
        </w:rPr>
        <w:t>第7</w:t>
      </w:r>
      <w:r w:rsidR="00DD50C3">
        <w:rPr>
          <w:rFonts w:hint="eastAsia"/>
        </w:rPr>
        <w:t>回</w:t>
      </w:r>
    </w:p>
    <w:p w14:paraId="3EC6E6FF" w14:textId="2750E152" w:rsidR="00A845F8" w:rsidRDefault="00DD50C3" w:rsidP="00772DA9">
      <w:pPr>
        <w:jc w:val="left"/>
      </w:pPr>
      <w:r>
        <w:t>個体能力主義的な考え方に基づいた”強いロボット”が利便性向上に貢献してきましたが、その利便性が必ずしも幸せにつながるとは限りません。私たちの幸せには、</w:t>
      </w:r>
      <w:r>
        <w:rPr>
          <w:rFonts w:hint="eastAsia"/>
        </w:rPr>
        <w:t>前章までに学習した</w:t>
      </w:r>
      <w:r>
        <w:t>”弱いロボット”に用いられてきた</w:t>
      </w:r>
      <w:r>
        <w:rPr>
          <w:rFonts w:hint="eastAsia"/>
        </w:rPr>
        <w:t>ウェルビーイング、コンヴィヴィアリティといった</w:t>
      </w:r>
      <w:r>
        <w:t>考え方が重要な役割を果たす可能性があります。</w:t>
      </w:r>
      <w:r w:rsidR="00772DA9">
        <w:t>ウェルビーイングを向上させる技術の例として、チキンラーメンの「くぼみ」が挙げられます。これは一種のナッジであり、卵を加えるためのくぼみが用意されています。ここに卵をのせるかどうかは自由な選択であり、この自律性によって私たちの満足度が向上します。また、卵を投下するちょっとした手間や工夫による有能性も感じることができます。さらに、この仕掛けと私のかかわりの中でおいしさを向上させる関係性も満たされます。これらの要素が組み合わさることで、私たちは幸せを感じることができるのです。</w:t>
      </w:r>
      <w:r>
        <w:t>コンヴィヴィアリティの考え方</w:t>
      </w:r>
      <w:r>
        <w:rPr>
          <w:rFonts w:hint="eastAsia"/>
        </w:rPr>
        <w:t>は</w:t>
      </w:r>
      <w:r>
        <w:t>介護ケアの場面で特に重要です。これは、要介護者の機能や能力の低下を単に補完するのではなく、その人の主体性や能動性を尊重し、支援することを目指します。</w:t>
      </w:r>
      <w:r w:rsidR="00A8553E">
        <w:t>「弱いロボット」は学びの場でも重要な役割を果たしています。例えば、「</w:t>
      </w:r>
      <w:proofErr w:type="spellStart"/>
      <w:r w:rsidR="00A8553E">
        <w:t>Pokebo</w:t>
      </w:r>
      <w:proofErr w:type="spellEnd"/>
      <w:r w:rsidR="00A8553E">
        <w:t xml:space="preserve"> Cube」は複数のロボットが様々な話題についておしゃべりをし、子供たちはその会話を聞いて内容の訂正などのアクションを行います。このアプローチは、お互いの弱さを補いつつ、その強みを引き出すような協働的な学びの場を生み出す関係論的なアプローチを採用しています。</w:t>
      </w:r>
    </w:p>
    <w:p w14:paraId="6D9E0AA9" w14:textId="02193468" w:rsidR="0059742B" w:rsidRDefault="0059742B" w:rsidP="00772DA9">
      <w:pPr>
        <w:jc w:val="left"/>
        <w:rPr>
          <w:rFonts w:eastAsiaTheme="minorHAnsi"/>
          <w:szCs w:val="21"/>
        </w:rPr>
      </w:pPr>
    </w:p>
    <w:p w14:paraId="35E51D31" w14:textId="091762C2" w:rsidR="0059742B" w:rsidRDefault="0059742B" w:rsidP="00772DA9">
      <w:pPr>
        <w:jc w:val="left"/>
        <w:rPr>
          <w:rFonts w:ascii="Roboto" w:hAnsi="Roboto"/>
          <w:color w:val="3C4043"/>
          <w:spacing w:val="3"/>
          <w:szCs w:val="21"/>
        </w:rPr>
      </w:pPr>
      <w:r>
        <w:rPr>
          <w:rFonts w:eastAsiaTheme="minorHAnsi" w:hint="eastAsia"/>
          <w:szCs w:val="21"/>
        </w:rPr>
        <w:t>課題2．</w:t>
      </w:r>
      <w:r>
        <w:rPr>
          <w:rFonts w:ascii="Roboto" w:hAnsi="Roboto"/>
          <w:color w:val="3C4043"/>
          <w:spacing w:val="3"/>
          <w:szCs w:val="21"/>
        </w:rPr>
        <w:t>講義内容を振り返り、これまでの社会的ロボティクスの到達点とこれから必要になる研究課題などを整理してみてください。</w:t>
      </w:r>
    </w:p>
    <w:p w14:paraId="1145C11A" w14:textId="2E984D5F" w:rsidR="002D299A" w:rsidRDefault="002D299A" w:rsidP="00772DA9">
      <w:pPr>
        <w:jc w:val="left"/>
        <w:rPr>
          <w:rFonts w:eastAsiaTheme="minorHAnsi" w:hint="eastAsia"/>
          <w:szCs w:val="21"/>
        </w:rPr>
      </w:pPr>
      <w:r>
        <w:rPr>
          <w:rFonts w:eastAsiaTheme="minorHAnsi" w:hint="eastAsia"/>
          <w:szCs w:val="21"/>
        </w:rPr>
        <w:t>これまでの社会的ロボティクスの到達点として、</w:t>
      </w:r>
      <w:r w:rsidR="00071507">
        <w:rPr>
          <w:rFonts w:eastAsiaTheme="minorHAnsi" w:hint="eastAsia"/>
          <w:szCs w:val="21"/>
        </w:rPr>
        <w:t>技術の発展によってさまざまな機能を追加した自己完結したロボットが作られてきましたが、それは私たちの主体性を奪うことによって必ずしも幸せにつながらないことがあると明らかになってきました。そこで、機能を引き算することで私たちの主体性を引き出すという試みがとられました。これにより、</w:t>
      </w:r>
      <w:r w:rsidR="00071507">
        <w:rPr>
          <w:rFonts w:eastAsiaTheme="minorHAnsi" w:hint="eastAsia"/>
          <w:szCs w:val="21"/>
        </w:rPr>
        <w:lastRenderedPageBreak/>
        <w:t>私たちと</w:t>
      </w:r>
      <w:r w:rsidR="00071507" w:rsidRPr="009B3514">
        <w:rPr>
          <w:rFonts w:eastAsiaTheme="minorHAnsi" w:cs="ＭＳ Ｐゴシック"/>
          <w:kern w:val="0"/>
          <w:szCs w:val="21"/>
        </w:rPr>
        <w:t>相互に委ね合いなが</w:t>
      </w:r>
      <w:r w:rsidR="00071507">
        <w:rPr>
          <w:rFonts w:eastAsiaTheme="minorHAnsi" w:cs="ＭＳ Ｐゴシック" w:hint="eastAsia"/>
          <w:kern w:val="0"/>
          <w:szCs w:val="21"/>
        </w:rPr>
        <w:t>らシステムを構築する</w:t>
      </w:r>
      <w:r w:rsidR="00071507">
        <w:rPr>
          <w:rFonts w:eastAsiaTheme="minorHAnsi" w:cs="ＭＳ Ｐゴシック"/>
          <w:kern w:val="0"/>
          <w:szCs w:val="21"/>
        </w:rPr>
        <w:t>”</w:t>
      </w:r>
      <w:r w:rsidR="00071507">
        <w:rPr>
          <w:rFonts w:eastAsiaTheme="minorHAnsi" w:cs="ＭＳ Ｐゴシック" w:hint="eastAsia"/>
          <w:kern w:val="0"/>
          <w:szCs w:val="21"/>
        </w:rPr>
        <w:t>弱いロボット</w:t>
      </w:r>
      <w:r w:rsidR="00071507">
        <w:rPr>
          <w:rFonts w:eastAsiaTheme="minorHAnsi" w:cs="ＭＳ Ｐゴシック"/>
          <w:kern w:val="0"/>
          <w:szCs w:val="21"/>
        </w:rPr>
        <w:t>”</w:t>
      </w:r>
      <w:r w:rsidR="00071507">
        <w:rPr>
          <w:rFonts w:eastAsiaTheme="minorHAnsi" w:cs="ＭＳ Ｐゴシック" w:hint="eastAsia"/>
          <w:kern w:val="0"/>
          <w:szCs w:val="21"/>
        </w:rPr>
        <w:t>が作られました。</w:t>
      </w:r>
    </w:p>
    <w:p w14:paraId="5C0DE3B1" w14:textId="61F6317B" w:rsidR="00E31066" w:rsidRDefault="002D299A" w:rsidP="00772DA9">
      <w:pPr>
        <w:jc w:val="left"/>
      </w:pPr>
      <w:r>
        <w:rPr>
          <w:rFonts w:eastAsiaTheme="minorHAnsi" w:hint="eastAsia"/>
          <w:szCs w:val="21"/>
        </w:rPr>
        <w:t>これから必要になる研究課題として、人とロボットの間の信頼性があると考え</w:t>
      </w:r>
      <w:r w:rsidR="00E31066">
        <w:rPr>
          <w:rFonts w:eastAsiaTheme="minorHAnsi" w:hint="eastAsia"/>
          <w:szCs w:val="21"/>
        </w:rPr>
        <w:t>ます</w:t>
      </w:r>
      <w:r>
        <w:rPr>
          <w:rFonts w:eastAsiaTheme="minorHAnsi" w:hint="eastAsia"/>
          <w:szCs w:val="21"/>
        </w:rPr>
        <w:t>。センサやアルゴリズムなどの技術をどれだけ向上したとしても、私たちが運転をすべてロボットに任せて、眠っているだけで目的地に到着するというのは</w:t>
      </w:r>
      <w:r w:rsidR="00E31066">
        <w:rPr>
          <w:rFonts w:eastAsiaTheme="minorHAnsi" w:hint="eastAsia"/>
          <w:szCs w:val="21"/>
        </w:rPr>
        <w:t>現状</w:t>
      </w:r>
      <w:r>
        <w:rPr>
          <w:rFonts w:eastAsiaTheme="minorHAnsi" w:hint="eastAsia"/>
          <w:szCs w:val="21"/>
        </w:rPr>
        <w:t>少し不安が残</w:t>
      </w:r>
      <w:r w:rsidR="00E31066">
        <w:rPr>
          <w:rFonts w:eastAsiaTheme="minorHAnsi" w:hint="eastAsia"/>
          <w:szCs w:val="21"/>
        </w:rPr>
        <w:t>ります</w:t>
      </w:r>
      <w:r>
        <w:rPr>
          <w:rFonts w:eastAsiaTheme="minorHAnsi" w:hint="eastAsia"/>
          <w:szCs w:val="21"/>
        </w:rPr>
        <w:t>。ただ、友人や家族の運転なら</w:t>
      </w:r>
      <w:r w:rsidR="00E31066">
        <w:rPr>
          <w:rFonts w:eastAsiaTheme="minorHAnsi" w:hint="eastAsia"/>
          <w:szCs w:val="21"/>
        </w:rPr>
        <w:t>安心</w:t>
      </w:r>
      <w:r>
        <w:rPr>
          <w:rFonts w:eastAsiaTheme="minorHAnsi" w:hint="eastAsia"/>
          <w:szCs w:val="21"/>
        </w:rPr>
        <w:t>して眠れる人も多い</w:t>
      </w:r>
      <w:r w:rsidR="00E31066">
        <w:rPr>
          <w:rFonts w:eastAsiaTheme="minorHAnsi" w:hint="eastAsia"/>
          <w:szCs w:val="21"/>
        </w:rPr>
        <w:t>です</w:t>
      </w:r>
      <w:r>
        <w:rPr>
          <w:rFonts w:eastAsiaTheme="minorHAnsi" w:hint="eastAsia"/>
          <w:szCs w:val="21"/>
        </w:rPr>
        <w:t>。</w:t>
      </w:r>
      <w:r w:rsidR="00E31066">
        <w:t>人とロボットの間の信頼性を高めるためには、関係論的なアプローチを用いて、自動運転を単なる技術ではなく、目的地までの運転を共に行うパートナーとして認めてもらうようなロボットを設計する必要があります。</w:t>
      </w:r>
    </w:p>
    <w:p w14:paraId="2490CEFA" w14:textId="77777777" w:rsidR="00071507" w:rsidRDefault="00071507" w:rsidP="00772DA9">
      <w:pPr>
        <w:jc w:val="left"/>
      </w:pPr>
    </w:p>
    <w:p w14:paraId="727FDC89" w14:textId="77777777" w:rsidR="00595118" w:rsidRDefault="00071507" w:rsidP="00595118">
      <w:pPr>
        <w:jc w:val="left"/>
      </w:pPr>
      <w:r>
        <w:rPr>
          <w:rFonts w:hint="eastAsia"/>
        </w:rPr>
        <w:t>課題3．講義全体の感想</w:t>
      </w:r>
    </w:p>
    <w:p w14:paraId="011EB088" w14:textId="77777777" w:rsidR="00686DA5" w:rsidRDefault="00686DA5" w:rsidP="00686DA5">
      <w:pPr>
        <w:jc w:val="left"/>
        <w:rPr>
          <w:rFonts w:eastAsiaTheme="minorHAnsi" w:cs="ＭＳ Ｐゴシック"/>
          <w:kern w:val="0"/>
          <w:szCs w:val="21"/>
        </w:rPr>
      </w:pPr>
      <w:r w:rsidRPr="00595118">
        <w:rPr>
          <w:rFonts w:eastAsiaTheme="minorHAnsi" w:cs="ＭＳ Ｐゴシック"/>
          <w:kern w:val="0"/>
          <w:szCs w:val="21"/>
        </w:rPr>
        <w:t>講義を通じて、自己完結したロボットが人間の主体性を奪う可能性に関心が集まりました。自己完結したロボットは便利さを提供する一方で、人間は命令的になり、ロボットに対して完璧な行動を要求します。人間の欲求は果てしないため、新たな技術を求め続け</w:t>
      </w:r>
      <w:r>
        <w:rPr>
          <w:rFonts w:eastAsiaTheme="minorHAnsi" w:cs="ＭＳ Ｐゴシック" w:hint="eastAsia"/>
          <w:kern w:val="0"/>
          <w:szCs w:val="21"/>
        </w:rPr>
        <w:t>、それに対してロボットは人間の手を借りることなく新たな技術を提供し続ける。このような未来は私たちの幸せにつながっているのかという疑問が生まれました。</w:t>
      </w:r>
    </w:p>
    <w:p w14:paraId="35700397" w14:textId="77777777" w:rsidR="00686DA5" w:rsidRDefault="00686DA5" w:rsidP="00686DA5">
      <w:pPr>
        <w:jc w:val="left"/>
        <w:rPr>
          <w:rFonts w:eastAsiaTheme="minorHAnsi" w:cs="ＭＳ Ｐゴシック"/>
          <w:kern w:val="0"/>
          <w:szCs w:val="21"/>
        </w:rPr>
      </w:pPr>
      <w:r w:rsidRPr="00595118">
        <w:rPr>
          <w:rFonts w:eastAsiaTheme="minorHAnsi" w:cs="ＭＳ Ｐゴシック"/>
          <w:kern w:val="0"/>
          <w:szCs w:val="21"/>
        </w:rPr>
        <w:t>一方で、"弱いロボット"は人間らしいコミュニケーションや判断の依存、お互いの弱みを支え合う関係性を</w:t>
      </w:r>
      <w:r>
        <w:rPr>
          <w:rFonts w:eastAsiaTheme="minorHAnsi" w:cs="ＭＳ Ｐゴシック" w:hint="eastAsia"/>
          <w:kern w:val="0"/>
          <w:szCs w:val="21"/>
        </w:rPr>
        <w:t>示します</w:t>
      </w:r>
      <w:r w:rsidRPr="00595118">
        <w:rPr>
          <w:rFonts w:eastAsiaTheme="minorHAnsi" w:cs="ＭＳ Ｐゴシック"/>
          <w:kern w:val="0"/>
          <w:szCs w:val="21"/>
        </w:rPr>
        <w:t>。</w:t>
      </w:r>
      <w:r>
        <w:rPr>
          <w:rFonts w:eastAsiaTheme="minorHAnsi" w:cs="ＭＳ Ｐゴシック" w:hint="eastAsia"/>
          <w:kern w:val="0"/>
          <w:szCs w:val="21"/>
        </w:rPr>
        <w:t>私たちが</w:t>
      </w:r>
      <w:r>
        <w:rPr>
          <w:rFonts w:eastAsiaTheme="minorHAnsi" w:cs="ＭＳ Ｐゴシック"/>
          <w:kern w:val="0"/>
          <w:szCs w:val="21"/>
        </w:rPr>
        <w:t>”</w:t>
      </w:r>
      <w:r>
        <w:rPr>
          <w:rFonts w:eastAsiaTheme="minorHAnsi" w:cs="ＭＳ Ｐゴシック" w:hint="eastAsia"/>
          <w:kern w:val="0"/>
          <w:szCs w:val="21"/>
        </w:rPr>
        <w:t>強いロボット</w:t>
      </w:r>
      <w:r>
        <w:rPr>
          <w:rFonts w:eastAsiaTheme="minorHAnsi" w:cs="ＭＳ Ｐゴシック"/>
          <w:kern w:val="0"/>
          <w:szCs w:val="21"/>
        </w:rPr>
        <w:t>”</w:t>
      </w:r>
      <w:r>
        <w:rPr>
          <w:rFonts w:eastAsiaTheme="minorHAnsi" w:cs="ＭＳ Ｐゴシック" w:hint="eastAsia"/>
          <w:kern w:val="0"/>
          <w:szCs w:val="21"/>
        </w:rPr>
        <w:t>によって失いつつある主体性を</w:t>
      </w:r>
      <w:r>
        <w:rPr>
          <w:rFonts w:eastAsiaTheme="minorHAnsi" w:cs="ＭＳ Ｐゴシック"/>
          <w:kern w:val="0"/>
          <w:szCs w:val="21"/>
        </w:rPr>
        <w:t>”</w:t>
      </w:r>
      <w:r>
        <w:rPr>
          <w:rFonts w:eastAsiaTheme="minorHAnsi" w:cs="ＭＳ Ｐゴシック" w:hint="eastAsia"/>
          <w:kern w:val="0"/>
          <w:szCs w:val="21"/>
        </w:rPr>
        <w:t>弱いロボット</w:t>
      </w:r>
      <w:r>
        <w:rPr>
          <w:rFonts w:eastAsiaTheme="minorHAnsi" w:cs="ＭＳ Ｐゴシック"/>
          <w:kern w:val="0"/>
          <w:szCs w:val="21"/>
        </w:rPr>
        <w:t>”</w:t>
      </w:r>
      <w:r>
        <w:rPr>
          <w:rFonts w:eastAsiaTheme="minorHAnsi" w:cs="ＭＳ Ｐゴシック" w:hint="eastAsia"/>
          <w:kern w:val="0"/>
          <w:szCs w:val="21"/>
        </w:rPr>
        <w:t>が上手に引き出してくれます。</w:t>
      </w:r>
      <w:r w:rsidRPr="00595118">
        <w:rPr>
          <w:rFonts w:eastAsiaTheme="minorHAnsi" w:cs="ＭＳ Ｐゴシック"/>
          <w:kern w:val="0"/>
          <w:szCs w:val="21"/>
        </w:rPr>
        <w:t>そのため、"弱いロボット"のアプローチを思い出し、お互いの弱みを支え合う社会を考えることが重要であると感じました。</w:t>
      </w:r>
    </w:p>
    <w:p w14:paraId="23412B64" w14:textId="1166F274" w:rsidR="00686DA5" w:rsidRPr="00595118" w:rsidRDefault="00686DA5" w:rsidP="00686DA5">
      <w:pPr>
        <w:jc w:val="left"/>
        <w:rPr>
          <w:rFonts w:eastAsiaTheme="minorHAnsi" w:hint="eastAsia"/>
          <w:szCs w:val="21"/>
        </w:rPr>
      </w:pPr>
      <w:r w:rsidRPr="00595118">
        <w:rPr>
          <w:rFonts w:eastAsiaTheme="minorHAnsi" w:cs="ＭＳ Ｐゴシック"/>
          <w:kern w:val="0"/>
          <w:szCs w:val="21"/>
        </w:rPr>
        <w:t>これらの視点を活かし、新たな技術の開発や導入において、</w:t>
      </w:r>
      <w:r>
        <w:rPr>
          <w:rFonts w:eastAsiaTheme="minorHAnsi" w:cs="ＭＳ Ｐゴシック" w:hint="eastAsia"/>
          <w:kern w:val="0"/>
          <w:szCs w:val="21"/>
        </w:rPr>
        <w:t>便利さの提供だけでなく</w:t>
      </w:r>
      <w:r w:rsidRPr="00595118">
        <w:rPr>
          <w:rFonts w:eastAsiaTheme="minorHAnsi" w:cs="ＭＳ Ｐゴシック"/>
          <w:kern w:val="0"/>
          <w:szCs w:val="21"/>
        </w:rPr>
        <w:t>人々の主体性や幸福感を尊重する方向に進んでいきたいと思いま</w:t>
      </w:r>
      <w:r>
        <w:rPr>
          <w:rFonts w:eastAsiaTheme="minorHAnsi" w:cs="ＭＳ Ｐゴシック" w:hint="eastAsia"/>
          <w:kern w:val="0"/>
          <w:szCs w:val="21"/>
        </w:rPr>
        <w:t>した。</w:t>
      </w:r>
    </w:p>
    <w:p w14:paraId="162A5AF2" w14:textId="77777777" w:rsidR="00686DA5" w:rsidRPr="00595118" w:rsidRDefault="00686DA5" w:rsidP="00686DA5">
      <w:pPr>
        <w:widowControl/>
        <w:pBdr>
          <w:bottom w:val="single" w:sz="6" w:space="1" w:color="auto"/>
        </w:pBdr>
        <w:jc w:val="center"/>
        <w:rPr>
          <w:rFonts w:eastAsiaTheme="minorHAnsi" w:cs="Arial" w:hint="eastAsia"/>
          <w:vanish/>
          <w:kern w:val="0"/>
          <w:szCs w:val="21"/>
        </w:rPr>
      </w:pPr>
      <w:r w:rsidRPr="00595118">
        <w:rPr>
          <w:rFonts w:eastAsiaTheme="minorHAnsi" w:cs="Arial" w:hint="eastAsia"/>
          <w:vanish/>
          <w:kern w:val="0"/>
          <w:szCs w:val="21"/>
        </w:rPr>
        <w:t>フォームの始まり</w:t>
      </w:r>
    </w:p>
    <w:p w14:paraId="71EFB18E" w14:textId="77777777" w:rsidR="00686DA5" w:rsidRPr="00595118" w:rsidRDefault="00686DA5" w:rsidP="00686DA5">
      <w:pPr>
        <w:widowControl/>
        <w:pBdr>
          <w:top w:val="single" w:sz="6" w:space="1" w:color="auto"/>
        </w:pBdr>
        <w:jc w:val="center"/>
        <w:rPr>
          <w:rFonts w:eastAsiaTheme="minorHAnsi" w:cs="Arial" w:hint="eastAsia"/>
          <w:vanish/>
          <w:kern w:val="0"/>
          <w:szCs w:val="21"/>
        </w:rPr>
      </w:pPr>
      <w:r w:rsidRPr="00595118">
        <w:rPr>
          <w:rFonts w:eastAsiaTheme="minorHAnsi" w:cs="Arial" w:hint="eastAsia"/>
          <w:vanish/>
          <w:kern w:val="0"/>
          <w:szCs w:val="21"/>
        </w:rPr>
        <w:t>フォームの終わり</w:t>
      </w:r>
    </w:p>
    <w:p w14:paraId="31FD3DEA" w14:textId="0F935502" w:rsidR="00071507" w:rsidRPr="00686DA5" w:rsidRDefault="00071507" w:rsidP="00595118">
      <w:pPr>
        <w:jc w:val="left"/>
        <w:rPr>
          <w:rFonts w:eastAsiaTheme="minorHAnsi" w:hint="eastAsia"/>
          <w:szCs w:val="21"/>
        </w:rPr>
      </w:pPr>
    </w:p>
    <w:sectPr w:rsidR="00071507" w:rsidRPr="00686DA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2AF1"/>
    <w:multiLevelType w:val="multilevel"/>
    <w:tmpl w:val="2C88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664"/>
    <w:multiLevelType w:val="hybridMultilevel"/>
    <w:tmpl w:val="7E40CC4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4FA06F32"/>
    <w:multiLevelType w:val="multilevel"/>
    <w:tmpl w:val="58004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520427">
    <w:abstractNumId w:val="1"/>
  </w:num>
  <w:num w:numId="2" w16cid:durableId="1551570751">
    <w:abstractNumId w:val="0"/>
  </w:num>
  <w:num w:numId="3" w16cid:durableId="1626303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CE"/>
    <w:rsid w:val="00071507"/>
    <w:rsid w:val="00192AA4"/>
    <w:rsid w:val="00200BAB"/>
    <w:rsid w:val="002D299A"/>
    <w:rsid w:val="003E55C2"/>
    <w:rsid w:val="004925F8"/>
    <w:rsid w:val="00595118"/>
    <w:rsid w:val="0059742B"/>
    <w:rsid w:val="00604F5D"/>
    <w:rsid w:val="00686DA5"/>
    <w:rsid w:val="006A16A1"/>
    <w:rsid w:val="007235CE"/>
    <w:rsid w:val="00772DA9"/>
    <w:rsid w:val="007A538A"/>
    <w:rsid w:val="009B3514"/>
    <w:rsid w:val="00A120C9"/>
    <w:rsid w:val="00A14DE0"/>
    <w:rsid w:val="00A21A08"/>
    <w:rsid w:val="00A338FA"/>
    <w:rsid w:val="00A845F8"/>
    <w:rsid w:val="00A8553E"/>
    <w:rsid w:val="00AF1DA0"/>
    <w:rsid w:val="00DD50C3"/>
    <w:rsid w:val="00E1695D"/>
    <w:rsid w:val="00E27799"/>
    <w:rsid w:val="00E30821"/>
    <w:rsid w:val="00E31066"/>
    <w:rsid w:val="00E63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FD7EC2"/>
  <w15:chartTrackingRefBased/>
  <w15:docId w15:val="{9CF1AAB0-8812-4CE8-9346-E36596CF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35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235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35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235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235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235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235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235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235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35C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235C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35C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235C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235C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235C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235C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235C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235C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235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235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5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235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35CE"/>
    <w:pPr>
      <w:spacing w:before="160" w:after="160"/>
      <w:jc w:val="center"/>
    </w:pPr>
    <w:rPr>
      <w:i/>
      <w:iCs/>
      <w:color w:val="404040" w:themeColor="text1" w:themeTint="BF"/>
    </w:rPr>
  </w:style>
  <w:style w:type="character" w:customStyle="1" w:styleId="a8">
    <w:name w:val="引用文 (文字)"/>
    <w:basedOn w:val="a0"/>
    <w:link w:val="a7"/>
    <w:uiPriority w:val="29"/>
    <w:rsid w:val="007235CE"/>
    <w:rPr>
      <w:i/>
      <w:iCs/>
      <w:color w:val="404040" w:themeColor="text1" w:themeTint="BF"/>
    </w:rPr>
  </w:style>
  <w:style w:type="paragraph" w:styleId="a9">
    <w:name w:val="List Paragraph"/>
    <w:basedOn w:val="a"/>
    <w:uiPriority w:val="34"/>
    <w:qFormat/>
    <w:rsid w:val="007235CE"/>
    <w:pPr>
      <w:ind w:left="720"/>
      <w:contextualSpacing/>
    </w:pPr>
  </w:style>
  <w:style w:type="character" w:styleId="21">
    <w:name w:val="Intense Emphasis"/>
    <w:basedOn w:val="a0"/>
    <w:uiPriority w:val="21"/>
    <w:qFormat/>
    <w:rsid w:val="007235CE"/>
    <w:rPr>
      <w:i/>
      <w:iCs/>
      <w:color w:val="0F4761" w:themeColor="accent1" w:themeShade="BF"/>
    </w:rPr>
  </w:style>
  <w:style w:type="paragraph" w:styleId="22">
    <w:name w:val="Intense Quote"/>
    <w:basedOn w:val="a"/>
    <w:next w:val="a"/>
    <w:link w:val="23"/>
    <w:uiPriority w:val="30"/>
    <w:qFormat/>
    <w:rsid w:val="00723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235CE"/>
    <w:rPr>
      <w:i/>
      <w:iCs/>
      <w:color w:val="0F4761" w:themeColor="accent1" w:themeShade="BF"/>
    </w:rPr>
  </w:style>
  <w:style w:type="character" w:styleId="24">
    <w:name w:val="Intense Reference"/>
    <w:basedOn w:val="a0"/>
    <w:uiPriority w:val="32"/>
    <w:qFormat/>
    <w:rsid w:val="007235CE"/>
    <w:rPr>
      <w:b/>
      <w:bCs/>
      <w:smallCaps/>
      <w:color w:val="0F4761" w:themeColor="accent1" w:themeShade="BF"/>
      <w:spacing w:val="5"/>
    </w:rPr>
  </w:style>
  <w:style w:type="paragraph" w:styleId="Web">
    <w:name w:val="Normal (Web)"/>
    <w:basedOn w:val="a"/>
    <w:uiPriority w:val="99"/>
    <w:semiHidden/>
    <w:unhideWhenUsed/>
    <w:rsid w:val="007235C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Strong"/>
    <w:basedOn w:val="a0"/>
    <w:uiPriority w:val="22"/>
    <w:qFormat/>
    <w:rsid w:val="00AF1DA0"/>
    <w:rPr>
      <w:b/>
      <w:bCs/>
    </w:rPr>
  </w:style>
  <w:style w:type="character" w:customStyle="1" w:styleId="line-clamp-1">
    <w:name w:val="line-clamp-1"/>
    <w:basedOn w:val="a0"/>
    <w:rsid w:val="00AF1DA0"/>
  </w:style>
  <w:style w:type="paragraph" w:styleId="z-">
    <w:name w:val="HTML Top of Form"/>
    <w:basedOn w:val="a"/>
    <w:next w:val="a"/>
    <w:link w:val="z-0"/>
    <w:hidden/>
    <w:uiPriority w:val="99"/>
    <w:semiHidden/>
    <w:unhideWhenUsed/>
    <w:rsid w:val="00595118"/>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595118"/>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595118"/>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595118"/>
    <w:rPr>
      <w:rFonts w:ascii="Arial" w:eastAsia="ＭＳ Ｐゴシック"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627">
      <w:bodyDiv w:val="1"/>
      <w:marLeft w:val="0"/>
      <w:marRight w:val="0"/>
      <w:marTop w:val="0"/>
      <w:marBottom w:val="0"/>
      <w:divBdr>
        <w:top w:val="none" w:sz="0" w:space="0" w:color="auto"/>
        <w:left w:val="none" w:sz="0" w:space="0" w:color="auto"/>
        <w:bottom w:val="none" w:sz="0" w:space="0" w:color="auto"/>
        <w:right w:val="none" w:sz="0" w:space="0" w:color="auto"/>
      </w:divBdr>
    </w:div>
    <w:div w:id="257254658">
      <w:bodyDiv w:val="1"/>
      <w:marLeft w:val="0"/>
      <w:marRight w:val="0"/>
      <w:marTop w:val="0"/>
      <w:marBottom w:val="0"/>
      <w:divBdr>
        <w:top w:val="none" w:sz="0" w:space="0" w:color="auto"/>
        <w:left w:val="none" w:sz="0" w:space="0" w:color="auto"/>
        <w:bottom w:val="none" w:sz="0" w:space="0" w:color="auto"/>
        <w:right w:val="none" w:sz="0" w:space="0" w:color="auto"/>
      </w:divBdr>
      <w:divsChild>
        <w:div w:id="1701318954">
          <w:marLeft w:val="0"/>
          <w:marRight w:val="0"/>
          <w:marTop w:val="0"/>
          <w:marBottom w:val="0"/>
          <w:divBdr>
            <w:top w:val="none" w:sz="0" w:space="0" w:color="auto"/>
            <w:left w:val="none" w:sz="0" w:space="0" w:color="auto"/>
            <w:bottom w:val="none" w:sz="0" w:space="0" w:color="auto"/>
            <w:right w:val="none" w:sz="0" w:space="0" w:color="auto"/>
          </w:divBdr>
          <w:divsChild>
            <w:div w:id="1541085145">
              <w:marLeft w:val="0"/>
              <w:marRight w:val="0"/>
              <w:marTop w:val="0"/>
              <w:marBottom w:val="0"/>
              <w:divBdr>
                <w:top w:val="none" w:sz="0" w:space="0" w:color="auto"/>
                <w:left w:val="none" w:sz="0" w:space="0" w:color="auto"/>
                <w:bottom w:val="none" w:sz="0" w:space="0" w:color="auto"/>
                <w:right w:val="none" w:sz="0" w:space="0" w:color="auto"/>
              </w:divBdr>
              <w:divsChild>
                <w:div w:id="221723614">
                  <w:marLeft w:val="0"/>
                  <w:marRight w:val="0"/>
                  <w:marTop w:val="0"/>
                  <w:marBottom w:val="0"/>
                  <w:divBdr>
                    <w:top w:val="none" w:sz="0" w:space="0" w:color="auto"/>
                    <w:left w:val="none" w:sz="0" w:space="0" w:color="auto"/>
                    <w:bottom w:val="none" w:sz="0" w:space="0" w:color="auto"/>
                    <w:right w:val="none" w:sz="0" w:space="0" w:color="auto"/>
                  </w:divBdr>
                  <w:divsChild>
                    <w:div w:id="2500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4779">
          <w:marLeft w:val="0"/>
          <w:marRight w:val="0"/>
          <w:marTop w:val="0"/>
          <w:marBottom w:val="0"/>
          <w:divBdr>
            <w:top w:val="none" w:sz="0" w:space="0" w:color="auto"/>
            <w:left w:val="none" w:sz="0" w:space="0" w:color="auto"/>
            <w:bottom w:val="none" w:sz="0" w:space="0" w:color="auto"/>
            <w:right w:val="none" w:sz="0" w:space="0" w:color="auto"/>
          </w:divBdr>
          <w:divsChild>
            <w:div w:id="1460106082">
              <w:marLeft w:val="0"/>
              <w:marRight w:val="0"/>
              <w:marTop w:val="0"/>
              <w:marBottom w:val="0"/>
              <w:divBdr>
                <w:top w:val="none" w:sz="0" w:space="0" w:color="auto"/>
                <w:left w:val="none" w:sz="0" w:space="0" w:color="auto"/>
                <w:bottom w:val="none" w:sz="0" w:space="0" w:color="auto"/>
                <w:right w:val="none" w:sz="0" w:space="0" w:color="auto"/>
              </w:divBdr>
              <w:divsChild>
                <w:div w:id="1349256411">
                  <w:marLeft w:val="0"/>
                  <w:marRight w:val="0"/>
                  <w:marTop w:val="0"/>
                  <w:marBottom w:val="0"/>
                  <w:divBdr>
                    <w:top w:val="none" w:sz="0" w:space="0" w:color="auto"/>
                    <w:left w:val="none" w:sz="0" w:space="0" w:color="auto"/>
                    <w:bottom w:val="none" w:sz="0" w:space="0" w:color="auto"/>
                    <w:right w:val="none" w:sz="0" w:space="0" w:color="auto"/>
                  </w:divBdr>
                  <w:divsChild>
                    <w:div w:id="3275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37620">
      <w:bodyDiv w:val="1"/>
      <w:marLeft w:val="0"/>
      <w:marRight w:val="0"/>
      <w:marTop w:val="0"/>
      <w:marBottom w:val="0"/>
      <w:divBdr>
        <w:top w:val="none" w:sz="0" w:space="0" w:color="auto"/>
        <w:left w:val="none" w:sz="0" w:space="0" w:color="auto"/>
        <w:bottom w:val="none" w:sz="0" w:space="0" w:color="auto"/>
        <w:right w:val="none" w:sz="0" w:space="0" w:color="auto"/>
      </w:divBdr>
    </w:div>
    <w:div w:id="1066413684">
      <w:bodyDiv w:val="1"/>
      <w:marLeft w:val="0"/>
      <w:marRight w:val="0"/>
      <w:marTop w:val="0"/>
      <w:marBottom w:val="0"/>
      <w:divBdr>
        <w:top w:val="none" w:sz="0" w:space="0" w:color="auto"/>
        <w:left w:val="none" w:sz="0" w:space="0" w:color="auto"/>
        <w:bottom w:val="none" w:sz="0" w:space="0" w:color="auto"/>
        <w:right w:val="none" w:sz="0" w:space="0" w:color="auto"/>
      </w:divBdr>
      <w:divsChild>
        <w:div w:id="1758401579">
          <w:marLeft w:val="0"/>
          <w:marRight w:val="0"/>
          <w:marTop w:val="0"/>
          <w:marBottom w:val="0"/>
          <w:divBdr>
            <w:top w:val="none" w:sz="0" w:space="0" w:color="auto"/>
            <w:left w:val="none" w:sz="0" w:space="0" w:color="auto"/>
            <w:bottom w:val="none" w:sz="0" w:space="0" w:color="auto"/>
            <w:right w:val="none" w:sz="0" w:space="0" w:color="auto"/>
          </w:divBdr>
          <w:divsChild>
            <w:div w:id="125204721">
              <w:marLeft w:val="0"/>
              <w:marRight w:val="0"/>
              <w:marTop w:val="0"/>
              <w:marBottom w:val="0"/>
              <w:divBdr>
                <w:top w:val="none" w:sz="0" w:space="0" w:color="auto"/>
                <w:left w:val="none" w:sz="0" w:space="0" w:color="auto"/>
                <w:bottom w:val="none" w:sz="0" w:space="0" w:color="auto"/>
                <w:right w:val="none" w:sz="0" w:space="0" w:color="auto"/>
              </w:divBdr>
              <w:divsChild>
                <w:div w:id="1001667218">
                  <w:marLeft w:val="0"/>
                  <w:marRight w:val="0"/>
                  <w:marTop w:val="0"/>
                  <w:marBottom w:val="0"/>
                  <w:divBdr>
                    <w:top w:val="none" w:sz="0" w:space="0" w:color="auto"/>
                    <w:left w:val="none" w:sz="0" w:space="0" w:color="auto"/>
                    <w:bottom w:val="none" w:sz="0" w:space="0" w:color="auto"/>
                    <w:right w:val="none" w:sz="0" w:space="0" w:color="auto"/>
                  </w:divBdr>
                  <w:divsChild>
                    <w:div w:id="577861799">
                      <w:marLeft w:val="0"/>
                      <w:marRight w:val="0"/>
                      <w:marTop w:val="0"/>
                      <w:marBottom w:val="0"/>
                      <w:divBdr>
                        <w:top w:val="none" w:sz="0" w:space="0" w:color="auto"/>
                        <w:left w:val="none" w:sz="0" w:space="0" w:color="auto"/>
                        <w:bottom w:val="none" w:sz="0" w:space="0" w:color="auto"/>
                        <w:right w:val="none" w:sz="0" w:space="0" w:color="auto"/>
                      </w:divBdr>
                      <w:divsChild>
                        <w:div w:id="1935748277">
                          <w:marLeft w:val="0"/>
                          <w:marRight w:val="0"/>
                          <w:marTop w:val="0"/>
                          <w:marBottom w:val="0"/>
                          <w:divBdr>
                            <w:top w:val="none" w:sz="0" w:space="0" w:color="auto"/>
                            <w:left w:val="none" w:sz="0" w:space="0" w:color="auto"/>
                            <w:bottom w:val="none" w:sz="0" w:space="0" w:color="auto"/>
                            <w:right w:val="none" w:sz="0" w:space="0" w:color="auto"/>
                          </w:divBdr>
                          <w:divsChild>
                            <w:div w:id="756483549">
                              <w:marLeft w:val="0"/>
                              <w:marRight w:val="0"/>
                              <w:marTop w:val="0"/>
                              <w:marBottom w:val="0"/>
                              <w:divBdr>
                                <w:top w:val="none" w:sz="0" w:space="0" w:color="auto"/>
                                <w:left w:val="none" w:sz="0" w:space="0" w:color="auto"/>
                                <w:bottom w:val="none" w:sz="0" w:space="0" w:color="auto"/>
                                <w:right w:val="none" w:sz="0" w:space="0" w:color="auto"/>
                              </w:divBdr>
                              <w:divsChild>
                                <w:div w:id="625820711">
                                  <w:marLeft w:val="0"/>
                                  <w:marRight w:val="0"/>
                                  <w:marTop w:val="0"/>
                                  <w:marBottom w:val="0"/>
                                  <w:divBdr>
                                    <w:top w:val="none" w:sz="0" w:space="0" w:color="auto"/>
                                    <w:left w:val="none" w:sz="0" w:space="0" w:color="auto"/>
                                    <w:bottom w:val="none" w:sz="0" w:space="0" w:color="auto"/>
                                    <w:right w:val="none" w:sz="0" w:space="0" w:color="auto"/>
                                  </w:divBdr>
                                  <w:divsChild>
                                    <w:div w:id="1383484262">
                                      <w:marLeft w:val="0"/>
                                      <w:marRight w:val="0"/>
                                      <w:marTop w:val="0"/>
                                      <w:marBottom w:val="0"/>
                                      <w:divBdr>
                                        <w:top w:val="none" w:sz="0" w:space="0" w:color="auto"/>
                                        <w:left w:val="none" w:sz="0" w:space="0" w:color="auto"/>
                                        <w:bottom w:val="none" w:sz="0" w:space="0" w:color="auto"/>
                                        <w:right w:val="none" w:sz="0" w:space="0" w:color="auto"/>
                                      </w:divBdr>
                                      <w:divsChild>
                                        <w:div w:id="1604145100">
                                          <w:marLeft w:val="0"/>
                                          <w:marRight w:val="0"/>
                                          <w:marTop w:val="0"/>
                                          <w:marBottom w:val="0"/>
                                          <w:divBdr>
                                            <w:top w:val="none" w:sz="0" w:space="0" w:color="auto"/>
                                            <w:left w:val="none" w:sz="0" w:space="0" w:color="auto"/>
                                            <w:bottom w:val="none" w:sz="0" w:space="0" w:color="auto"/>
                                            <w:right w:val="none" w:sz="0" w:space="0" w:color="auto"/>
                                          </w:divBdr>
                                          <w:divsChild>
                                            <w:div w:id="1578592956">
                                              <w:marLeft w:val="0"/>
                                              <w:marRight w:val="0"/>
                                              <w:marTop w:val="0"/>
                                              <w:marBottom w:val="0"/>
                                              <w:divBdr>
                                                <w:top w:val="none" w:sz="0" w:space="0" w:color="auto"/>
                                                <w:left w:val="none" w:sz="0" w:space="0" w:color="auto"/>
                                                <w:bottom w:val="none" w:sz="0" w:space="0" w:color="auto"/>
                                                <w:right w:val="none" w:sz="0" w:space="0" w:color="auto"/>
                                              </w:divBdr>
                                              <w:divsChild>
                                                <w:div w:id="954679410">
                                                  <w:marLeft w:val="0"/>
                                                  <w:marRight w:val="0"/>
                                                  <w:marTop w:val="0"/>
                                                  <w:marBottom w:val="0"/>
                                                  <w:divBdr>
                                                    <w:top w:val="none" w:sz="0" w:space="0" w:color="auto"/>
                                                    <w:left w:val="none" w:sz="0" w:space="0" w:color="auto"/>
                                                    <w:bottom w:val="none" w:sz="0" w:space="0" w:color="auto"/>
                                                    <w:right w:val="none" w:sz="0" w:space="0" w:color="auto"/>
                                                  </w:divBdr>
                                                  <w:divsChild>
                                                    <w:div w:id="315842555">
                                                      <w:marLeft w:val="0"/>
                                                      <w:marRight w:val="0"/>
                                                      <w:marTop w:val="0"/>
                                                      <w:marBottom w:val="0"/>
                                                      <w:divBdr>
                                                        <w:top w:val="none" w:sz="0" w:space="0" w:color="auto"/>
                                                        <w:left w:val="none" w:sz="0" w:space="0" w:color="auto"/>
                                                        <w:bottom w:val="none" w:sz="0" w:space="0" w:color="auto"/>
                                                        <w:right w:val="none" w:sz="0" w:space="0" w:color="auto"/>
                                                      </w:divBdr>
                                                      <w:divsChild>
                                                        <w:div w:id="19706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8407912">
          <w:marLeft w:val="0"/>
          <w:marRight w:val="0"/>
          <w:marTop w:val="0"/>
          <w:marBottom w:val="0"/>
          <w:divBdr>
            <w:top w:val="none" w:sz="0" w:space="0" w:color="auto"/>
            <w:left w:val="none" w:sz="0" w:space="0" w:color="auto"/>
            <w:bottom w:val="none" w:sz="0" w:space="0" w:color="auto"/>
            <w:right w:val="none" w:sz="0" w:space="0" w:color="auto"/>
          </w:divBdr>
          <w:divsChild>
            <w:div w:id="2109304531">
              <w:marLeft w:val="0"/>
              <w:marRight w:val="0"/>
              <w:marTop w:val="0"/>
              <w:marBottom w:val="0"/>
              <w:divBdr>
                <w:top w:val="none" w:sz="0" w:space="0" w:color="auto"/>
                <w:left w:val="none" w:sz="0" w:space="0" w:color="auto"/>
                <w:bottom w:val="none" w:sz="0" w:space="0" w:color="auto"/>
                <w:right w:val="none" w:sz="0" w:space="0" w:color="auto"/>
              </w:divBdr>
              <w:divsChild>
                <w:div w:id="13656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2332">
      <w:bodyDiv w:val="1"/>
      <w:marLeft w:val="0"/>
      <w:marRight w:val="0"/>
      <w:marTop w:val="0"/>
      <w:marBottom w:val="0"/>
      <w:divBdr>
        <w:top w:val="none" w:sz="0" w:space="0" w:color="auto"/>
        <w:left w:val="none" w:sz="0" w:space="0" w:color="auto"/>
        <w:bottom w:val="none" w:sz="0" w:space="0" w:color="auto"/>
        <w:right w:val="none" w:sz="0" w:space="0" w:color="auto"/>
      </w:divBdr>
      <w:divsChild>
        <w:div w:id="595866686">
          <w:marLeft w:val="0"/>
          <w:marRight w:val="0"/>
          <w:marTop w:val="0"/>
          <w:marBottom w:val="0"/>
          <w:divBdr>
            <w:top w:val="none" w:sz="0" w:space="0" w:color="auto"/>
            <w:left w:val="none" w:sz="0" w:space="0" w:color="auto"/>
            <w:bottom w:val="none" w:sz="0" w:space="0" w:color="auto"/>
            <w:right w:val="none" w:sz="0" w:space="0" w:color="auto"/>
          </w:divBdr>
          <w:divsChild>
            <w:div w:id="6223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3148">
      <w:bodyDiv w:val="1"/>
      <w:marLeft w:val="0"/>
      <w:marRight w:val="0"/>
      <w:marTop w:val="0"/>
      <w:marBottom w:val="0"/>
      <w:divBdr>
        <w:top w:val="none" w:sz="0" w:space="0" w:color="auto"/>
        <w:left w:val="none" w:sz="0" w:space="0" w:color="auto"/>
        <w:bottom w:val="none" w:sz="0" w:space="0" w:color="auto"/>
        <w:right w:val="none" w:sz="0" w:space="0" w:color="auto"/>
      </w:divBdr>
    </w:div>
    <w:div w:id="1411192009">
      <w:bodyDiv w:val="1"/>
      <w:marLeft w:val="0"/>
      <w:marRight w:val="0"/>
      <w:marTop w:val="0"/>
      <w:marBottom w:val="0"/>
      <w:divBdr>
        <w:top w:val="none" w:sz="0" w:space="0" w:color="auto"/>
        <w:left w:val="none" w:sz="0" w:space="0" w:color="auto"/>
        <w:bottom w:val="none" w:sz="0" w:space="0" w:color="auto"/>
        <w:right w:val="none" w:sz="0" w:space="0" w:color="auto"/>
      </w:divBdr>
    </w:div>
    <w:div w:id="1500578247">
      <w:bodyDiv w:val="1"/>
      <w:marLeft w:val="0"/>
      <w:marRight w:val="0"/>
      <w:marTop w:val="0"/>
      <w:marBottom w:val="0"/>
      <w:divBdr>
        <w:top w:val="none" w:sz="0" w:space="0" w:color="auto"/>
        <w:left w:val="none" w:sz="0" w:space="0" w:color="auto"/>
        <w:bottom w:val="none" w:sz="0" w:space="0" w:color="auto"/>
        <w:right w:val="none" w:sz="0" w:space="0" w:color="auto"/>
      </w:divBdr>
      <w:divsChild>
        <w:div w:id="445077057">
          <w:marLeft w:val="0"/>
          <w:marRight w:val="0"/>
          <w:marTop w:val="0"/>
          <w:marBottom w:val="0"/>
          <w:divBdr>
            <w:top w:val="none" w:sz="0" w:space="0" w:color="auto"/>
            <w:left w:val="none" w:sz="0" w:space="0" w:color="auto"/>
            <w:bottom w:val="none" w:sz="0" w:space="0" w:color="auto"/>
            <w:right w:val="none" w:sz="0" w:space="0" w:color="auto"/>
          </w:divBdr>
          <w:divsChild>
            <w:div w:id="427846981">
              <w:marLeft w:val="0"/>
              <w:marRight w:val="0"/>
              <w:marTop w:val="0"/>
              <w:marBottom w:val="0"/>
              <w:divBdr>
                <w:top w:val="none" w:sz="0" w:space="0" w:color="auto"/>
                <w:left w:val="none" w:sz="0" w:space="0" w:color="auto"/>
                <w:bottom w:val="none" w:sz="0" w:space="0" w:color="auto"/>
                <w:right w:val="none" w:sz="0" w:space="0" w:color="auto"/>
              </w:divBdr>
              <w:divsChild>
                <w:div w:id="136605487">
                  <w:marLeft w:val="0"/>
                  <w:marRight w:val="0"/>
                  <w:marTop w:val="0"/>
                  <w:marBottom w:val="0"/>
                  <w:divBdr>
                    <w:top w:val="none" w:sz="0" w:space="0" w:color="auto"/>
                    <w:left w:val="none" w:sz="0" w:space="0" w:color="auto"/>
                    <w:bottom w:val="none" w:sz="0" w:space="0" w:color="auto"/>
                    <w:right w:val="none" w:sz="0" w:space="0" w:color="auto"/>
                  </w:divBdr>
                  <w:divsChild>
                    <w:div w:id="15317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0811">
          <w:marLeft w:val="0"/>
          <w:marRight w:val="0"/>
          <w:marTop w:val="0"/>
          <w:marBottom w:val="0"/>
          <w:divBdr>
            <w:top w:val="none" w:sz="0" w:space="0" w:color="auto"/>
            <w:left w:val="none" w:sz="0" w:space="0" w:color="auto"/>
            <w:bottom w:val="none" w:sz="0" w:space="0" w:color="auto"/>
            <w:right w:val="none" w:sz="0" w:space="0" w:color="auto"/>
          </w:divBdr>
          <w:divsChild>
            <w:div w:id="53428015">
              <w:marLeft w:val="0"/>
              <w:marRight w:val="0"/>
              <w:marTop w:val="0"/>
              <w:marBottom w:val="0"/>
              <w:divBdr>
                <w:top w:val="none" w:sz="0" w:space="0" w:color="auto"/>
                <w:left w:val="none" w:sz="0" w:space="0" w:color="auto"/>
                <w:bottom w:val="none" w:sz="0" w:space="0" w:color="auto"/>
                <w:right w:val="none" w:sz="0" w:space="0" w:color="auto"/>
              </w:divBdr>
              <w:divsChild>
                <w:div w:id="1928659765">
                  <w:marLeft w:val="0"/>
                  <w:marRight w:val="0"/>
                  <w:marTop w:val="0"/>
                  <w:marBottom w:val="0"/>
                  <w:divBdr>
                    <w:top w:val="none" w:sz="0" w:space="0" w:color="auto"/>
                    <w:left w:val="none" w:sz="0" w:space="0" w:color="auto"/>
                    <w:bottom w:val="none" w:sz="0" w:space="0" w:color="auto"/>
                    <w:right w:val="none" w:sz="0" w:space="0" w:color="auto"/>
                  </w:divBdr>
                  <w:divsChild>
                    <w:div w:id="7340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1307">
      <w:bodyDiv w:val="1"/>
      <w:marLeft w:val="0"/>
      <w:marRight w:val="0"/>
      <w:marTop w:val="0"/>
      <w:marBottom w:val="0"/>
      <w:divBdr>
        <w:top w:val="none" w:sz="0" w:space="0" w:color="auto"/>
        <w:left w:val="none" w:sz="0" w:space="0" w:color="auto"/>
        <w:bottom w:val="none" w:sz="0" w:space="0" w:color="auto"/>
        <w:right w:val="none" w:sz="0" w:space="0" w:color="auto"/>
      </w:divBdr>
    </w:div>
    <w:div w:id="2017491514">
      <w:bodyDiv w:val="1"/>
      <w:marLeft w:val="0"/>
      <w:marRight w:val="0"/>
      <w:marTop w:val="0"/>
      <w:marBottom w:val="0"/>
      <w:divBdr>
        <w:top w:val="none" w:sz="0" w:space="0" w:color="auto"/>
        <w:left w:val="none" w:sz="0" w:space="0" w:color="auto"/>
        <w:bottom w:val="none" w:sz="0" w:space="0" w:color="auto"/>
        <w:right w:val="none" w:sz="0" w:space="0" w:color="auto"/>
      </w:divBdr>
    </w:div>
    <w:div w:id="20694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677</Words>
  <Characters>3860</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田川 幸汰</dc:creator>
  <cp:keywords/>
  <dc:description/>
  <cp:lastModifiedBy>田川 幸汰</cp:lastModifiedBy>
  <cp:revision>3</cp:revision>
  <dcterms:created xsi:type="dcterms:W3CDTF">2024-06-11T15:27:00Z</dcterms:created>
  <dcterms:modified xsi:type="dcterms:W3CDTF">2024-06-12T02:47:00Z</dcterms:modified>
</cp:coreProperties>
</file>