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727B" w14:textId="77BD853F" w:rsidR="008C121F" w:rsidRPr="00BE5814" w:rsidRDefault="008C121F" w:rsidP="008C121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高速計算プログラミングⅡ　第一回</w:t>
      </w:r>
    </w:p>
    <w:p w14:paraId="0FFCABA2" w14:textId="77777777" w:rsidR="008C121F" w:rsidRPr="00BE5814" w:rsidRDefault="008C121F" w:rsidP="008C121F">
      <w:pPr>
        <w:rPr>
          <w:rFonts w:asciiTheme="minorEastAsia" w:hAnsiTheme="minorEastAsia"/>
        </w:rPr>
      </w:pPr>
    </w:p>
    <w:p w14:paraId="6B511C3F" w14:textId="28091EE6" w:rsidR="008C121F" w:rsidRPr="008C121F" w:rsidRDefault="008C121F" w:rsidP="008C121F">
      <w:pPr>
        <w:wordWrap w:val="0"/>
        <w:ind w:right="210"/>
        <w:jc w:val="right"/>
        <w:rPr>
          <w:rFonts w:asciiTheme="minorEastAsia" w:hAnsiTheme="minorEastAsia" w:hint="eastAsia"/>
          <w:szCs w:val="21"/>
        </w:rPr>
      </w:pPr>
      <w:r w:rsidRPr="008C121F">
        <w:rPr>
          <w:rFonts w:asciiTheme="minorEastAsia" w:hAnsiTheme="minorEastAsia" w:hint="eastAsia"/>
          <w:szCs w:val="21"/>
        </w:rPr>
        <w:t>M223337 田川幸汰</w:t>
      </w:r>
    </w:p>
    <w:p w14:paraId="21B59825" w14:textId="77777777" w:rsidR="008C121F" w:rsidRPr="00BE5814" w:rsidRDefault="008C121F" w:rsidP="008C121F">
      <w:pPr>
        <w:rPr>
          <w:rFonts w:asciiTheme="minorEastAsia" w:hAnsiTheme="minorEastAsia"/>
          <w:szCs w:val="21"/>
        </w:rPr>
      </w:pPr>
    </w:p>
    <w:p w14:paraId="53846857" w14:textId="38131449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Q.</w:t>
      </w:r>
    </w:p>
    <w:p w14:paraId="02D018BA" w14:textId="7D27B5AD" w:rsidR="008C121F" w:rsidRDefault="008C121F" w:rsidP="008C121F">
      <w:pPr>
        <w:rPr>
          <w:rFonts w:asciiTheme="minorEastAsia" w:hAnsiTheme="minorEastAsia"/>
          <w:szCs w:val="21"/>
        </w:rPr>
      </w:pPr>
      <w:r w:rsidRPr="008C121F">
        <w:rPr>
          <w:rFonts w:asciiTheme="minorEastAsia" w:hAnsiTheme="minorEastAsia"/>
          <w:szCs w:val="21"/>
        </w:rPr>
        <w:t>豊橋技科大HPCクラスタの計算サーバにはCPUとしてIntel Xeon Gold 6132が搭載されている．このCPUについて理論演算性能（GFLOPS），メモリバンド幅（メモリ帯域幅），B/F値を計算せよ．計算の過程も示すこと．</w:t>
      </w:r>
    </w:p>
    <w:p w14:paraId="7D628665" w14:textId="77777777" w:rsidR="008C121F" w:rsidRDefault="008C121F" w:rsidP="008C121F">
      <w:pPr>
        <w:rPr>
          <w:rFonts w:asciiTheme="minorEastAsia" w:hAnsiTheme="minorEastAsia" w:hint="eastAsia"/>
          <w:szCs w:val="21"/>
        </w:rPr>
      </w:pPr>
    </w:p>
    <w:p w14:paraId="7535E5A8" w14:textId="6BCBBE08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</w:p>
    <w:p w14:paraId="599CA944" w14:textId="3F8BE32A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理論演算性能（GFLOPS）は以下の式で計算される</w:t>
      </w:r>
      <w:r w:rsidR="009B73EE">
        <w:rPr>
          <w:rFonts w:asciiTheme="minorEastAsia" w:hAnsiTheme="minorEastAsia" w:hint="eastAsia"/>
          <w:szCs w:val="21"/>
        </w:rPr>
        <w:t>。</w:t>
      </w:r>
    </w:p>
    <w:p w14:paraId="1E2B02A4" w14:textId="0C9B687C" w:rsidR="008C121F" w:rsidRPr="009B73EE" w:rsidRDefault="009B73EE" w:rsidP="008C121F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GFLOPS=</m:t>
          </m:r>
          <m:r>
            <w:rPr>
              <w:rFonts w:ascii="Cambria Math" w:hAnsi="Cambria Math" w:hint="eastAsia"/>
              <w:szCs w:val="21"/>
            </w:rPr>
            <m:t>クロック周波数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GHz</m:t>
              </m:r>
            </m:e>
          </m:d>
          <m:r>
            <w:rPr>
              <w:rFonts w:ascii="Cambria Math" w:hAnsi="Cambria Math"/>
              <w:szCs w:val="21"/>
            </w:rPr>
            <m:t>×CPU</m:t>
          </m:r>
          <m:r>
            <w:rPr>
              <w:rFonts w:ascii="Cambria Math" w:hAnsi="Cambria Math" w:hint="eastAsia"/>
              <w:szCs w:val="21"/>
            </w:rPr>
            <m:t>コア数</m:t>
          </m:r>
          <m:r>
            <w:rPr>
              <w:rFonts w:ascii="Cambria Math" w:hAnsi="Cambria Math"/>
              <w:szCs w:val="21"/>
            </w:rPr>
            <m:t>×SIMD</m:t>
          </m:r>
          <m:r>
            <w:rPr>
              <w:rFonts w:ascii="Cambria Math" w:hAnsi="Cambria Math" w:hint="eastAsia"/>
              <w:szCs w:val="21"/>
            </w:rPr>
            <m:t>数</m:t>
          </m:r>
          <m:r>
            <w:rPr>
              <w:rFonts w:ascii="Cambria Math" w:hAnsi="Cambria Math"/>
              <w:szCs w:val="21"/>
            </w:rPr>
            <m:t>×FMA</m:t>
          </m:r>
          <m:r>
            <w:rPr>
              <w:rFonts w:ascii="Cambria Math" w:hAnsi="Cambria Math" w:hint="eastAsia"/>
              <w:szCs w:val="21"/>
            </w:rPr>
            <m:t>数</m:t>
          </m:r>
          <m:r>
            <w:rPr>
              <w:rFonts w:ascii="Cambria Math" w:hAnsi="Cambria Math"/>
              <w:szCs w:val="21"/>
            </w:rPr>
            <m:t>×2</m:t>
          </m:r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=2.6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GHz</m:t>
              </m:r>
            </m:e>
          </m:d>
          <m:r>
            <w:rPr>
              <w:rFonts w:ascii="Cambria Math" w:hAnsi="Cambria Math"/>
              <w:szCs w:val="21"/>
            </w:rPr>
            <m:t>×8×2×2</m:t>
          </m:r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=1164.8</m:t>
          </m:r>
        </m:oMath>
      </m:oMathPara>
    </w:p>
    <w:p w14:paraId="67B6ACE3" w14:textId="77777777" w:rsidR="009B73EE" w:rsidRDefault="009B73EE" w:rsidP="008C121F">
      <w:pPr>
        <w:rPr>
          <w:rFonts w:asciiTheme="minorEastAsia" w:hAnsiTheme="minorEastAsia"/>
          <w:szCs w:val="21"/>
        </w:rPr>
      </w:pPr>
    </w:p>
    <w:p w14:paraId="34DED6E7" w14:textId="4A01C67F" w:rsidR="009B73EE" w:rsidRDefault="009B73EE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メモリバンド幅(GB/s)は以下の式で計算される。</w:t>
      </w:r>
    </w:p>
    <w:p w14:paraId="43A2F6CD" w14:textId="08109DD5" w:rsidR="009B73EE" w:rsidRPr="002F014F" w:rsidRDefault="009B73EE" w:rsidP="008C121F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メモリバンド幅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GB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メモリクロック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MHz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1000</m:t>
              </m:r>
            </m:den>
          </m:f>
          <m:r>
            <w:rPr>
              <w:rFonts w:ascii="Cambria Math" w:hAnsi="Cambria Math"/>
              <w:szCs w:val="21"/>
            </w:rPr>
            <m:t>×</m:t>
          </m:r>
          <m:r>
            <w:rPr>
              <w:rFonts w:ascii="Cambria Math" w:hAnsi="Cambria Math" w:hint="eastAsia"/>
              <w:szCs w:val="21"/>
            </w:rPr>
            <m:t>最大メモリチャネル数</m:t>
          </m:r>
          <m:r>
            <w:rPr>
              <w:rFonts w:ascii="Cambria Math" w:hAnsi="Cambria Math"/>
              <w:szCs w:val="21"/>
            </w:rPr>
            <m:t>×</m:t>
          </m:r>
          <m:r>
            <w:rPr>
              <w:rFonts w:ascii="Cambria Math" w:hAnsi="Cambria Math" w:hint="eastAsia"/>
              <w:szCs w:val="21"/>
            </w:rPr>
            <m:t>パス幅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Bite</m:t>
              </m:r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2666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MHz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1000</m:t>
              </m:r>
            </m:den>
          </m:f>
          <m:r>
            <w:rPr>
              <w:rFonts w:ascii="Cambria Math" w:hAnsi="Cambria Math"/>
              <w:szCs w:val="21"/>
            </w:rPr>
            <m:t>×6×8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Bite</m:t>
              </m:r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=127.968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GB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den>
              </m:f>
            </m:e>
          </m:d>
        </m:oMath>
      </m:oMathPara>
    </w:p>
    <w:p w14:paraId="54CB79BD" w14:textId="77777777" w:rsidR="002F014F" w:rsidRDefault="002F014F" w:rsidP="008C121F">
      <w:pPr>
        <w:rPr>
          <w:rFonts w:asciiTheme="minorEastAsia" w:hAnsiTheme="minorEastAsia"/>
          <w:szCs w:val="21"/>
        </w:rPr>
      </w:pPr>
    </w:p>
    <w:p w14:paraId="2BDBC44C" w14:textId="331B6479" w:rsidR="002F014F" w:rsidRDefault="002F014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B/F値は以下の式で計算される</w:t>
      </w:r>
    </w:p>
    <w:p w14:paraId="6654442C" w14:textId="5AB41FBC" w:rsidR="00AF6700" w:rsidRDefault="002F014F" w:rsidP="008C121F">
      <w:pPr>
        <w:rPr>
          <w:rFonts w:asciiTheme="minorEastAsia" w:hAnsiTheme="minorEastAsia" w:hint="eastAsia"/>
          <w:szCs w:val="21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B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num>
            <m:den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 w:hint="eastAsia"/>
                  <w:szCs w:val="21"/>
                </w:rPr>
                <m:t>値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メモリバンド幅</m:t>
          </m:r>
          <m:r>
            <w:rPr>
              <w:rFonts w:ascii="Cambria Math" w:hAnsi="Cambria Math"/>
              <w:szCs w:val="21"/>
            </w:rPr>
            <m:t>÷</m:t>
          </m:r>
          <m:r>
            <w:rPr>
              <w:rFonts w:ascii="Cambria Math" w:hAnsi="Cambria Math" w:hint="eastAsia"/>
              <w:szCs w:val="21"/>
            </w:rPr>
            <m:t>理論演算性能</m:t>
          </m:r>
          <m:r>
            <w:rPr>
              <w:rStyle w:val="aa"/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=0.</m:t>
          </m:r>
          <m:r>
            <w:rPr>
              <w:rFonts w:ascii="Cambria Math" w:hAnsi="Cambria Math"/>
              <w:szCs w:val="21"/>
            </w:rPr>
            <m:t>1098</m:t>
          </m:r>
          <m:r>
            <w:rPr>
              <w:rFonts w:ascii="Cambria Math" w:hAnsi="Cambria Math"/>
              <w:szCs w:val="21"/>
            </w:rPr>
            <m:t xml:space="preserve">  B/F</m:t>
          </m:r>
        </m:oMath>
      </m:oMathPara>
    </w:p>
    <w:sectPr w:rsidR="00AF67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1F"/>
    <w:rsid w:val="0012006B"/>
    <w:rsid w:val="002F014F"/>
    <w:rsid w:val="00507CC3"/>
    <w:rsid w:val="008C121F"/>
    <w:rsid w:val="009B73EE"/>
    <w:rsid w:val="00A36723"/>
    <w:rsid w:val="00A45524"/>
    <w:rsid w:val="00AC32BF"/>
    <w:rsid w:val="00AF6700"/>
    <w:rsid w:val="00D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98C62D"/>
  <w15:chartTrackingRefBased/>
  <w15:docId w15:val="{1B081197-A6FD-400D-8D5E-BDDEC45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  <w:ind w:right="879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1F"/>
    <w:pPr>
      <w:widowControl w:val="0"/>
      <w:spacing w:after="0"/>
      <w:ind w:right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21F"/>
    <w:pPr>
      <w:keepNext/>
      <w:keepLines/>
      <w:widowControl/>
      <w:spacing w:before="280" w:after="80"/>
      <w:ind w:right="879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21F"/>
    <w:pPr>
      <w:keepNext/>
      <w:keepLines/>
      <w:widowControl/>
      <w:spacing w:before="80" w:after="40"/>
      <w:ind w:right="879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21F"/>
    <w:pPr>
      <w:keepNext/>
      <w:keepLines/>
      <w:widowControl/>
      <w:spacing w:before="80" w:after="40"/>
      <w:ind w:leftChars="100" w:left="100" w:right="879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21F"/>
    <w:pPr>
      <w:keepNext/>
      <w:keepLines/>
      <w:widowControl/>
      <w:spacing w:before="80" w:after="40"/>
      <w:ind w:leftChars="200" w:left="200" w:right="879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21F"/>
    <w:pPr>
      <w:keepNext/>
      <w:keepLines/>
      <w:widowControl/>
      <w:spacing w:before="80" w:after="40"/>
      <w:ind w:leftChars="300" w:left="300" w:right="879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21F"/>
    <w:pPr>
      <w:keepNext/>
      <w:keepLines/>
      <w:widowControl/>
      <w:spacing w:before="80" w:after="40"/>
      <w:ind w:leftChars="400" w:left="400" w:right="879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21F"/>
    <w:pPr>
      <w:keepNext/>
      <w:keepLines/>
      <w:widowControl/>
      <w:spacing w:before="80" w:after="40"/>
      <w:ind w:leftChars="500" w:left="500" w:right="879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12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121F"/>
    <w:pPr>
      <w:widowControl/>
      <w:spacing w:after="80"/>
      <w:ind w:right="87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8C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21F"/>
    <w:pPr>
      <w:widowControl/>
      <w:numPr>
        <w:ilvl w:val="1"/>
      </w:numPr>
      <w:spacing w:after="160"/>
      <w:ind w:right="87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8C12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121F"/>
    <w:pPr>
      <w:widowControl/>
      <w:spacing w:before="160" w:after="160"/>
      <w:ind w:right="879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8C12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121F"/>
    <w:pPr>
      <w:widowControl/>
      <w:spacing w:after="160"/>
      <w:ind w:left="720" w:right="879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8C12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121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8C12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121F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C12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田川 幸汰</dc:creator>
  <cp:keywords/>
  <dc:description/>
  <cp:lastModifiedBy>田川 幸汰</cp:lastModifiedBy>
  <cp:revision>2</cp:revision>
  <cp:lastPrinted>2024-10-24T00:48:00Z</cp:lastPrinted>
  <dcterms:created xsi:type="dcterms:W3CDTF">2024-10-24T00:11:00Z</dcterms:created>
  <dcterms:modified xsi:type="dcterms:W3CDTF">2024-10-24T02:34:00Z</dcterms:modified>
</cp:coreProperties>
</file>