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172" w:rsidRPr="001B7F38" w:rsidRDefault="00EB2061">
      <w:pPr>
        <w:rPr>
          <w:color w:val="0D0D0D" w:themeColor="text1" w:themeTint="F2"/>
        </w:rPr>
      </w:pPr>
      <w:r w:rsidRPr="001B7F38">
        <w:rPr>
          <w:color w:val="0D0D0D" w:themeColor="text1" w:themeTint="F2"/>
        </w:rPr>
        <w:t xml:space="preserve">Myself </w:t>
      </w:r>
      <w:proofErr w:type="spellStart"/>
      <w:r w:rsidRPr="001B7F38">
        <w:rPr>
          <w:color w:val="0D0D0D" w:themeColor="text1" w:themeTint="F2"/>
        </w:rPr>
        <w:t>Charan.Having</w:t>
      </w:r>
      <w:proofErr w:type="spellEnd"/>
      <w:r w:rsidRPr="001B7F38">
        <w:rPr>
          <w:color w:val="0D0D0D" w:themeColor="text1" w:themeTint="F2"/>
        </w:rPr>
        <w:t xml:space="preserve"> overall 5 years of </w:t>
      </w:r>
      <w:proofErr w:type="spellStart"/>
      <w:r w:rsidRPr="001B7F38">
        <w:rPr>
          <w:color w:val="0D0D0D" w:themeColor="text1" w:themeTint="F2"/>
        </w:rPr>
        <w:t>exp</w:t>
      </w:r>
      <w:proofErr w:type="spellEnd"/>
      <w:r w:rsidRPr="001B7F38">
        <w:rPr>
          <w:color w:val="0D0D0D" w:themeColor="text1" w:themeTint="F2"/>
        </w:rPr>
        <w:t xml:space="preserve"> as a </w:t>
      </w:r>
      <w:proofErr w:type="spellStart"/>
      <w:r w:rsidRPr="001B7F38">
        <w:rPr>
          <w:color w:val="0D0D0D" w:themeColor="text1" w:themeTint="F2"/>
        </w:rPr>
        <w:t>devops</w:t>
      </w:r>
      <w:proofErr w:type="spellEnd"/>
      <w:r w:rsidRPr="001B7F38">
        <w:rPr>
          <w:color w:val="0D0D0D" w:themeColor="text1" w:themeTint="F2"/>
        </w:rPr>
        <w:t xml:space="preserve"> and </w:t>
      </w:r>
      <w:proofErr w:type="spellStart"/>
      <w:r w:rsidRPr="001B7F38">
        <w:rPr>
          <w:color w:val="0D0D0D" w:themeColor="text1" w:themeTint="F2"/>
        </w:rPr>
        <w:t>aws</w:t>
      </w:r>
      <w:proofErr w:type="spellEnd"/>
      <w:r w:rsidRPr="001B7F38">
        <w:rPr>
          <w:color w:val="0D0D0D" w:themeColor="text1" w:themeTint="F2"/>
        </w:rPr>
        <w:t xml:space="preserve"> solution architect.</w:t>
      </w:r>
    </w:p>
    <w:p w:rsidR="00EB2061" w:rsidRPr="001B7F38" w:rsidRDefault="00EB2061">
      <w:pPr>
        <w:rPr>
          <w:color w:val="0D0D0D" w:themeColor="text1" w:themeTint="F2"/>
        </w:rPr>
      </w:pPr>
      <w:proofErr w:type="gramStart"/>
      <w:r w:rsidRPr="001B7F38">
        <w:rPr>
          <w:color w:val="0D0D0D" w:themeColor="text1" w:themeTint="F2"/>
        </w:rPr>
        <w:t>Working for RSI.</w:t>
      </w:r>
      <w:proofErr w:type="gramEnd"/>
    </w:p>
    <w:p w:rsidR="00EB2061" w:rsidRDefault="00AD4DB1">
      <w:pPr>
        <w:rPr>
          <w:color w:val="0D0D0D" w:themeColor="text1" w:themeTint="F2"/>
        </w:rPr>
      </w:pPr>
      <w:proofErr w:type="gramStart"/>
      <w:r w:rsidRPr="001B7F38">
        <w:rPr>
          <w:color w:val="0D0D0D" w:themeColor="text1" w:themeTint="F2"/>
        </w:rPr>
        <w:t xml:space="preserve">Currently serving for </w:t>
      </w:r>
      <w:proofErr w:type="spellStart"/>
      <w:r w:rsidRPr="001B7F38">
        <w:rPr>
          <w:color w:val="0D0D0D" w:themeColor="text1" w:themeTint="F2"/>
        </w:rPr>
        <w:t>Webpt</w:t>
      </w:r>
      <w:proofErr w:type="spellEnd"/>
      <w:r w:rsidRPr="001B7F38">
        <w:rPr>
          <w:color w:val="0D0D0D" w:themeColor="text1" w:themeTint="F2"/>
        </w:rPr>
        <w:t xml:space="preserve"> project.</w:t>
      </w:r>
      <w:proofErr w:type="gramEnd"/>
    </w:p>
    <w:p w:rsidR="001B7F38" w:rsidRDefault="001B7F38" w:rsidP="001B7F38">
      <w:pPr>
        <w:pStyle w:val="ListParagraph"/>
        <w:numPr>
          <w:ilvl w:val="0"/>
          <w:numId w:val="3"/>
        </w:numPr>
        <w:rPr>
          <w:color w:val="0D0D0D" w:themeColor="text1" w:themeTint="F2"/>
        </w:rPr>
      </w:pPr>
      <w:r>
        <w:rPr>
          <w:color w:val="0D0D0D" w:themeColor="text1" w:themeTint="F2"/>
        </w:rPr>
        <w:t>Planning</w:t>
      </w:r>
    </w:p>
    <w:p w:rsidR="001B7F38" w:rsidRDefault="001B7F38" w:rsidP="001B7F38">
      <w:pPr>
        <w:pStyle w:val="ListParagraph"/>
        <w:numPr>
          <w:ilvl w:val="0"/>
          <w:numId w:val="3"/>
        </w:numPr>
        <w:rPr>
          <w:color w:val="0D0D0D" w:themeColor="text1" w:themeTint="F2"/>
        </w:rPr>
      </w:pPr>
      <w:r>
        <w:rPr>
          <w:color w:val="0D0D0D" w:themeColor="text1" w:themeTint="F2"/>
        </w:rPr>
        <w:t>Coding</w:t>
      </w:r>
    </w:p>
    <w:p w:rsidR="001B7F38" w:rsidRDefault="001B7F38" w:rsidP="001B7F38">
      <w:pPr>
        <w:pStyle w:val="ListParagraph"/>
        <w:numPr>
          <w:ilvl w:val="0"/>
          <w:numId w:val="3"/>
        </w:numPr>
        <w:rPr>
          <w:color w:val="0D0D0D" w:themeColor="text1" w:themeTint="F2"/>
        </w:rPr>
      </w:pPr>
      <w:r>
        <w:rPr>
          <w:color w:val="0D0D0D" w:themeColor="text1" w:themeTint="F2"/>
        </w:rPr>
        <w:t>Building</w:t>
      </w:r>
    </w:p>
    <w:p w:rsidR="001B7F38" w:rsidRDefault="001B7F38" w:rsidP="001B7F38">
      <w:pPr>
        <w:pStyle w:val="ListParagraph"/>
        <w:numPr>
          <w:ilvl w:val="0"/>
          <w:numId w:val="3"/>
        </w:numPr>
        <w:rPr>
          <w:color w:val="0D0D0D" w:themeColor="text1" w:themeTint="F2"/>
        </w:rPr>
      </w:pPr>
      <w:r>
        <w:rPr>
          <w:color w:val="0D0D0D" w:themeColor="text1" w:themeTint="F2"/>
        </w:rPr>
        <w:t>Testing</w:t>
      </w:r>
    </w:p>
    <w:p w:rsidR="001B7F38" w:rsidRDefault="001B7F38" w:rsidP="001B7F38">
      <w:pPr>
        <w:pStyle w:val="ListParagraph"/>
        <w:numPr>
          <w:ilvl w:val="0"/>
          <w:numId w:val="3"/>
        </w:numPr>
        <w:rPr>
          <w:color w:val="0D0D0D" w:themeColor="text1" w:themeTint="F2"/>
        </w:rPr>
      </w:pPr>
      <w:r>
        <w:rPr>
          <w:color w:val="0D0D0D" w:themeColor="text1" w:themeTint="F2"/>
        </w:rPr>
        <w:t>Releasing</w:t>
      </w:r>
    </w:p>
    <w:p w:rsidR="001B7F38" w:rsidRDefault="001B7F38" w:rsidP="001B7F38">
      <w:pPr>
        <w:pStyle w:val="ListParagraph"/>
        <w:numPr>
          <w:ilvl w:val="0"/>
          <w:numId w:val="3"/>
        </w:numPr>
        <w:rPr>
          <w:color w:val="0D0D0D" w:themeColor="text1" w:themeTint="F2"/>
        </w:rPr>
      </w:pPr>
      <w:r>
        <w:rPr>
          <w:color w:val="0D0D0D" w:themeColor="text1" w:themeTint="F2"/>
        </w:rPr>
        <w:t>Deploying</w:t>
      </w:r>
    </w:p>
    <w:p w:rsidR="001B7F38" w:rsidRDefault="00E5273D" w:rsidP="001B7F38">
      <w:pPr>
        <w:pStyle w:val="ListParagraph"/>
        <w:numPr>
          <w:ilvl w:val="0"/>
          <w:numId w:val="3"/>
        </w:numPr>
        <w:rPr>
          <w:color w:val="0D0D0D" w:themeColor="text1" w:themeTint="F2"/>
        </w:rPr>
      </w:pPr>
      <w:r>
        <w:rPr>
          <w:color w:val="0D0D0D" w:themeColor="text1" w:themeTint="F2"/>
        </w:rPr>
        <w:t>Operating</w:t>
      </w:r>
    </w:p>
    <w:p w:rsidR="00E5273D" w:rsidRDefault="00E5273D" w:rsidP="001B7F38">
      <w:pPr>
        <w:pStyle w:val="ListParagraph"/>
        <w:numPr>
          <w:ilvl w:val="0"/>
          <w:numId w:val="3"/>
        </w:numPr>
        <w:rPr>
          <w:color w:val="0D0D0D" w:themeColor="text1" w:themeTint="F2"/>
        </w:rPr>
      </w:pPr>
      <w:r>
        <w:rPr>
          <w:color w:val="0D0D0D" w:themeColor="text1" w:themeTint="F2"/>
        </w:rPr>
        <w:t>Monitoring</w:t>
      </w:r>
    </w:p>
    <w:p w:rsidR="004F3973" w:rsidRPr="004F3973" w:rsidRDefault="004F3973" w:rsidP="004F3973">
      <w:p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The difficulty faced in large DevOps Team that maintain large huge IT infrastructure can be classified briefly into six different categories.</w:t>
      </w:r>
    </w:p>
    <w:p w:rsidR="004F3973" w:rsidRPr="004F3973" w:rsidRDefault="004F3973" w:rsidP="004F3973">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Infrastructure Automation</w:t>
      </w:r>
    </w:p>
    <w:p w:rsidR="004F3973" w:rsidRPr="004F3973" w:rsidRDefault="004F3973" w:rsidP="004F3973">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Configuration Management</w:t>
      </w:r>
    </w:p>
    <w:p w:rsidR="004F3973" w:rsidRPr="004F3973" w:rsidRDefault="004F3973" w:rsidP="004F3973">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Deployment Automation</w:t>
      </w:r>
    </w:p>
    <w:p w:rsidR="004F3973" w:rsidRPr="004F3973" w:rsidRDefault="004F3973" w:rsidP="004F3973">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Performance Management</w:t>
      </w:r>
    </w:p>
    <w:p w:rsidR="004F3973" w:rsidRPr="004F3973" w:rsidRDefault="004F3973" w:rsidP="004F3973">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Log Management</w:t>
      </w:r>
    </w:p>
    <w:p w:rsidR="00E5273D" w:rsidRPr="008A58E0" w:rsidRDefault="004F3973" w:rsidP="008A58E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973">
        <w:rPr>
          <w:rFonts w:ascii="Arial" w:eastAsia="Times New Roman" w:hAnsi="Arial" w:cs="Arial"/>
          <w:color w:val="343434"/>
          <w:sz w:val="25"/>
          <w:szCs w:val="25"/>
        </w:rPr>
        <w:t>Monitoring.</w:t>
      </w:r>
    </w:p>
    <w:p w:rsidR="001B3EAC" w:rsidRPr="001B7F38" w:rsidRDefault="00AD4DB1" w:rsidP="001B3EAC">
      <w:pPr>
        <w:rPr>
          <w:color w:val="0D0D0D" w:themeColor="text1" w:themeTint="F2"/>
        </w:rPr>
      </w:pPr>
      <w:r w:rsidRPr="001B7F38">
        <w:rPr>
          <w:color w:val="0D0D0D" w:themeColor="text1" w:themeTint="F2"/>
        </w:rPr>
        <w:t>DevOps is th</w:t>
      </w:r>
      <w:r w:rsidR="009E453E" w:rsidRPr="001B7F38">
        <w:rPr>
          <w:color w:val="0D0D0D" w:themeColor="text1" w:themeTint="F2"/>
        </w:rPr>
        <w:t xml:space="preserve">e </w:t>
      </w:r>
      <w:r w:rsidRPr="001B7F38">
        <w:rPr>
          <w:color w:val="0D0D0D" w:themeColor="text1" w:themeTint="F2"/>
        </w:rPr>
        <w:t>culture of development.</w:t>
      </w:r>
      <w:r w:rsidR="001B3EAC" w:rsidRPr="001B7F38">
        <w:rPr>
          <w:color w:val="0D0D0D" w:themeColor="text1" w:themeTint="F2"/>
        </w:rPr>
        <w:t xml:space="preserve"> The goal is to bridge the gap between IT operations and development to improve communication and collaboration, create more seamless processes</w:t>
      </w:r>
    </w:p>
    <w:p w:rsidR="00AD4DB1" w:rsidRPr="001B7F38" w:rsidRDefault="001B3EAC">
      <w:pPr>
        <w:rPr>
          <w:color w:val="0D0D0D" w:themeColor="text1" w:themeTint="F2"/>
        </w:rPr>
      </w:pPr>
      <w:r w:rsidRPr="001B7F38">
        <w:rPr>
          <w:color w:val="0D0D0D" w:themeColor="text1" w:themeTint="F2"/>
        </w:rPr>
        <w:t xml:space="preserve">The DevOps lifecycle is all about agility and automation. </w:t>
      </w:r>
    </w:p>
    <w:p w:rsidR="00C023F2" w:rsidRPr="001B7F38" w:rsidRDefault="00C023F2" w:rsidP="00C023F2">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Establish an agile development process</w:t>
      </w:r>
    </w:p>
    <w:p w:rsidR="00C023F2" w:rsidRPr="001B7F38" w:rsidRDefault="00C023F2" w:rsidP="00C023F2">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Adopt cloud computing</w:t>
      </w:r>
    </w:p>
    <w:p w:rsidR="00C023F2" w:rsidRPr="001B7F38" w:rsidRDefault="00C023F2" w:rsidP="00C023F2">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Adapt your processes to a CI and CD workflow</w:t>
      </w:r>
    </w:p>
    <w:p w:rsidR="00C023F2" w:rsidRPr="001B7F38" w:rsidRDefault="00C023F2" w:rsidP="00C023F2">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Automate your software deployment</w:t>
      </w:r>
    </w:p>
    <w:p w:rsidR="00C023F2" w:rsidRPr="001B7F38" w:rsidRDefault="00C023F2" w:rsidP="00C023F2">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Automate software testing</w:t>
      </w:r>
    </w:p>
    <w:p w:rsidR="00C023F2" w:rsidRPr="001B7F38" w:rsidRDefault="00C023F2" w:rsidP="000E269F">
      <w:pPr>
        <w:numPr>
          <w:ilvl w:val="0"/>
          <w:numId w:val="1"/>
        </w:numPr>
        <w:shd w:val="clear" w:color="auto" w:fill="FFFFFF"/>
        <w:spacing w:after="0"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Implement continuous deployment</w:t>
      </w:r>
    </w:p>
    <w:p w:rsidR="000835CB" w:rsidRPr="001B7F38" w:rsidRDefault="00B35F78" w:rsidP="000835CB">
      <w:pPr>
        <w:pStyle w:val="ListParagraph"/>
        <w:numPr>
          <w:ilvl w:val="0"/>
          <w:numId w:val="1"/>
        </w:numPr>
        <w:rPr>
          <w:b/>
          <w:color w:val="0D0D0D" w:themeColor="text1" w:themeTint="F2"/>
        </w:rPr>
      </w:pPr>
      <w:r w:rsidRPr="001B7F38">
        <w:rPr>
          <w:b/>
          <w:color w:val="0D0D0D" w:themeColor="text1" w:themeTint="F2"/>
        </w:rPr>
        <w:t>Continuous Monitoring &amp; Feedback</w:t>
      </w:r>
    </w:p>
    <w:p w:rsidR="00102553" w:rsidRPr="001B7F38" w:rsidRDefault="00102553" w:rsidP="00102553">
      <w:pPr>
        <w:shd w:val="clear" w:color="auto" w:fill="FFFFFF"/>
        <w:spacing w:before="100" w:beforeAutospacing="1" w:after="100" w:afterAutospacing="1" w:line="240" w:lineRule="auto"/>
        <w:outlineLvl w:val="2"/>
        <w:rPr>
          <w:rFonts w:eastAsia="Times New Roman" w:cs="Segoe UI"/>
          <w:b/>
          <w:bCs/>
          <w:color w:val="0D0D0D" w:themeColor="text1" w:themeTint="F2"/>
          <w:sz w:val="20"/>
          <w:szCs w:val="20"/>
        </w:rPr>
      </w:pPr>
      <w:r w:rsidRPr="001B7F38">
        <w:rPr>
          <w:rFonts w:eastAsia="Times New Roman" w:cs="Segoe UI"/>
          <w:b/>
          <w:bCs/>
          <w:color w:val="0D0D0D" w:themeColor="text1" w:themeTint="F2"/>
          <w:sz w:val="20"/>
          <w:szCs w:val="20"/>
        </w:rPr>
        <w:t>1.</w:t>
      </w:r>
      <w:r w:rsidR="000E58AB" w:rsidRPr="001B7F38">
        <w:rPr>
          <w:rFonts w:eastAsia="Times New Roman" w:cs="Segoe UI"/>
          <w:b/>
          <w:bCs/>
          <w:color w:val="0D0D0D" w:themeColor="text1" w:themeTint="F2"/>
          <w:sz w:val="20"/>
          <w:szCs w:val="20"/>
        </w:rPr>
        <w:t xml:space="preserve"> </w:t>
      </w:r>
      <w:r w:rsidRPr="001B7F38">
        <w:rPr>
          <w:rFonts w:eastAsia="Times New Roman" w:cs="Segoe UI"/>
          <w:b/>
          <w:bCs/>
          <w:color w:val="0D0D0D" w:themeColor="text1" w:themeTint="F2"/>
          <w:sz w:val="20"/>
          <w:szCs w:val="20"/>
        </w:rPr>
        <w:t>Continuous integration</w:t>
      </w:r>
    </w:p>
    <w:p w:rsidR="00102553" w:rsidRPr="001B7F38" w:rsidRDefault="00102553" w:rsidP="00102553">
      <w:pPr>
        <w:shd w:val="clear" w:color="auto" w:fill="FFFFFF"/>
        <w:spacing w:before="100" w:beforeAutospacing="1" w:after="100" w:afterAutospacing="1" w:line="240" w:lineRule="auto"/>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 xml:space="preserve">Developers regularly merge their code changes into a shared repository where those updates are automatically </w:t>
      </w:r>
      <w:r w:rsidR="00276C2E" w:rsidRPr="001B7F38">
        <w:rPr>
          <w:rFonts w:eastAsia="Times New Roman" w:cs="Segoe UI"/>
          <w:color w:val="0D0D0D" w:themeColor="text1" w:themeTint="F2"/>
          <w:sz w:val="20"/>
          <w:szCs w:val="20"/>
        </w:rPr>
        <w:t>tested. Continuous</w:t>
      </w:r>
      <w:r w:rsidRPr="001B7F38">
        <w:rPr>
          <w:rFonts w:eastAsia="Times New Roman" w:cs="Segoe UI"/>
          <w:color w:val="0D0D0D" w:themeColor="text1" w:themeTint="F2"/>
          <w:sz w:val="20"/>
          <w:szCs w:val="20"/>
        </w:rPr>
        <w:t xml:space="preserve"> integration ensures the most up-to-date and validated code is always readily available to developers. </w:t>
      </w:r>
    </w:p>
    <w:p w:rsidR="002B10C2" w:rsidRPr="001B7F38" w:rsidRDefault="002B10C2" w:rsidP="002B10C2">
      <w:pPr>
        <w:pStyle w:val="Heading3"/>
        <w:shd w:val="clear" w:color="auto" w:fill="FFFFFF"/>
        <w:rPr>
          <w:rFonts w:asciiTheme="minorHAnsi" w:hAnsiTheme="minorHAnsi" w:cs="Segoe UI"/>
          <w:bCs w:val="0"/>
          <w:color w:val="0D0D0D" w:themeColor="text1" w:themeTint="F2"/>
          <w:sz w:val="20"/>
          <w:szCs w:val="20"/>
        </w:rPr>
      </w:pPr>
      <w:r w:rsidRPr="001B7F38">
        <w:rPr>
          <w:rFonts w:asciiTheme="minorHAnsi" w:hAnsiTheme="minorHAnsi" w:cs="Segoe UI"/>
          <w:bCs w:val="0"/>
          <w:color w:val="0D0D0D" w:themeColor="text1" w:themeTint="F2"/>
          <w:sz w:val="20"/>
          <w:szCs w:val="20"/>
        </w:rPr>
        <w:t>2. Continuous delivery</w:t>
      </w:r>
    </w:p>
    <w:p w:rsidR="002B10C2" w:rsidRPr="001B7F38" w:rsidRDefault="002B10C2" w:rsidP="002B10C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lastRenderedPageBreak/>
        <w:t xml:space="preserve">Code changes are automatically built, tested, and packaged for release into production. The goal is to release updates to the users rapidly and </w:t>
      </w:r>
      <w:r w:rsidR="00323E26" w:rsidRPr="001B7F38">
        <w:rPr>
          <w:rFonts w:asciiTheme="minorHAnsi" w:hAnsiTheme="minorHAnsi" w:cs="Segoe UI"/>
          <w:color w:val="0D0D0D" w:themeColor="text1" w:themeTint="F2"/>
          <w:sz w:val="20"/>
          <w:szCs w:val="20"/>
        </w:rPr>
        <w:t>sustainably. To</w:t>
      </w:r>
      <w:r w:rsidRPr="001B7F38">
        <w:rPr>
          <w:rFonts w:asciiTheme="minorHAnsi" w:hAnsiTheme="minorHAnsi" w:cs="Segoe UI"/>
          <w:color w:val="0D0D0D" w:themeColor="text1" w:themeTint="F2"/>
          <w:sz w:val="20"/>
          <w:szCs w:val="20"/>
        </w:rPr>
        <w:t xml:space="preserve"> do this, CD automates the release process (building on the automated testing in CI) so that new builds can be released at the click of a button.</w:t>
      </w:r>
    </w:p>
    <w:p w:rsidR="001B5B52" w:rsidRPr="001B7F38" w:rsidRDefault="00122C68" w:rsidP="001B5B52">
      <w:pPr>
        <w:pStyle w:val="Heading3"/>
        <w:shd w:val="clear" w:color="auto" w:fill="FFFFFF"/>
        <w:rPr>
          <w:rFonts w:asciiTheme="minorHAnsi" w:hAnsiTheme="minorHAnsi" w:cs="Segoe UI"/>
          <w:bCs w:val="0"/>
          <w:color w:val="0D0D0D" w:themeColor="text1" w:themeTint="F2"/>
          <w:sz w:val="20"/>
          <w:szCs w:val="20"/>
        </w:rPr>
      </w:pPr>
      <w:r w:rsidRPr="001B7F38">
        <w:rPr>
          <w:rFonts w:asciiTheme="minorHAnsi" w:hAnsiTheme="minorHAnsi" w:cs="Segoe UI"/>
          <w:bCs w:val="0"/>
          <w:color w:val="0D0D0D" w:themeColor="text1" w:themeTint="F2"/>
          <w:sz w:val="20"/>
          <w:szCs w:val="20"/>
        </w:rPr>
        <w:t xml:space="preserve">3. </w:t>
      </w:r>
      <w:r w:rsidR="001B5B52" w:rsidRPr="001B7F38">
        <w:rPr>
          <w:rFonts w:asciiTheme="minorHAnsi" w:hAnsiTheme="minorHAnsi" w:cs="Segoe UI"/>
          <w:bCs w:val="0"/>
          <w:color w:val="0D0D0D" w:themeColor="text1" w:themeTint="F2"/>
          <w:sz w:val="20"/>
          <w:szCs w:val="20"/>
        </w:rPr>
        <w:t>Continuous deployment</w:t>
      </w:r>
    </w:p>
    <w:p w:rsidR="001B5B52" w:rsidRPr="001B7F38" w:rsidRDefault="001B5B52"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Continuous deployment is the fully automated version of CD with no human (i.e., manual) intervention necessary.</w:t>
      </w:r>
    </w:p>
    <w:p w:rsidR="007030E6" w:rsidRPr="001B7F38" w:rsidRDefault="001B5B52"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In a </w:t>
      </w:r>
      <w:hyperlink r:id="rId6" w:tgtFrame="_blank" w:history="1">
        <w:r w:rsidRPr="001B7F38">
          <w:rPr>
            <w:rFonts w:asciiTheme="minorHAnsi" w:hAnsiTheme="minorHAnsi"/>
            <w:color w:val="0D0D0D" w:themeColor="text1" w:themeTint="F2"/>
            <w:sz w:val="20"/>
            <w:szCs w:val="20"/>
          </w:rPr>
          <w:t>continuous deployment process</w:t>
        </w:r>
      </w:hyperlink>
      <w:r w:rsidRPr="001B7F38">
        <w:rPr>
          <w:rFonts w:asciiTheme="minorHAnsi" w:hAnsiTheme="minorHAnsi" w:cs="Segoe UI"/>
          <w:color w:val="0D0D0D" w:themeColor="text1" w:themeTint="F2"/>
          <w:sz w:val="20"/>
          <w:szCs w:val="20"/>
        </w:rPr>
        <w:t xml:space="preserve">, every validated change is automatically released to users. </w:t>
      </w:r>
    </w:p>
    <w:p w:rsidR="001B5B52" w:rsidRPr="001B7F38" w:rsidRDefault="00703530" w:rsidP="001B5B52">
      <w:pPr>
        <w:pStyle w:val="Heading3"/>
        <w:shd w:val="clear" w:color="auto" w:fill="FFFFFF"/>
        <w:rPr>
          <w:rFonts w:asciiTheme="minorHAnsi" w:hAnsiTheme="minorHAnsi" w:cs="Segoe UI"/>
          <w:bCs w:val="0"/>
          <w:color w:val="0D0D0D" w:themeColor="text1" w:themeTint="F2"/>
          <w:sz w:val="20"/>
          <w:szCs w:val="20"/>
        </w:rPr>
      </w:pPr>
      <w:r w:rsidRPr="001B7F38">
        <w:rPr>
          <w:rFonts w:asciiTheme="minorHAnsi" w:hAnsiTheme="minorHAnsi" w:cs="Segoe UI"/>
          <w:bCs w:val="0"/>
          <w:color w:val="0D0D0D" w:themeColor="text1" w:themeTint="F2"/>
          <w:sz w:val="20"/>
          <w:szCs w:val="20"/>
        </w:rPr>
        <w:t xml:space="preserve">4. </w:t>
      </w:r>
      <w:r w:rsidR="001B5B52" w:rsidRPr="001B7F38">
        <w:rPr>
          <w:rFonts w:asciiTheme="minorHAnsi" w:hAnsiTheme="minorHAnsi" w:cs="Segoe UI"/>
          <w:bCs w:val="0"/>
          <w:color w:val="0D0D0D" w:themeColor="text1" w:themeTint="F2"/>
          <w:sz w:val="20"/>
          <w:szCs w:val="20"/>
        </w:rPr>
        <w:t>Continuous monitoring and feedback</w:t>
      </w:r>
    </w:p>
    <w:p w:rsidR="001B5B52" w:rsidRPr="001B7F38" w:rsidRDefault="001B5B52"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 xml:space="preserve"> Again, the majority of the monitoring process should be automated to provide continuous feedback.</w:t>
      </w:r>
    </w:p>
    <w:p w:rsidR="00DB645C" w:rsidRPr="001B7F38" w:rsidRDefault="001B5B52"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This process allows IT operations to identify issues and notify developers in real time. Continuous feedback ensures higher security and system reliability as well as more agile responses when issues do arise.</w:t>
      </w:r>
    </w:p>
    <w:p w:rsidR="00893C18" w:rsidRPr="001B7F38" w:rsidRDefault="00893C18" w:rsidP="001B5B52">
      <w:pPr>
        <w:pStyle w:val="NormalWeb"/>
        <w:shd w:val="clear" w:color="auto" w:fill="FFFFFF"/>
        <w:rPr>
          <w:rFonts w:asciiTheme="minorHAnsi" w:hAnsiTheme="minorHAnsi" w:cs="Segoe UI"/>
          <w:color w:val="0D0D0D" w:themeColor="text1" w:themeTint="F2"/>
          <w:sz w:val="20"/>
          <w:szCs w:val="20"/>
        </w:rPr>
      </w:pPr>
      <w:r w:rsidRPr="001B7F38">
        <w:rPr>
          <w:noProof/>
          <w:color w:val="0D0D0D" w:themeColor="text1" w:themeTint="F2"/>
        </w:rPr>
        <w:drawing>
          <wp:inline distT="0" distB="0" distL="0" distR="0" wp14:anchorId="6E0F0108" wp14:editId="50A782D8">
            <wp:extent cx="5876925" cy="18015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6925" cy="1801504"/>
                    </a:xfrm>
                    <a:prstGeom prst="rect">
                      <a:avLst/>
                    </a:prstGeom>
                  </pic:spPr>
                </pic:pic>
              </a:graphicData>
            </a:graphic>
          </wp:inline>
        </w:drawing>
      </w:r>
    </w:p>
    <w:p w:rsidR="0039094D" w:rsidRPr="001B7F38" w:rsidRDefault="008575F0"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 xml:space="preserve">          </w:t>
      </w:r>
      <w:r w:rsidR="0039094D" w:rsidRPr="001B7F38">
        <w:rPr>
          <w:noProof/>
          <w:color w:val="0D0D0D" w:themeColor="text1" w:themeTint="F2"/>
        </w:rPr>
        <w:drawing>
          <wp:inline distT="0" distB="0" distL="0" distR="0" wp14:anchorId="06FFF1A8" wp14:editId="23E65B3A">
            <wp:extent cx="4284155" cy="259307"/>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9977" cy="259659"/>
                    </a:xfrm>
                    <a:prstGeom prst="rect">
                      <a:avLst/>
                    </a:prstGeom>
                  </pic:spPr>
                </pic:pic>
              </a:graphicData>
            </a:graphic>
          </wp:inline>
        </w:drawing>
      </w:r>
    </w:p>
    <w:p w:rsidR="004D1F07" w:rsidRPr="001B7F38" w:rsidRDefault="00934993" w:rsidP="001B5B52">
      <w:pPr>
        <w:pStyle w:val="NormalWeb"/>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 xml:space="preserve">Tools are used to enforce the entire </w:t>
      </w:r>
      <w:proofErr w:type="spellStart"/>
      <w:r w:rsidRPr="001B7F38">
        <w:rPr>
          <w:rFonts w:asciiTheme="minorHAnsi" w:hAnsiTheme="minorHAnsi" w:cs="Segoe UI"/>
          <w:color w:val="0D0D0D" w:themeColor="text1" w:themeTint="F2"/>
          <w:sz w:val="20"/>
          <w:szCs w:val="20"/>
        </w:rPr>
        <w:t>devops</w:t>
      </w:r>
      <w:proofErr w:type="spellEnd"/>
      <w:r w:rsidRPr="001B7F38">
        <w:rPr>
          <w:rFonts w:asciiTheme="minorHAnsi" w:hAnsiTheme="minorHAnsi" w:cs="Segoe UI"/>
          <w:color w:val="0D0D0D" w:themeColor="text1" w:themeTint="F2"/>
          <w:sz w:val="20"/>
          <w:szCs w:val="20"/>
        </w:rPr>
        <w:t xml:space="preserve"> life cycle would be</w:t>
      </w:r>
    </w:p>
    <w:p w:rsidR="00934993" w:rsidRPr="001B7F38" w:rsidRDefault="00934993" w:rsidP="00934993">
      <w:pPr>
        <w:pStyle w:val="NormalWeb"/>
        <w:numPr>
          <w:ilvl w:val="0"/>
          <w:numId w:val="2"/>
        </w:numPr>
        <w:shd w:val="clear" w:color="auto" w:fill="FFFFFF"/>
        <w:rPr>
          <w:rFonts w:asciiTheme="minorHAnsi" w:hAnsiTheme="minorHAnsi" w:cs="Segoe UI"/>
          <w:b/>
          <w:color w:val="0D0D0D" w:themeColor="text1" w:themeTint="F2"/>
          <w:sz w:val="20"/>
          <w:szCs w:val="20"/>
        </w:rPr>
      </w:pPr>
      <w:proofErr w:type="spellStart"/>
      <w:r w:rsidRPr="001B7F38">
        <w:rPr>
          <w:rFonts w:asciiTheme="minorHAnsi" w:hAnsiTheme="minorHAnsi" w:cs="Segoe UI"/>
          <w:b/>
          <w:color w:val="0D0D0D" w:themeColor="text1" w:themeTint="F2"/>
          <w:sz w:val="20"/>
          <w:szCs w:val="20"/>
        </w:rPr>
        <w:t>SourceCodeMgmt</w:t>
      </w:r>
      <w:proofErr w:type="spellEnd"/>
      <w:r w:rsidRPr="001B7F38">
        <w:rPr>
          <w:rFonts w:asciiTheme="minorHAnsi" w:hAnsiTheme="minorHAnsi" w:cs="Segoe UI"/>
          <w:b/>
          <w:color w:val="0D0D0D" w:themeColor="text1" w:themeTint="F2"/>
          <w:sz w:val="20"/>
          <w:szCs w:val="20"/>
        </w:rPr>
        <w:t xml:space="preserve"> (Or) </w:t>
      </w:r>
      <w:r w:rsidR="00F20BE6" w:rsidRPr="001B7F38">
        <w:rPr>
          <w:rFonts w:asciiTheme="minorHAnsi" w:hAnsiTheme="minorHAnsi" w:cs="Segoe UI"/>
          <w:b/>
          <w:color w:val="0D0D0D" w:themeColor="text1" w:themeTint="F2"/>
          <w:sz w:val="20"/>
          <w:szCs w:val="20"/>
        </w:rPr>
        <w:t>Version Control systems :</w:t>
      </w:r>
      <w:r w:rsidR="008D625D" w:rsidRPr="001B7F38">
        <w:rPr>
          <w:rFonts w:asciiTheme="minorHAnsi" w:hAnsiTheme="minorHAnsi" w:cs="Segoe UI"/>
          <w:b/>
          <w:color w:val="0D0D0D" w:themeColor="text1" w:themeTint="F2"/>
          <w:sz w:val="20"/>
          <w:szCs w:val="20"/>
        </w:rPr>
        <w:t xml:space="preserve"> </w:t>
      </w:r>
      <w:proofErr w:type="spellStart"/>
      <w:r w:rsidR="008D625D" w:rsidRPr="001B7F38">
        <w:rPr>
          <w:rFonts w:asciiTheme="minorHAnsi" w:hAnsiTheme="minorHAnsi" w:cs="Segoe UI"/>
          <w:b/>
          <w:color w:val="0D0D0D" w:themeColor="text1" w:themeTint="F2"/>
          <w:sz w:val="20"/>
          <w:szCs w:val="20"/>
        </w:rPr>
        <w:t>Git,GitHub,BitBucket,</w:t>
      </w:r>
      <w:r w:rsidR="00893C18" w:rsidRPr="001B7F38">
        <w:rPr>
          <w:rFonts w:asciiTheme="minorHAnsi" w:hAnsiTheme="minorHAnsi" w:cs="Segoe UI"/>
          <w:b/>
          <w:color w:val="0D0D0D" w:themeColor="text1" w:themeTint="F2"/>
          <w:sz w:val="20"/>
          <w:szCs w:val="20"/>
        </w:rPr>
        <w:t>GitLab</w:t>
      </w:r>
      <w:proofErr w:type="spellEnd"/>
    </w:p>
    <w:p w:rsidR="00D028F0" w:rsidRPr="001B7F38" w:rsidRDefault="00D028F0" w:rsidP="00D028F0">
      <w:pPr>
        <w:pStyle w:val="NormalWeb"/>
        <w:shd w:val="clear" w:color="auto" w:fill="FFFFFF"/>
        <w:ind w:left="720"/>
        <w:rPr>
          <w:rFonts w:asciiTheme="minorHAnsi" w:hAnsiTheme="minorHAnsi" w:cs="Segoe UI"/>
          <w:b/>
          <w:color w:val="0D0D0D" w:themeColor="text1" w:themeTint="F2"/>
          <w:sz w:val="20"/>
          <w:szCs w:val="20"/>
        </w:rPr>
      </w:pPr>
      <w:r w:rsidRPr="001B7F38">
        <w:rPr>
          <w:noProof/>
          <w:color w:val="0D0D0D" w:themeColor="text1" w:themeTint="F2"/>
        </w:rPr>
        <w:drawing>
          <wp:inline distT="0" distB="0" distL="0" distR="0" wp14:anchorId="739C5444" wp14:editId="4F599B6E">
            <wp:extent cx="5943600" cy="286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603"/>
                    </a:xfrm>
                    <a:prstGeom prst="rect">
                      <a:avLst/>
                    </a:prstGeom>
                  </pic:spPr>
                </pic:pic>
              </a:graphicData>
            </a:graphic>
          </wp:inline>
        </w:drawing>
      </w:r>
    </w:p>
    <w:p w:rsidR="00DA039D" w:rsidRPr="001B7F38" w:rsidRDefault="00893C18" w:rsidP="00CC5BF9">
      <w:pPr>
        <w:pStyle w:val="NormalWeb"/>
        <w:numPr>
          <w:ilvl w:val="0"/>
          <w:numId w:val="2"/>
        </w:numPr>
        <w:shd w:val="clear" w:color="auto" w:fill="FFFFFF"/>
        <w:rPr>
          <w:rFonts w:asciiTheme="minorHAnsi" w:hAnsiTheme="minorHAnsi" w:cs="Segoe UI"/>
          <w:b/>
          <w:color w:val="0D0D0D" w:themeColor="text1" w:themeTint="F2"/>
          <w:sz w:val="20"/>
          <w:szCs w:val="20"/>
        </w:rPr>
      </w:pPr>
      <w:r w:rsidRPr="001B7F38">
        <w:rPr>
          <w:rFonts w:asciiTheme="minorHAnsi" w:hAnsiTheme="minorHAnsi" w:cs="Segoe UI"/>
          <w:b/>
          <w:color w:val="0D0D0D" w:themeColor="text1" w:themeTint="F2"/>
          <w:sz w:val="20"/>
          <w:szCs w:val="20"/>
        </w:rPr>
        <w:t xml:space="preserve">CI Servers : </w:t>
      </w:r>
      <w:proofErr w:type="spellStart"/>
      <w:r w:rsidRPr="001B7F38">
        <w:rPr>
          <w:rFonts w:asciiTheme="minorHAnsi" w:hAnsiTheme="minorHAnsi" w:cs="Segoe UI"/>
          <w:b/>
          <w:color w:val="0D0D0D" w:themeColor="text1" w:themeTint="F2"/>
          <w:sz w:val="20"/>
          <w:szCs w:val="20"/>
        </w:rPr>
        <w:t>Jenkins,GitLab</w:t>
      </w:r>
      <w:proofErr w:type="spellEnd"/>
    </w:p>
    <w:p w:rsidR="00893C18" w:rsidRPr="001B7F38" w:rsidRDefault="00893C18" w:rsidP="00934993">
      <w:pPr>
        <w:pStyle w:val="NormalWeb"/>
        <w:numPr>
          <w:ilvl w:val="0"/>
          <w:numId w:val="2"/>
        </w:numPr>
        <w:shd w:val="clear" w:color="auto" w:fill="FFFFFF"/>
        <w:rPr>
          <w:rFonts w:asciiTheme="minorHAnsi" w:hAnsiTheme="minorHAnsi" w:cs="Segoe UI"/>
          <w:b/>
          <w:color w:val="0D0D0D" w:themeColor="text1" w:themeTint="F2"/>
          <w:sz w:val="20"/>
          <w:szCs w:val="20"/>
        </w:rPr>
      </w:pPr>
      <w:r w:rsidRPr="001B7F38">
        <w:rPr>
          <w:rFonts w:asciiTheme="minorHAnsi" w:hAnsiTheme="minorHAnsi" w:cs="Segoe UI"/>
          <w:b/>
          <w:color w:val="0D0D0D" w:themeColor="text1" w:themeTint="F2"/>
          <w:sz w:val="20"/>
          <w:szCs w:val="20"/>
        </w:rPr>
        <w:t xml:space="preserve">Build Tools : </w:t>
      </w:r>
    </w:p>
    <w:p w:rsidR="00F20BE6" w:rsidRPr="001B7F38" w:rsidRDefault="00DA039D" w:rsidP="00F20BE6">
      <w:pPr>
        <w:pStyle w:val="NormalWeb"/>
        <w:shd w:val="clear" w:color="auto" w:fill="FFFFFF"/>
        <w:ind w:left="720"/>
        <w:rPr>
          <w:rFonts w:asciiTheme="minorHAnsi" w:hAnsiTheme="minorHAnsi" w:cs="Segoe UI"/>
          <w:color w:val="0D0D0D" w:themeColor="text1" w:themeTint="F2"/>
          <w:sz w:val="20"/>
          <w:szCs w:val="20"/>
        </w:rPr>
      </w:pPr>
      <w:r w:rsidRPr="001B7F38">
        <w:rPr>
          <w:noProof/>
          <w:color w:val="0D0D0D" w:themeColor="text1" w:themeTint="F2"/>
        </w:rPr>
        <w:drawing>
          <wp:inline distT="0" distB="0" distL="0" distR="0" wp14:anchorId="738A3E0A" wp14:editId="197B0DA1">
            <wp:extent cx="5943600" cy="374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4015"/>
                    </a:xfrm>
                    <a:prstGeom prst="rect">
                      <a:avLst/>
                    </a:prstGeom>
                  </pic:spPr>
                </pic:pic>
              </a:graphicData>
            </a:graphic>
          </wp:inline>
        </w:drawing>
      </w:r>
    </w:p>
    <w:p w:rsidR="00A77743" w:rsidRPr="001B7F38" w:rsidRDefault="00D914D9" w:rsidP="00A77743">
      <w:pPr>
        <w:pStyle w:val="NormalWeb"/>
        <w:numPr>
          <w:ilvl w:val="0"/>
          <w:numId w:val="2"/>
        </w:numPr>
        <w:shd w:val="clear" w:color="auto" w:fill="FFFFFF"/>
        <w:rPr>
          <w:rFonts w:asciiTheme="minorHAnsi" w:hAnsiTheme="minorHAnsi" w:cs="Segoe UI"/>
          <w:color w:val="0D0D0D" w:themeColor="text1" w:themeTint="F2"/>
          <w:sz w:val="20"/>
          <w:szCs w:val="20"/>
        </w:rPr>
      </w:pPr>
      <w:r w:rsidRPr="001B7F38">
        <w:rPr>
          <w:rFonts w:asciiTheme="minorHAnsi" w:hAnsiTheme="minorHAnsi" w:cs="Segoe UI"/>
          <w:color w:val="0D0D0D" w:themeColor="text1" w:themeTint="F2"/>
          <w:sz w:val="20"/>
          <w:szCs w:val="20"/>
        </w:rPr>
        <w:t>Artifact repo’s : Nexus</w:t>
      </w:r>
      <w:r w:rsidR="004C06AF" w:rsidRPr="001B7F38">
        <w:rPr>
          <w:rFonts w:asciiTheme="minorHAnsi" w:hAnsiTheme="minorHAnsi" w:cs="Segoe UI"/>
          <w:color w:val="0D0D0D" w:themeColor="text1" w:themeTint="F2"/>
          <w:sz w:val="20"/>
          <w:szCs w:val="20"/>
        </w:rPr>
        <w:t>,</w:t>
      </w:r>
    </w:p>
    <w:p w:rsidR="005C2705" w:rsidRPr="001B7F38" w:rsidRDefault="004111D8" w:rsidP="00CC5BF9">
      <w:pPr>
        <w:pStyle w:val="ListParagraph"/>
        <w:numPr>
          <w:ilvl w:val="0"/>
          <w:numId w:val="2"/>
        </w:numPr>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 xml:space="preserve">Configuration Management : </w:t>
      </w:r>
      <w:proofErr w:type="spellStart"/>
      <w:r w:rsidR="00777145" w:rsidRPr="001B7F38">
        <w:rPr>
          <w:rFonts w:eastAsia="Times New Roman" w:cs="Segoe UI"/>
          <w:color w:val="0D0D0D" w:themeColor="text1" w:themeTint="F2"/>
          <w:sz w:val="20"/>
          <w:szCs w:val="20"/>
        </w:rPr>
        <w:t>Ansible</w:t>
      </w:r>
      <w:proofErr w:type="spellEnd"/>
    </w:p>
    <w:p w:rsidR="00777145" w:rsidRPr="001B7F38" w:rsidRDefault="00777145" w:rsidP="00777145">
      <w:pPr>
        <w:pStyle w:val="ListParagraph"/>
        <w:rPr>
          <w:rFonts w:eastAsia="Times New Roman" w:cs="Segoe UI"/>
          <w:color w:val="0D0D0D" w:themeColor="text1" w:themeTint="F2"/>
          <w:sz w:val="20"/>
          <w:szCs w:val="20"/>
        </w:rPr>
      </w:pPr>
      <w:r w:rsidRPr="001B7F38">
        <w:rPr>
          <w:noProof/>
          <w:color w:val="0D0D0D" w:themeColor="text1" w:themeTint="F2"/>
        </w:rPr>
        <w:drawing>
          <wp:inline distT="0" distB="0" distL="0" distR="0" wp14:anchorId="204924C2" wp14:editId="3113FD2B">
            <wp:extent cx="5936776" cy="39578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4075" cy="395605"/>
                    </a:xfrm>
                    <a:prstGeom prst="rect">
                      <a:avLst/>
                    </a:prstGeom>
                  </pic:spPr>
                </pic:pic>
              </a:graphicData>
            </a:graphic>
          </wp:inline>
        </w:drawing>
      </w:r>
    </w:p>
    <w:p w:rsidR="00156B4F" w:rsidRPr="001B7F38" w:rsidRDefault="00156B4F" w:rsidP="00156B4F">
      <w:pPr>
        <w:pStyle w:val="ListParagraph"/>
        <w:numPr>
          <w:ilvl w:val="0"/>
          <w:numId w:val="2"/>
        </w:numPr>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lastRenderedPageBreak/>
        <w:t xml:space="preserve">Container and </w:t>
      </w:r>
      <w:proofErr w:type="spellStart"/>
      <w:r w:rsidRPr="001B7F38">
        <w:rPr>
          <w:rFonts w:eastAsia="Times New Roman" w:cs="Segoe UI"/>
          <w:color w:val="0D0D0D" w:themeColor="text1" w:themeTint="F2"/>
          <w:sz w:val="20"/>
          <w:szCs w:val="20"/>
        </w:rPr>
        <w:t>Microservices</w:t>
      </w:r>
      <w:proofErr w:type="spellEnd"/>
    </w:p>
    <w:p w:rsidR="004C06AF" w:rsidRPr="001B7F38" w:rsidRDefault="004C06AF" w:rsidP="00777145">
      <w:pPr>
        <w:pStyle w:val="ListParagraph"/>
        <w:rPr>
          <w:rFonts w:eastAsia="Times New Roman" w:cs="Segoe UI"/>
          <w:color w:val="0D0D0D" w:themeColor="text1" w:themeTint="F2"/>
          <w:sz w:val="20"/>
          <w:szCs w:val="20"/>
        </w:rPr>
      </w:pPr>
      <w:r w:rsidRPr="001B7F38">
        <w:rPr>
          <w:noProof/>
          <w:color w:val="0D0D0D" w:themeColor="text1" w:themeTint="F2"/>
        </w:rPr>
        <w:drawing>
          <wp:inline distT="0" distB="0" distL="0" distR="0" wp14:anchorId="6462C1FF" wp14:editId="3BB9399D">
            <wp:extent cx="5943600" cy="661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61670"/>
                    </a:xfrm>
                    <a:prstGeom prst="rect">
                      <a:avLst/>
                    </a:prstGeom>
                  </pic:spPr>
                </pic:pic>
              </a:graphicData>
            </a:graphic>
          </wp:inline>
        </w:drawing>
      </w:r>
    </w:p>
    <w:p w:rsidR="00777145" w:rsidRPr="001B7F38" w:rsidRDefault="00ED0BC2" w:rsidP="001C3C0D">
      <w:pPr>
        <w:pStyle w:val="ListParagraph"/>
        <w:numPr>
          <w:ilvl w:val="0"/>
          <w:numId w:val="2"/>
        </w:numPr>
        <w:rPr>
          <w:rFonts w:eastAsia="Times New Roman" w:cs="Segoe UI"/>
          <w:color w:val="0D0D0D" w:themeColor="text1" w:themeTint="F2"/>
          <w:sz w:val="20"/>
          <w:szCs w:val="20"/>
        </w:rPr>
      </w:pPr>
      <w:r w:rsidRPr="001B7F38">
        <w:rPr>
          <w:noProof/>
          <w:color w:val="0D0D0D" w:themeColor="text1" w:themeTint="F2"/>
        </w:rPr>
        <w:t xml:space="preserve"> </w:t>
      </w:r>
      <w:r w:rsidR="005F43B3" w:rsidRPr="001B7F38">
        <w:rPr>
          <w:noProof/>
          <w:color w:val="0D0D0D" w:themeColor="text1" w:themeTint="F2"/>
        </w:rPr>
        <w:t>Cloud Computing</w:t>
      </w:r>
      <w:r w:rsidRPr="001B7F38">
        <w:rPr>
          <w:noProof/>
          <w:color w:val="0D0D0D" w:themeColor="text1" w:themeTint="F2"/>
        </w:rPr>
        <w:drawing>
          <wp:inline distT="0" distB="0" distL="0" distR="0" wp14:anchorId="58D2FDDE" wp14:editId="31621221">
            <wp:extent cx="5943600" cy="627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27380"/>
                    </a:xfrm>
                    <a:prstGeom prst="rect">
                      <a:avLst/>
                    </a:prstGeom>
                  </pic:spPr>
                </pic:pic>
              </a:graphicData>
            </a:graphic>
          </wp:inline>
        </w:drawing>
      </w:r>
    </w:p>
    <w:p w:rsidR="00C01CB1" w:rsidRPr="001B7F38" w:rsidRDefault="00C01CB1" w:rsidP="001C3C0D">
      <w:pPr>
        <w:pStyle w:val="ListParagraph"/>
        <w:numPr>
          <w:ilvl w:val="0"/>
          <w:numId w:val="2"/>
        </w:numPr>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Monitoring Tools</w:t>
      </w:r>
    </w:p>
    <w:p w:rsidR="00C01CB1" w:rsidRPr="001B7F38" w:rsidRDefault="00D15A2F" w:rsidP="001C3C0D">
      <w:pPr>
        <w:pStyle w:val="ListParagraph"/>
        <w:numPr>
          <w:ilvl w:val="0"/>
          <w:numId w:val="2"/>
        </w:numPr>
        <w:rPr>
          <w:rFonts w:eastAsia="Times New Roman" w:cs="Segoe UI"/>
          <w:color w:val="0D0D0D" w:themeColor="text1" w:themeTint="F2"/>
          <w:sz w:val="20"/>
          <w:szCs w:val="20"/>
        </w:rPr>
      </w:pPr>
      <w:r w:rsidRPr="001B7F38">
        <w:rPr>
          <w:rFonts w:eastAsia="Times New Roman" w:cs="Segoe UI"/>
          <w:color w:val="0D0D0D" w:themeColor="text1" w:themeTint="F2"/>
          <w:sz w:val="20"/>
          <w:szCs w:val="20"/>
        </w:rPr>
        <w:t>Shell Scripting</w:t>
      </w:r>
      <w:r w:rsidR="00C01CB1" w:rsidRPr="001B7F38">
        <w:rPr>
          <w:noProof/>
          <w:color w:val="0D0D0D" w:themeColor="text1" w:themeTint="F2"/>
        </w:rPr>
        <w:drawing>
          <wp:inline distT="0" distB="0" distL="0" distR="0" wp14:anchorId="69EEE962" wp14:editId="0D7C48BE">
            <wp:extent cx="56864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86425" cy="485775"/>
                    </a:xfrm>
                    <a:prstGeom prst="rect">
                      <a:avLst/>
                    </a:prstGeom>
                  </pic:spPr>
                </pic:pic>
              </a:graphicData>
            </a:graphic>
          </wp:inline>
        </w:drawing>
      </w:r>
    </w:p>
    <w:p w:rsidR="00D15A2F" w:rsidRDefault="00620972" w:rsidP="00D32BA0">
      <w:pPr>
        <w:ind w:left="360"/>
        <w:rPr>
          <w:rFonts w:eastAsia="Times New Roman" w:cs="Segoe UI"/>
          <w:b/>
          <w:color w:val="0D0D0D" w:themeColor="text1" w:themeTint="F2"/>
          <w:sz w:val="20"/>
          <w:szCs w:val="20"/>
        </w:rPr>
      </w:pPr>
      <w:proofErr w:type="gramStart"/>
      <w:r w:rsidRPr="00620972">
        <w:rPr>
          <w:rFonts w:eastAsia="Times New Roman" w:cs="Segoe UI"/>
          <w:b/>
          <w:color w:val="0D0D0D" w:themeColor="text1" w:themeTint="F2"/>
          <w:sz w:val="20"/>
          <w:szCs w:val="20"/>
        </w:rPr>
        <w:t>configure</w:t>
      </w:r>
      <w:proofErr w:type="gramEnd"/>
      <w:r w:rsidRPr="00620972">
        <w:rPr>
          <w:rFonts w:eastAsia="Times New Roman" w:cs="Segoe UI"/>
          <w:b/>
          <w:color w:val="0D0D0D" w:themeColor="text1" w:themeTint="F2"/>
          <w:sz w:val="20"/>
          <w:szCs w:val="20"/>
        </w:rPr>
        <w:t xml:space="preserve"> </w:t>
      </w:r>
      <w:proofErr w:type="spellStart"/>
      <w:r w:rsidRPr="00620972">
        <w:rPr>
          <w:rFonts w:eastAsia="Times New Roman" w:cs="Segoe UI"/>
          <w:b/>
          <w:color w:val="0D0D0D" w:themeColor="text1" w:themeTint="F2"/>
          <w:sz w:val="20"/>
          <w:szCs w:val="20"/>
        </w:rPr>
        <w:t>jenkins</w:t>
      </w:r>
      <w:proofErr w:type="spellEnd"/>
      <w:r w:rsidRPr="00620972">
        <w:rPr>
          <w:rFonts w:eastAsia="Times New Roman" w:cs="Segoe UI"/>
          <w:b/>
          <w:color w:val="0D0D0D" w:themeColor="text1" w:themeTint="F2"/>
          <w:sz w:val="20"/>
          <w:szCs w:val="20"/>
        </w:rPr>
        <w:t xml:space="preserve"> with </w:t>
      </w:r>
      <w:proofErr w:type="spellStart"/>
      <w:r w:rsidRPr="00620972">
        <w:rPr>
          <w:rFonts w:eastAsia="Times New Roman" w:cs="Segoe UI"/>
          <w:b/>
          <w:color w:val="0D0D0D" w:themeColor="text1" w:themeTint="F2"/>
          <w:sz w:val="20"/>
          <w:szCs w:val="20"/>
        </w:rPr>
        <w:t>github</w:t>
      </w:r>
      <w:proofErr w:type="spellEnd"/>
    </w:p>
    <w:p w:rsidR="00620972" w:rsidRDefault="00B8014F" w:rsidP="00D32BA0">
      <w:pPr>
        <w:ind w:left="360"/>
        <w:rPr>
          <w:rFonts w:ascii="Segoe UI" w:hAnsi="Segoe UI" w:cs="Segoe UI"/>
          <w:color w:val="735C0F"/>
          <w:sz w:val="21"/>
          <w:szCs w:val="21"/>
          <w:shd w:val="clear" w:color="auto" w:fill="FFFBDD"/>
        </w:rPr>
      </w:pPr>
      <w:hyperlink r:id="rId15" w:history="1">
        <w:r w:rsidR="006B7FD9" w:rsidRPr="006B7FD9">
          <w:rPr>
            <w:rFonts w:ascii="Segoe UI" w:hAnsi="Segoe UI" w:cs="Segoe UI"/>
            <w:color w:val="0366D6"/>
            <w:sz w:val="21"/>
            <w:szCs w:val="21"/>
          </w:rPr>
          <w:t>GitHub Services are being deprecated</w:t>
        </w:r>
      </w:hyperlink>
      <w:r w:rsidR="006B7FD9" w:rsidRPr="006B7FD9">
        <w:rPr>
          <w:rFonts w:ascii="Segoe UI" w:hAnsi="Segoe UI" w:cs="Segoe UI"/>
          <w:color w:val="735C0F"/>
          <w:sz w:val="21"/>
          <w:szCs w:val="21"/>
          <w:shd w:val="clear" w:color="auto" w:fill="FFFBDD"/>
        </w:rPr>
        <w:t>. Please contact your integrator for more information on how to migrate or replace a service with </w:t>
      </w:r>
      <w:proofErr w:type="spellStart"/>
      <w:r>
        <w:fldChar w:fldCharType="begin"/>
      </w:r>
      <w:r>
        <w:instrText xml:space="preserve"> HYPERLINK "https://developer.github.com/webhooks/" </w:instrText>
      </w:r>
      <w:r>
        <w:fldChar w:fldCharType="separate"/>
      </w:r>
      <w:r w:rsidR="006B7FD9" w:rsidRPr="006B7FD9">
        <w:rPr>
          <w:rFonts w:ascii="Segoe UI" w:hAnsi="Segoe UI" w:cs="Segoe UI"/>
          <w:color w:val="0366D6"/>
          <w:sz w:val="21"/>
          <w:szCs w:val="21"/>
        </w:rPr>
        <w:t>webhooks</w:t>
      </w:r>
      <w:proofErr w:type="spellEnd"/>
      <w:r>
        <w:rPr>
          <w:rFonts w:ascii="Segoe UI" w:hAnsi="Segoe UI" w:cs="Segoe UI"/>
          <w:color w:val="0366D6"/>
          <w:sz w:val="21"/>
          <w:szCs w:val="21"/>
        </w:rPr>
        <w:fldChar w:fldCharType="end"/>
      </w:r>
      <w:r w:rsidR="006B7FD9" w:rsidRPr="006B7FD9">
        <w:rPr>
          <w:rFonts w:ascii="Segoe UI" w:hAnsi="Segoe UI" w:cs="Segoe UI"/>
          <w:color w:val="735C0F"/>
          <w:sz w:val="21"/>
          <w:szCs w:val="21"/>
          <w:shd w:val="clear" w:color="auto" w:fill="FFFBDD"/>
        </w:rPr>
        <w:t> or </w:t>
      </w:r>
      <w:hyperlink r:id="rId16" w:anchor="about-github-apps/" w:history="1">
        <w:r w:rsidR="006B7FD9" w:rsidRPr="006B7FD9">
          <w:rPr>
            <w:rFonts w:ascii="Segoe UI" w:hAnsi="Segoe UI" w:cs="Segoe UI"/>
            <w:color w:val="0366D6"/>
            <w:sz w:val="21"/>
            <w:szCs w:val="21"/>
          </w:rPr>
          <w:t>GitHub Apps</w:t>
        </w:r>
      </w:hyperlink>
      <w:r w:rsidR="006B7FD9" w:rsidRPr="006B7FD9">
        <w:rPr>
          <w:rFonts w:ascii="Segoe UI" w:hAnsi="Segoe UI" w:cs="Segoe UI"/>
          <w:color w:val="735C0F"/>
          <w:sz w:val="21"/>
          <w:szCs w:val="21"/>
          <w:shd w:val="clear" w:color="auto" w:fill="FFFBDD"/>
        </w:rPr>
        <w:t>.</w:t>
      </w:r>
    </w:p>
    <w:p w:rsidR="006B7FD9" w:rsidRDefault="0088782B" w:rsidP="00D32BA0">
      <w:pPr>
        <w:ind w:left="360"/>
        <w:rPr>
          <w:rFonts w:ascii="Segoe UI" w:hAnsi="Segoe UI" w:cs="Segoe UI"/>
          <w:color w:val="24292E"/>
          <w:sz w:val="21"/>
          <w:szCs w:val="21"/>
          <w:shd w:val="clear" w:color="auto" w:fill="FFFFFF"/>
        </w:rPr>
      </w:pPr>
      <w:proofErr w:type="spellStart"/>
      <w:r>
        <w:rPr>
          <w:rFonts w:ascii="Segoe UI" w:hAnsi="Segoe UI" w:cs="Segoe UI"/>
          <w:color w:val="24292E"/>
          <w:sz w:val="21"/>
          <w:szCs w:val="21"/>
          <w:shd w:val="clear" w:color="auto" w:fill="FFFFFF"/>
        </w:rPr>
        <w:t>Webhooks</w:t>
      </w:r>
      <w:proofErr w:type="spellEnd"/>
      <w:r>
        <w:rPr>
          <w:rFonts w:ascii="Segoe UI" w:hAnsi="Segoe UI" w:cs="Segoe UI"/>
          <w:color w:val="24292E"/>
          <w:sz w:val="21"/>
          <w:szCs w:val="21"/>
          <w:shd w:val="clear" w:color="auto" w:fill="FFFFFF"/>
        </w:rPr>
        <w:t xml:space="preserve"> allow external services to be notified when certain events happen. When the specified events happen, we’ll send a POST request to each of the URLs you provide.</w:t>
      </w:r>
    </w:p>
    <w:p w:rsidR="0088782B" w:rsidRDefault="00872F55" w:rsidP="00D32BA0">
      <w:pPr>
        <w:ind w:left="360"/>
        <w:rPr>
          <w:rFonts w:eastAsia="Times New Roman" w:cs="Segoe UI"/>
          <w:b/>
          <w:color w:val="0D0D0D" w:themeColor="text1" w:themeTint="F2"/>
          <w:sz w:val="20"/>
          <w:szCs w:val="20"/>
        </w:rPr>
      </w:pPr>
      <w:r>
        <w:rPr>
          <w:noProof/>
        </w:rPr>
        <w:drawing>
          <wp:inline distT="0" distB="0" distL="0" distR="0" wp14:anchorId="1C253A39" wp14:editId="75D7D80D">
            <wp:extent cx="4435522" cy="10099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1010647"/>
                    </a:xfrm>
                    <a:prstGeom prst="rect">
                      <a:avLst/>
                    </a:prstGeom>
                  </pic:spPr>
                </pic:pic>
              </a:graphicData>
            </a:graphic>
          </wp:inline>
        </w:drawing>
      </w:r>
    </w:p>
    <w:p w:rsidR="00872F55" w:rsidRDefault="00460F3E" w:rsidP="00D32BA0">
      <w:pPr>
        <w:ind w:left="360"/>
        <w:rPr>
          <w:rFonts w:eastAsia="Times New Roman" w:cs="Segoe UI"/>
          <w:b/>
          <w:color w:val="0D0D0D" w:themeColor="text1" w:themeTint="F2"/>
          <w:sz w:val="20"/>
          <w:szCs w:val="20"/>
        </w:rPr>
      </w:pPr>
      <w:r>
        <w:rPr>
          <w:noProof/>
        </w:rPr>
        <w:drawing>
          <wp:inline distT="0" distB="0" distL="0" distR="0" wp14:anchorId="44BEA037" wp14:editId="2819CFD3">
            <wp:extent cx="3609833" cy="839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839370"/>
                    </a:xfrm>
                    <a:prstGeom prst="rect">
                      <a:avLst/>
                    </a:prstGeom>
                  </pic:spPr>
                </pic:pic>
              </a:graphicData>
            </a:graphic>
          </wp:inline>
        </w:drawing>
      </w:r>
    </w:p>
    <w:p w:rsidR="00460F3E" w:rsidRDefault="007A2C01" w:rsidP="00D32BA0">
      <w:pPr>
        <w:ind w:left="360"/>
        <w:rPr>
          <w:rFonts w:eastAsia="Times New Roman" w:cs="Segoe UI"/>
          <w:b/>
          <w:color w:val="0D0D0D" w:themeColor="text1" w:themeTint="F2"/>
          <w:sz w:val="20"/>
          <w:szCs w:val="20"/>
        </w:rPr>
      </w:pPr>
      <w:r>
        <w:rPr>
          <w:noProof/>
        </w:rPr>
        <w:drawing>
          <wp:inline distT="0" distB="0" distL="0" distR="0" wp14:anchorId="60D7D4DA" wp14:editId="4BB8F423">
            <wp:extent cx="5942260" cy="812042"/>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12225"/>
                    </a:xfrm>
                    <a:prstGeom prst="rect">
                      <a:avLst/>
                    </a:prstGeom>
                  </pic:spPr>
                </pic:pic>
              </a:graphicData>
            </a:graphic>
          </wp:inline>
        </w:drawing>
      </w:r>
    </w:p>
    <w:p w:rsidR="007A2C01" w:rsidRDefault="00DF2E10" w:rsidP="00D32BA0">
      <w:pPr>
        <w:ind w:left="360"/>
        <w:rPr>
          <w:rFonts w:eastAsia="Times New Roman" w:cs="Segoe UI"/>
          <w:b/>
          <w:color w:val="0D0D0D" w:themeColor="text1" w:themeTint="F2"/>
          <w:sz w:val="20"/>
          <w:szCs w:val="20"/>
        </w:rPr>
      </w:pPr>
      <w:r>
        <w:rPr>
          <w:noProof/>
        </w:rPr>
        <w:lastRenderedPageBreak/>
        <w:drawing>
          <wp:inline distT="0" distB="0" distL="0" distR="0" wp14:anchorId="42BE4067" wp14:editId="17B99818">
            <wp:extent cx="1827983" cy="150807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28800" cy="1508752"/>
                    </a:xfrm>
                    <a:prstGeom prst="rect">
                      <a:avLst/>
                    </a:prstGeom>
                  </pic:spPr>
                </pic:pic>
              </a:graphicData>
            </a:graphic>
          </wp:inline>
        </w:drawing>
      </w:r>
    </w:p>
    <w:p w:rsidR="00DF2E10" w:rsidRPr="001760AD" w:rsidRDefault="0042797E" w:rsidP="00D32BA0">
      <w:pPr>
        <w:ind w:left="360"/>
        <w:rPr>
          <w:rFonts w:ascii="Verdana" w:hAnsi="Verdana"/>
          <w:color w:val="000000"/>
          <w:sz w:val="14"/>
          <w:szCs w:val="23"/>
          <w:shd w:val="clear" w:color="auto" w:fill="FFFFFF"/>
        </w:rPr>
      </w:pPr>
      <w:proofErr w:type="gramStart"/>
      <w:r w:rsidRPr="001760AD">
        <w:rPr>
          <w:rFonts w:ascii="Verdana" w:hAnsi="Verdana"/>
          <w:color w:val="000000"/>
          <w:sz w:val="14"/>
          <w:szCs w:val="23"/>
          <w:shd w:val="clear" w:color="auto" w:fill="FFFFFF"/>
        </w:rPr>
        <w:t>JENKINS_URL which can be accessed as ${JENKINS_URL}.</w:t>
      </w:r>
      <w:proofErr w:type="gramEnd"/>
    </w:p>
    <w:p w:rsidR="00DB73A6" w:rsidRPr="00DB73A6" w:rsidRDefault="00DB73A6" w:rsidP="00DB73A6">
      <w:pPr>
        <w:spacing w:before="48" w:after="48" w:line="360" w:lineRule="atLeast"/>
        <w:ind w:right="48"/>
        <w:outlineLvl w:val="2"/>
        <w:rPr>
          <w:rFonts w:ascii="Verdana" w:eastAsia="Times New Roman" w:hAnsi="Verdana" w:cs="Times New Roman"/>
          <w:color w:val="000000"/>
          <w:sz w:val="18"/>
          <w:szCs w:val="31"/>
        </w:rPr>
      </w:pPr>
      <w:r w:rsidRPr="00DB73A6">
        <w:rPr>
          <w:rFonts w:ascii="Verdana" w:eastAsia="Times New Roman" w:hAnsi="Verdana" w:cs="Times New Roman"/>
          <w:color w:val="000000"/>
          <w:sz w:val="18"/>
          <w:szCs w:val="31"/>
        </w:rPr>
        <w:t>Load Statistics</w:t>
      </w:r>
    </w:p>
    <w:p w:rsidR="00DB73A6" w:rsidRPr="00DB73A6" w:rsidRDefault="00DB73A6" w:rsidP="00DB73A6">
      <w:pPr>
        <w:spacing w:after="144" w:line="360" w:lineRule="atLeast"/>
        <w:ind w:left="48" w:right="48"/>
        <w:jc w:val="both"/>
        <w:rPr>
          <w:rFonts w:ascii="Verdana" w:eastAsia="Times New Roman" w:hAnsi="Verdana" w:cs="Times New Roman"/>
          <w:color w:val="000000"/>
          <w:sz w:val="14"/>
          <w:szCs w:val="24"/>
        </w:rPr>
      </w:pPr>
      <w:r w:rsidRPr="00DB73A6">
        <w:rPr>
          <w:rFonts w:ascii="Verdana" w:eastAsia="Times New Roman" w:hAnsi="Verdana" w:cs="Times New Roman"/>
          <w:color w:val="000000"/>
          <w:sz w:val="14"/>
          <w:szCs w:val="24"/>
        </w:rPr>
        <w:t xml:space="preserve">This </w:t>
      </w:r>
      <w:proofErr w:type="gramStart"/>
      <w:r w:rsidRPr="00DB73A6">
        <w:rPr>
          <w:rFonts w:ascii="Verdana" w:eastAsia="Times New Roman" w:hAnsi="Verdana" w:cs="Times New Roman"/>
          <w:color w:val="000000"/>
          <w:sz w:val="14"/>
          <w:szCs w:val="24"/>
        </w:rPr>
        <w:t>pages</w:t>
      </w:r>
      <w:proofErr w:type="gramEnd"/>
      <w:r w:rsidRPr="00DB73A6">
        <w:rPr>
          <w:rFonts w:ascii="Verdana" w:eastAsia="Times New Roman" w:hAnsi="Verdana" w:cs="Times New Roman"/>
          <w:color w:val="000000"/>
          <w:sz w:val="14"/>
          <w:szCs w:val="24"/>
        </w:rPr>
        <w:t xml:space="preserve"> displays graphical data on how busy the Jenkins instance is in terms of the number of concurrent builds and the length of the build queue which gives an idea of how long your builds need to wait before being executed.</w:t>
      </w:r>
    </w:p>
    <w:p w:rsidR="00CF5F2A" w:rsidRPr="00CF5F2A" w:rsidRDefault="00CF5F2A" w:rsidP="00CF5F2A">
      <w:pPr>
        <w:spacing w:before="48" w:after="48" w:line="360" w:lineRule="atLeast"/>
        <w:ind w:right="48"/>
        <w:outlineLvl w:val="2"/>
        <w:rPr>
          <w:rFonts w:ascii="Verdana" w:eastAsia="Times New Roman" w:hAnsi="Verdana" w:cs="Times New Roman"/>
          <w:color w:val="000000"/>
          <w:sz w:val="20"/>
          <w:szCs w:val="31"/>
        </w:rPr>
      </w:pPr>
      <w:r w:rsidRPr="00CF5F2A">
        <w:rPr>
          <w:rFonts w:ascii="Verdana" w:eastAsia="Times New Roman" w:hAnsi="Verdana" w:cs="Times New Roman"/>
          <w:color w:val="000000"/>
          <w:sz w:val="20"/>
          <w:szCs w:val="31"/>
        </w:rPr>
        <w:t>Script Console</w:t>
      </w:r>
    </w:p>
    <w:p w:rsidR="00CF5F2A" w:rsidRPr="00CF5F2A" w:rsidRDefault="00CF5F2A" w:rsidP="00CF5F2A">
      <w:pPr>
        <w:spacing w:after="144" w:line="360" w:lineRule="atLeast"/>
        <w:ind w:left="48" w:right="48"/>
        <w:jc w:val="both"/>
        <w:rPr>
          <w:rFonts w:ascii="Verdana" w:eastAsia="Times New Roman" w:hAnsi="Verdana" w:cs="Times New Roman"/>
          <w:color w:val="000000"/>
          <w:sz w:val="16"/>
          <w:szCs w:val="24"/>
        </w:rPr>
      </w:pPr>
      <w:r w:rsidRPr="00CF5F2A">
        <w:rPr>
          <w:rFonts w:ascii="Verdana" w:eastAsia="Times New Roman" w:hAnsi="Verdana" w:cs="Times New Roman"/>
          <w:color w:val="000000"/>
          <w:sz w:val="16"/>
          <w:szCs w:val="24"/>
        </w:rPr>
        <w:t>This screen lets you run Groovy scripts on the server.</w:t>
      </w:r>
    </w:p>
    <w:p w:rsidR="0042797E" w:rsidRDefault="00B8014F" w:rsidP="00D32BA0">
      <w:pPr>
        <w:ind w:left="360"/>
        <w:rPr>
          <w:rFonts w:ascii="Verdana" w:hAnsi="Verdana"/>
          <w:color w:val="000000"/>
          <w:sz w:val="18"/>
          <w:szCs w:val="23"/>
          <w:shd w:val="clear" w:color="auto" w:fill="FFFFFF"/>
        </w:rPr>
      </w:pPr>
      <w:r w:rsidRPr="00B8014F">
        <w:rPr>
          <w:rFonts w:ascii="Verdana" w:hAnsi="Verdana"/>
          <w:color w:val="000000"/>
          <w:sz w:val="18"/>
          <w:szCs w:val="23"/>
          <w:shd w:val="clear" w:color="auto" w:fill="FFFFFF"/>
        </w:rPr>
        <w:t xml:space="preserve">Jenkins is capable of handling parallel and distributed builds. In this screen, you can configure how many builds you want. Jenkins runs simultaneously, and, if you are using distributed builds, set up </w:t>
      </w:r>
      <w:proofErr w:type="gramStart"/>
      <w:r w:rsidRPr="00B8014F">
        <w:rPr>
          <w:rFonts w:ascii="Verdana" w:hAnsi="Verdana"/>
          <w:color w:val="000000"/>
          <w:sz w:val="18"/>
          <w:szCs w:val="23"/>
          <w:shd w:val="clear" w:color="auto" w:fill="FFFFFF"/>
        </w:rPr>
        <w:t>build</w:t>
      </w:r>
      <w:proofErr w:type="gramEnd"/>
      <w:r w:rsidRPr="00B8014F">
        <w:rPr>
          <w:rFonts w:ascii="Verdana" w:hAnsi="Verdana"/>
          <w:color w:val="000000"/>
          <w:sz w:val="18"/>
          <w:szCs w:val="23"/>
          <w:shd w:val="clear" w:color="auto" w:fill="FFFFFF"/>
        </w:rPr>
        <w:t xml:space="preserve"> nodes. A build node is another machine that Jenkins can use to execute its builds.</w:t>
      </w:r>
    </w:p>
    <w:p w:rsidR="00B8014F" w:rsidRPr="00B8014F" w:rsidRDefault="00B8014F" w:rsidP="00D32BA0">
      <w:pPr>
        <w:ind w:left="360"/>
        <w:rPr>
          <w:rFonts w:eastAsia="Times New Roman" w:cs="Segoe UI"/>
          <w:b/>
          <w:color w:val="0D0D0D" w:themeColor="text1" w:themeTint="F2"/>
          <w:sz w:val="14"/>
          <w:szCs w:val="20"/>
        </w:rPr>
      </w:pPr>
      <w:bookmarkStart w:id="0" w:name="_GoBack"/>
      <w:bookmarkEnd w:id="0"/>
    </w:p>
    <w:sectPr w:rsidR="00B8014F" w:rsidRPr="00B8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0D7"/>
    <w:multiLevelType w:val="hybridMultilevel"/>
    <w:tmpl w:val="4C9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67103"/>
    <w:multiLevelType w:val="multilevel"/>
    <w:tmpl w:val="C13C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5555C1"/>
    <w:multiLevelType w:val="hybridMultilevel"/>
    <w:tmpl w:val="2E0E3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E60F6"/>
    <w:multiLevelType w:val="multilevel"/>
    <w:tmpl w:val="F1F8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4C"/>
    <w:rsid w:val="000835CB"/>
    <w:rsid w:val="000A64CC"/>
    <w:rsid w:val="000B3BA8"/>
    <w:rsid w:val="000C7668"/>
    <w:rsid w:val="000E269F"/>
    <w:rsid w:val="000E58AB"/>
    <w:rsid w:val="000F30B5"/>
    <w:rsid w:val="00102553"/>
    <w:rsid w:val="00122C68"/>
    <w:rsid w:val="0014285B"/>
    <w:rsid w:val="00156B4F"/>
    <w:rsid w:val="001760AD"/>
    <w:rsid w:val="00176670"/>
    <w:rsid w:val="001B3EAC"/>
    <w:rsid w:val="001B5B52"/>
    <w:rsid w:val="001B7F38"/>
    <w:rsid w:val="001C3C0D"/>
    <w:rsid w:val="00276C2E"/>
    <w:rsid w:val="00290D2B"/>
    <w:rsid w:val="002A6EB4"/>
    <w:rsid w:val="002B10C2"/>
    <w:rsid w:val="002E6A23"/>
    <w:rsid w:val="00300F45"/>
    <w:rsid w:val="00323E26"/>
    <w:rsid w:val="0033614C"/>
    <w:rsid w:val="0039094D"/>
    <w:rsid w:val="0039766B"/>
    <w:rsid w:val="004111D8"/>
    <w:rsid w:val="0042797E"/>
    <w:rsid w:val="00430540"/>
    <w:rsid w:val="00442B66"/>
    <w:rsid w:val="00460F3E"/>
    <w:rsid w:val="004C06AF"/>
    <w:rsid w:val="004D1F07"/>
    <w:rsid w:val="004F3973"/>
    <w:rsid w:val="00520BDA"/>
    <w:rsid w:val="00541CB1"/>
    <w:rsid w:val="00590FB0"/>
    <w:rsid w:val="005C2705"/>
    <w:rsid w:val="005D01FE"/>
    <w:rsid w:val="005E3B2A"/>
    <w:rsid w:val="005F43B3"/>
    <w:rsid w:val="005F7611"/>
    <w:rsid w:val="00620972"/>
    <w:rsid w:val="006532FE"/>
    <w:rsid w:val="00654FA2"/>
    <w:rsid w:val="00656AFD"/>
    <w:rsid w:val="006826D4"/>
    <w:rsid w:val="006B7FD9"/>
    <w:rsid w:val="006C261B"/>
    <w:rsid w:val="006D28FA"/>
    <w:rsid w:val="007030E6"/>
    <w:rsid w:val="00703530"/>
    <w:rsid w:val="0074267D"/>
    <w:rsid w:val="007518A2"/>
    <w:rsid w:val="00777145"/>
    <w:rsid w:val="007A2C01"/>
    <w:rsid w:val="007E7E51"/>
    <w:rsid w:val="007F3277"/>
    <w:rsid w:val="008144ED"/>
    <w:rsid w:val="008426A4"/>
    <w:rsid w:val="008429CA"/>
    <w:rsid w:val="008575F0"/>
    <w:rsid w:val="00872F55"/>
    <w:rsid w:val="0088782B"/>
    <w:rsid w:val="00893C18"/>
    <w:rsid w:val="008A58E0"/>
    <w:rsid w:val="008B10B2"/>
    <w:rsid w:val="008D625D"/>
    <w:rsid w:val="00906B58"/>
    <w:rsid w:val="00934993"/>
    <w:rsid w:val="0093689E"/>
    <w:rsid w:val="00953DAE"/>
    <w:rsid w:val="00964B9D"/>
    <w:rsid w:val="009A1DC9"/>
    <w:rsid w:val="009D36C0"/>
    <w:rsid w:val="009E453E"/>
    <w:rsid w:val="00A77743"/>
    <w:rsid w:val="00AD4DB1"/>
    <w:rsid w:val="00B135C8"/>
    <w:rsid w:val="00B35F78"/>
    <w:rsid w:val="00B8014F"/>
    <w:rsid w:val="00B962F7"/>
    <w:rsid w:val="00B96C42"/>
    <w:rsid w:val="00BB1216"/>
    <w:rsid w:val="00C01CB1"/>
    <w:rsid w:val="00C023F2"/>
    <w:rsid w:val="00C04172"/>
    <w:rsid w:val="00CA0D34"/>
    <w:rsid w:val="00CB11A6"/>
    <w:rsid w:val="00CC1428"/>
    <w:rsid w:val="00CC5BF9"/>
    <w:rsid w:val="00CF5F2A"/>
    <w:rsid w:val="00D028F0"/>
    <w:rsid w:val="00D15A2F"/>
    <w:rsid w:val="00D32BA0"/>
    <w:rsid w:val="00D36C29"/>
    <w:rsid w:val="00D914D9"/>
    <w:rsid w:val="00DA039D"/>
    <w:rsid w:val="00DB143B"/>
    <w:rsid w:val="00DB645C"/>
    <w:rsid w:val="00DB73A6"/>
    <w:rsid w:val="00DF2E10"/>
    <w:rsid w:val="00E5273D"/>
    <w:rsid w:val="00E53F71"/>
    <w:rsid w:val="00E643A4"/>
    <w:rsid w:val="00EB2061"/>
    <w:rsid w:val="00ED0BC2"/>
    <w:rsid w:val="00ED14F7"/>
    <w:rsid w:val="00ED1F61"/>
    <w:rsid w:val="00ED4143"/>
    <w:rsid w:val="00F20BE6"/>
    <w:rsid w:val="00F3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B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2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5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5B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5B52"/>
    <w:rPr>
      <w:color w:val="0000FF"/>
      <w:u w:val="single"/>
    </w:rPr>
  </w:style>
  <w:style w:type="paragraph" w:styleId="ListParagraph">
    <w:name w:val="List Paragraph"/>
    <w:basedOn w:val="Normal"/>
    <w:uiPriority w:val="34"/>
    <w:qFormat/>
    <w:rsid w:val="00B35F78"/>
    <w:pPr>
      <w:ind w:left="720"/>
      <w:contextualSpacing/>
    </w:pPr>
  </w:style>
  <w:style w:type="paragraph" w:styleId="BalloonText">
    <w:name w:val="Balloon Text"/>
    <w:basedOn w:val="Normal"/>
    <w:link w:val="BalloonTextChar"/>
    <w:uiPriority w:val="99"/>
    <w:semiHidden/>
    <w:unhideWhenUsed/>
    <w:rsid w:val="00893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B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2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5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5B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5B52"/>
    <w:rPr>
      <w:color w:val="0000FF"/>
      <w:u w:val="single"/>
    </w:rPr>
  </w:style>
  <w:style w:type="paragraph" w:styleId="ListParagraph">
    <w:name w:val="List Paragraph"/>
    <w:basedOn w:val="Normal"/>
    <w:uiPriority w:val="34"/>
    <w:qFormat/>
    <w:rsid w:val="00B35F78"/>
    <w:pPr>
      <w:ind w:left="720"/>
      <w:contextualSpacing/>
    </w:pPr>
  </w:style>
  <w:style w:type="paragraph" w:styleId="BalloonText">
    <w:name w:val="Balloon Text"/>
    <w:basedOn w:val="Normal"/>
    <w:link w:val="BalloonTextChar"/>
    <w:uiPriority w:val="99"/>
    <w:semiHidden/>
    <w:unhideWhenUsed/>
    <w:rsid w:val="00893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33897">
      <w:bodyDiv w:val="1"/>
      <w:marLeft w:val="0"/>
      <w:marRight w:val="0"/>
      <w:marTop w:val="0"/>
      <w:marBottom w:val="0"/>
      <w:divBdr>
        <w:top w:val="none" w:sz="0" w:space="0" w:color="auto"/>
        <w:left w:val="none" w:sz="0" w:space="0" w:color="auto"/>
        <w:bottom w:val="none" w:sz="0" w:space="0" w:color="auto"/>
        <w:right w:val="none" w:sz="0" w:space="0" w:color="auto"/>
      </w:divBdr>
    </w:div>
    <w:div w:id="662587692">
      <w:bodyDiv w:val="1"/>
      <w:marLeft w:val="0"/>
      <w:marRight w:val="0"/>
      <w:marTop w:val="0"/>
      <w:marBottom w:val="0"/>
      <w:divBdr>
        <w:top w:val="none" w:sz="0" w:space="0" w:color="auto"/>
        <w:left w:val="none" w:sz="0" w:space="0" w:color="auto"/>
        <w:bottom w:val="none" w:sz="0" w:space="0" w:color="auto"/>
        <w:right w:val="none" w:sz="0" w:space="0" w:color="auto"/>
      </w:divBdr>
    </w:div>
    <w:div w:id="854537380">
      <w:bodyDiv w:val="1"/>
      <w:marLeft w:val="0"/>
      <w:marRight w:val="0"/>
      <w:marTop w:val="0"/>
      <w:marBottom w:val="0"/>
      <w:divBdr>
        <w:top w:val="none" w:sz="0" w:space="0" w:color="auto"/>
        <w:left w:val="none" w:sz="0" w:space="0" w:color="auto"/>
        <w:bottom w:val="none" w:sz="0" w:space="0" w:color="auto"/>
        <w:right w:val="none" w:sz="0" w:space="0" w:color="auto"/>
      </w:divBdr>
    </w:div>
    <w:div w:id="1013725998">
      <w:bodyDiv w:val="1"/>
      <w:marLeft w:val="0"/>
      <w:marRight w:val="0"/>
      <w:marTop w:val="0"/>
      <w:marBottom w:val="0"/>
      <w:divBdr>
        <w:top w:val="none" w:sz="0" w:space="0" w:color="auto"/>
        <w:left w:val="none" w:sz="0" w:space="0" w:color="auto"/>
        <w:bottom w:val="none" w:sz="0" w:space="0" w:color="auto"/>
        <w:right w:val="none" w:sz="0" w:space="0" w:color="auto"/>
      </w:divBdr>
    </w:div>
    <w:div w:id="1374500742">
      <w:bodyDiv w:val="1"/>
      <w:marLeft w:val="0"/>
      <w:marRight w:val="0"/>
      <w:marTop w:val="0"/>
      <w:marBottom w:val="0"/>
      <w:divBdr>
        <w:top w:val="none" w:sz="0" w:space="0" w:color="auto"/>
        <w:left w:val="none" w:sz="0" w:space="0" w:color="auto"/>
        <w:bottom w:val="none" w:sz="0" w:space="0" w:color="auto"/>
        <w:right w:val="none" w:sz="0" w:space="0" w:color="auto"/>
      </w:divBdr>
    </w:div>
    <w:div w:id="151383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eveloper.github.com/apps/differences-between-apps/"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lucidchart.com/blog/continuous-deployment-best-practi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github.com/changes/2018-04-25-github-services-deprecation/"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201</cp:revision>
  <dcterms:created xsi:type="dcterms:W3CDTF">2018-11-04T05:21:00Z</dcterms:created>
  <dcterms:modified xsi:type="dcterms:W3CDTF">2018-11-05T03:04:00Z</dcterms:modified>
</cp:coreProperties>
</file>