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游ゴシック"/>
          <w:rFonts w:ascii="游ゴシック" w:hAnsi="游ゴシック"/>
          <w:b/>
          <w:color w:val="1F497D"/>
          <w:sz w:val="36"/>
        </w:rPr>
        <w:t>FP3級 合格ロードマップ（〜2026年9月）</w:t>
      </w:r>
    </w:p>
    <w:p>
      <w:pPr>
        <w:spacing w:after="200"/>
        <w:jc w:val="center"/>
      </w:pPr>
      <w:r>
        <w:rPr>
          <w:rFonts w:eastAsia="游ゴシック"/>
          <w:rFonts w:ascii="游ゴシック" w:hAnsi="游ゴシック"/>
          <w:b w:val="0"/>
          <w:color w:val="808080"/>
          <w:sz w:val="20"/>
        </w:rPr>
        <w:t>作成日：2026年5月10日　　目標試験日：2026年9月6日（日）</w:t>
      </w:r>
    </w:p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8"/>
        </w:rPr>
        <w:t>■ 試験概要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rFonts w:eastAsia="游ゴシック"/>
                <w:rFonts w:ascii="游ゴシック" w:hAnsi="游ゴシック"/>
                <w:b/>
                <w:sz w:val="21"/>
              </w:rPr>
              <w:t>試験日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2026年9月6日（日）予定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eastAsia="游ゴシック"/>
                <w:rFonts w:ascii="游ゴシック" w:hAnsi="游ゴシック"/>
                <w:b/>
                <w:sz w:val="21"/>
              </w:rPr>
              <w:t>科目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学科（60問）＋ 実技（3科目から選択）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rFonts w:eastAsia="游ゴシック"/>
                <w:rFonts w:ascii="游ゴシック" w:hAnsi="游ゴシック"/>
                <w:b/>
                <w:sz w:val="21"/>
              </w:rPr>
              <w:t>合格基準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学科：36点以上 / 実技：60点以上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eastAsia="游ゴシック"/>
                <w:rFonts w:ascii="游ゴシック" w:hAnsi="游ゴシック"/>
                <w:b/>
                <w:sz w:val="21"/>
              </w:rPr>
              <w:t>合格率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約60〜80%（比較的取りやすい）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rFonts w:eastAsia="游ゴシック"/>
                <w:rFonts w:ascii="游ゴシック" w:hAnsi="游ゴシック"/>
                <w:b/>
                <w:sz w:val="21"/>
              </w:rPr>
              <w:t>必要学習時間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50〜100時間</w:t>
            </w:r>
          </w:p>
        </w:tc>
      </w:tr>
    </w:tbl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8"/>
        </w:rPr>
        <w:t>■ 1日の勉強時間の目安</w:t>
      </w:r>
    </w:p>
    <w:p>
      <w:r>
        <w:rPr>
          <w:rFonts w:eastAsia="游ゴシック"/>
          <w:rFonts w:ascii="游ゴシック" w:hAnsi="游ゴシック"/>
          <w:b/>
          <w:color w:val="C0504D"/>
          <w:sz w:val="22"/>
        </w:rPr>
        <w:t>平日：1〜1.5時間　／　休日：2〜3時間　→　合計約150時間確保</w:t>
      </w:r>
    </w:p>
    <w:p>
      <w:pPr>
        <w:spacing w:after="160"/>
      </w:pPr>
      <w:r>
        <w:rPr>
          <w:rFonts w:eastAsia="游ゴシック"/>
          <w:rFonts w:ascii="游ゴシック" w:hAnsi="游ゴシック"/>
          <w:b w:val="0"/>
          <w:color w:val="808080"/>
          <w:sz w:val="20"/>
        </w:rPr>
        <w:t>※ 合計150時間を確保することで、余裕をもって合格圏内に入ることができます。</w:t>
      </w:r>
    </w:p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8"/>
        </w:rPr>
        <w:t>■ 4ヶ月ロードマップ</w:t>
      </w:r>
    </w:p>
    <w:p>
      <w:pPr>
        <w:spacing w:before="160" w:after="40"/>
      </w:pPr>
      <w:r>
        <w:rPr>
          <w:rFonts w:eastAsia="游ゴシック"/>
          <w:rFonts w:ascii="游ゴシック" w:hAnsi="游ゴシック"/>
          <w:b/>
          <w:color w:val="1F497D"/>
          <w:sz w:val="22"/>
        </w:rPr>
        <w:t>◆ Phase 1　インプット期（5月〜6月中旬）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テキストを1周読む（理解優先・暗記は不要）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6分野を順番に学習：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 xml:space="preserve">　① ライフプランニングと資金計画　② リスク管理（保険）　③ 金融資産運用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 xml:space="preserve">　④ タックスプランニング（税金）　⑤ 不動産　⑥ 相続・事業承継</w:t>
      </w:r>
    </w:p>
    <w:p>
      <w:pPr>
        <w:spacing w:before="160" w:after="40"/>
      </w:pPr>
      <w:r>
        <w:rPr>
          <w:rFonts w:eastAsia="游ゴシック"/>
          <w:rFonts w:ascii="游ゴシック" w:hAnsi="游ゴシック"/>
          <w:b/>
          <w:color w:val="375623"/>
          <w:sz w:val="22"/>
        </w:rPr>
        <w:t>◆ Phase 2　アウトプット期（6月中旬〜7月末）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過去問を繰り返し解く（5年分が目安）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間違えた問題をノートにまとめる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学科・実技の両方を対策する</w:t>
      </w:r>
    </w:p>
    <w:p>
      <w:pPr>
        <w:spacing w:before="160" w:after="40"/>
      </w:pPr>
      <w:r>
        <w:rPr>
          <w:rFonts w:eastAsia="游ゴシック"/>
          <w:rFonts w:ascii="游ゴシック" w:hAnsi="游ゴシック"/>
          <w:b/>
          <w:color w:val="843C0C"/>
          <w:sz w:val="22"/>
        </w:rPr>
        <w:t>◆ Phase 3　仕上げ期（8月〜試験直前）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模擬試験を本番形式で解く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苦手分野を集中復習する</w:t>
      </w:r>
    </w:p>
    <w:p>
      <w:pPr>
        <w:pStyle w:val="ListBullet"/>
        <w:spacing w:before="20" w:after="2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法改正・最新情報を確認（税率・年金額など）</w:t>
      </w:r>
    </w:p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8"/>
        </w:rPr>
        <w:t>■ おすすめ参考書</w:t>
      </w:r>
    </w:p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4"/>
        </w:rPr>
        <w:t>テキスト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4F81BD"/>
          </w:tcPr>
          <w:p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書籍名</w:t>
            </w:r>
          </w:p>
        </w:tc>
        <w:tc>
          <w:tcPr>
            <w:tcW w:type="dxa" w:w="4535"/>
            <w:shd w:val="clear" w:color="auto" w:fill="4F81BD"/>
          </w:tcPr>
          <w:p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特徴</w:t>
            </w:r>
          </w:p>
        </w:tc>
      </w:tr>
      <w:tr>
        <w:tc>
          <w:tcPr>
            <w:tcW w:type="dxa" w:w="4535"/>
            <w:shd w:val="clear" w:color="auto" w:fill="DCE6F1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みんなが欲しかった！FPの教科書3級（TAC出版）</w:t>
            </w:r>
          </w:p>
        </w:tc>
        <w:tc>
          <w:tcPr>
            <w:tcW w:type="dxa" w:w="4535"/>
            <w:shd w:val="clear" w:color="auto" w:fill="DCE6F1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図解多め・初心者に最もわかりやすい。定番中の定番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FP技能士3級テキスト＆問題集（ナツメ社）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テキスト＋問題集が1冊にまとまっており効率的</w:t>
            </w:r>
          </w:p>
        </w:tc>
      </w:tr>
    </w:tbl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4"/>
        </w:rPr>
        <w:t>問題集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4F81BD"/>
          </w:tcPr>
          <w:p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書籍名</w:t>
            </w:r>
          </w:p>
        </w:tc>
        <w:tc>
          <w:tcPr>
            <w:tcW w:type="dxa" w:w="4535"/>
            <w:shd w:val="clear" w:color="auto" w:fill="4F81BD"/>
          </w:tcPr>
          <w:p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特徴</w:t>
            </w:r>
          </w:p>
        </w:tc>
      </w:tr>
      <w:tr>
        <w:tc>
          <w:tcPr>
            <w:tcW w:type="dxa" w:w="4535"/>
            <w:shd w:val="clear" w:color="auto" w:fill="DCE6F1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みんなが欲しかった！FPの問題集3級（TAC出版）</w:t>
            </w:r>
          </w:p>
        </w:tc>
        <w:tc>
          <w:tcPr>
            <w:tcW w:type="dxa" w:w="4535"/>
            <w:shd w:val="clear" w:color="auto" w:fill="DCE6F1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テキストと連動・解説が丁寧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FP3級 過去問題集（きんざい）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本番に近い形式・実技対策も充実</w:t>
            </w:r>
          </w:p>
        </w:tc>
      </w:tr>
    </w:tbl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4"/>
        </w:rPr>
        <w:t>無料サービス（おすすめ）</w:t>
      </w:r>
    </w:p>
    <w:p>
      <w:pPr>
        <w:ind w:left="170"/>
      </w:pPr>
      <w:r>
        <w:rPr>
          <w:rFonts w:eastAsia="游ゴシック"/>
          <w:rFonts w:ascii="游ゴシック" w:hAnsi="游ゴシック"/>
          <w:b w:val="0"/>
          <w:sz w:val="21"/>
        </w:rPr>
        <w:t>・ FP3級ドットコム  —  過去問が無料で解け、解説も詳しい</w:t>
      </w:r>
    </w:p>
    <w:p>
      <w:pPr>
        <w:ind w:left="170"/>
      </w:pPr>
      <w:r>
        <w:rPr>
          <w:rFonts w:eastAsia="游ゴシック"/>
          <w:rFonts w:ascii="游ゴシック" w:hAnsi="游ゴシック"/>
          <w:b w:val="0"/>
          <w:sz w:val="21"/>
        </w:rPr>
        <w:t>・ 学科試験 過去問道場  —  スマホで隙間時間に活用できる</w:t>
      </w:r>
    </w:p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8"/>
        </w:rPr>
        <w:t>■ おすすめYouTubeチャンネル</w:t>
      </w:r>
    </w:p>
    <w:p>
      <w:r>
        <w:rPr>
          <w:rFonts w:eastAsia="游ゴシック"/>
          <w:rFonts w:ascii="游ゴシック" w:hAnsi="游ゴシック"/>
          <w:b w:val="0"/>
          <w:color w:val="808080"/>
          <w:sz w:val="19"/>
        </w:rPr>
        <w:t>※ 各チャンネル名でYouTube検索してください。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7030A0"/>
          </w:tcPr>
          <w:p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チャンネル名</w:t>
            </w:r>
          </w:p>
        </w:tc>
        <w:tc>
          <w:tcPr>
            <w:tcW w:type="dxa" w:w="5953"/>
            <w:shd w:val="clear" w:color="auto" w:fill="7030A0"/>
          </w:tcPr>
          <w:p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特徴・活用方法</w:t>
            </w:r>
          </w:p>
        </w:tc>
      </w:tr>
      <w:tr>
        <w:tc>
          <w:tcPr>
            <w:tcW w:type="dxa" w:w="3118"/>
            <w:shd w:val="clear" w:color="auto" w:fill="EAD1F5"/>
          </w:tcPr>
          <w:p>
            <w:r>
              <w:rPr>
                <w:rFonts w:eastAsia="游ゴシック"/>
                <w:rFonts w:ascii="游ゴシック" w:hAnsi="游ゴシック"/>
                <w:b/>
                <w:sz w:val="21"/>
              </w:rPr>
              <w:t>ほんださん / 東大式FPチャンネル</w:t>
            </w:r>
          </w:p>
        </w:tc>
        <w:tc>
          <w:tcPr>
            <w:tcW w:type="dxa" w:w="5953"/>
            <w:shd w:val="clear" w:color="auto" w:fill="EAD1F5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FP学習系で最も人気。図解でわかりやすく、3級〜1級まで対応。再生リストが体系的で学習順に見やすい</w:t>
            </w:r>
          </w:p>
        </w:tc>
      </w:tr>
      <w:tr>
        <w:tc>
          <w:tcPr>
            <w:tcW w:type="dxa" w:w="3118"/>
            <w:shd w:val="clear" w:color="auto" w:fill="F9F0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聞くだけFP</w:t>
            </w:r>
          </w:p>
        </w:tc>
        <w:tc>
          <w:tcPr>
            <w:tcW w:type="dxa" w:w="5953"/>
            <w:shd w:val="clear" w:color="auto" w:fill="F9F0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音声メインで「ながら学習」に最適。通勤・家事の合間に耳で勉強できる</w:t>
            </w:r>
          </w:p>
        </w:tc>
      </w:tr>
      <w:tr>
        <w:tc>
          <w:tcPr>
            <w:tcW w:type="dxa" w:w="3118"/>
            <w:shd w:val="clear" w:color="auto" w:fill="EAD1F5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資格の学校TAC公式</w:t>
            </w:r>
          </w:p>
        </w:tc>
        <w:tc>
          <w:tcPr>
            <w:tcW w:type="dxa" w:w="5953"/>
            <w:shd w:val="clear" w:color="auto" w:fill="EAD1F5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大手予備校公式。解説の信頼性が高い</w:t>
            </w:r>
          </w:p>
        </w:tc>
      </w:tr>
      <w:tr>
        <w:tc>
          <w:tcPr>
            <w:tcW w:type="dxa" w:w="3118"/>
            <w:shd w:val="clear" w:color="auto" w:fill="F9F0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フォーサイト公式</w:t>
            </w:r>
          </w:p>
        </w:tc>
        <w:tc>
          <w:tcPr>
            <w:tcW w:type="dxa" w:w="5953"/>
            <w:shd w:val="clear" w:color="auto" w:fill="F9F0FF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通信講座のサンプル講義が無料で視聴可能</w:t>
            </w:r>
          </w:p>
        </w:tc>
      </w:tr>
    </w:tbl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8"/>
        </w:rPr>
        <w:t>■ 週間スケジュール例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区分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rFonts w:eastAsia="游ゴシック"/>
                <w:rFonts w:ascii="游ゴシック" w:hAnsi="游ゴシック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rFonts w:eastAsia="游ゴシック"/>
                <w:rFonts w:ascii="游ゴシック" w:hAnsi="游ゴシック"/>
                <w:b/>
                <w:sz w:val="21"/>
              </w:rPr>
              <w:t>平日（月〜金）</w:t>
              <w:br/>
              <w:t>1時間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・30分：テキスト or 問題集</w:t>
              <w:br/>
              <w:t>・30分：過去問アプリ（通勤・隙間時間）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eastAsia="游ゴシック"/>
                <w:rFonts w:ascii="游ゴシック" w:hAnsi="游ゴシック"/>
                <w:b/>
                <w:sz w:val="21"/>
              </w:rPr>
              <w:t>休日（土・日）</w:t>
              <w:br/>
              <w:t>2〜3時間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rFonts w:eastAsia="游ゴシック"/>
                <w:rFonts w:ascii="游ゴシック" w:hAnsi="游ゴシック"/>
                <w:b w:val="0"/>
                <w:sz w:val="21"/>
              </w:rPr>
              <w:t>・1時間：前週の復習</w:t>
              <w:br/>
              <w:t>・1〜2時間：新単元 or 模擬試験</w:t>
            </w:r>
          </w:p>
        </w:tc>
      </w:tr>
    </w:tbl>
    <w:p/>
    <w:p>
      <w:pPr>
        <w:spacing w:before="240" w:after="80"/>
        <w:jc w:val="left"/>
      </w:pPr>
      <w:r>
        <w:rPr>
          <w:rFonts w:eastAsia="游ゴシック"/>
          <w:rFonts w:ascii="游ゴシック" w:hAnsi="游ゴシック"/>
          <w:b/>
          <w:color w:val="1F497D"/>
          <w:sz w:val="28"/>
        </w:rPr>
        <w:t>■ 合格のためのアドバイス</w:t>
      </w:r>
    </w:p>
    <w:p>
      <w:pPr>
        <w:pStyle w:val="ListBullet"/>
        <w:spacing w:before="40" w:after="4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テキスト学習が主、YouTubeは補助として使うのがベスト</w:t>
      </w:r>
    </w:p>
    <w:p>
      <w:pPr>
        <w:pStyle w:val="ListBullet"/>
        <w:spacing w:before="40" w:after="4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理解が難しい単元（年金・相続税の計算）はYouTubeで視覚的に理解する</w:t>
      </w:r>
    </w:p>
    <w:p>
      <w:pPr>
        <w:pStyle w:val="ListBullet"/>
        <w:spacing w:before="40" w:after="4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タックスと相続は数字の暗記が多いため、早めに取り組む</w:t>
      </w:r>
    </w:p>
    <w:p>
      <w:pPr>
        <w:pStyle w:val="ListBullet"/>
        <w:spacing w:before="40" w:after="4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倍速（1.5〜2倍速）でYouTubeを視聴すると時間効率が上がる</w:t>
      </w:r>
    </w:p>
    <w:p>
      <w:pPr>
        <w:pStyle w:val="ListBullet"/>
        <w:spacing w:before="40" w:after="4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視聴後すぐに問題集で確認する習慣をつける</w:t>
      </w:r>
    </w:p>
    <w:p>
      <w:pPr>
        <w:pStyle w:val="ListBullet"/>
        <w:spacing w:before="40" w:after="40"/>
        <w:ind w:left="283"/>
      </w:pPr>
      <w:r>
        <w:rPr>
          <w:rFonts w:eastAsia="游ゴシック"/>
          <w:rFonts w:ascii="游ゴシック" w:hAnsi="游ゴシック"/>
          <w:b w:val="0"/>
          <w:sz w:val="21"/>
        </w:rPr>
        <w:t>まずはTAC出版「みんなが欲しかった！FPの教科書3級」から始めるのがおすすめ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