
<file path=word/document.xml><?xml version="1.0" encoding="utf-8"?>
<w:document xmlns:w="http://schemas.openxmlformats.org/wordprocessingml/2006/main">
  <w:body>
    <w:p>
      <w:r>
        <w:t>AIO DOCX fixture content for extraction tests.</w:t>
      </w:r>
    </w:p>
    <w:p>
      <w:r>
        <w:t>It contains a reference summary, target reader, and approval workflow notes.</w:t>
      </w:r>
    </w:p>
  </w:body>
</w:document>
</file>