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BF" w:rsidRDefault="001479BF" w:rsidP="001479BF">
      <w:pPr>
        <w:spacing w:after="0" w:line="240" w:lineRule="auto"/>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Example</w:t>
      </w:r>
      <w:r w:rsidRPr="00051E18">
        <w:rPr>
          <w:rFonts w:ascii="Times New Roman" w:eastAsia="Times New Roman" w:hAnsi="Times New Roman" w:cs="Times New Roman"/>
          <w:b/>
          <w:bCs/>
          <w:sz w:val="24"/>
          <w:szCs w:val="24"/>
          <w:lang w:eastAsia="pl-PL"/>
        </w:rPr>
        <w:t xml:space="preserve"> </w:t>
      </w:r>
    </w:p>
    <w:p w:rsidR="001479BF" w:rsidRDefault="001479BF" w:rsidP="001479BF">
      <w:pPr>
        <w:spacing w:after="0" w:line="240" w:lineRule="auto"/>
        <w:jc w:val="both"/>
        <w:rPr>
          <w:rFonts w:ascii="Times New Roman" w:eastAsia="Times New Roman" w:hAnsi="Times New Roman" w:cs="Times New Roman"/>
          <w:b/>
          <w:bCs/>
          <w:sz w:val="24"/>
          <w:szCs w:val="24"/>
          <w:lang w:eastAsia="pl-PL"/>
        </w:rPr>
      </w:pP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w:r w:rsidRPr="00051E18">
        <w:rPr>
          <w:rFonts w:ascii="Times New Roman" w:eastAsia="Times New Roman" w:hAnsi="Times New Roman" w:cs="Times New Roman"/>
          <w:sz w:val="24"/>
          <w:szCs w:val="24"/>
          <w:lang w:eastAsia="pl-PL"/>
        </w:rPr>
        <w:t xml:space="preserve">1000 students at university were graded according to their IQ and the economic condition of their homes. Use chi-square test to find out whether there is any association between economic condition at home and IQ Level. At significance level 0.05 test if there is an association between economic condition at home and IQ? </w:t>
      </w:r>
    </w:p>
    <w:tbl>
      <w:tblPr>
        <w:tblStyle w:val="Tabela-Siatka"/>
        <w:tblW w:w="0" w:type="auto"/>
        <w:tblLook w:val="01E0" w:firstRow="1" w:lastRow="1" w:firstColumn="1" w:lastColumn="1" w:noHBand="0" w:noVBand="0"/>
      </w:tblPr>
      <w:tblGrid>
        <w:gridCol w:w="1842"/>
        <w:gridCol w:w="1842"/>
        <w:gridCol w:w="1842"/>
        <w:gridCol w:w="1843"/>
      </w:tblGrid>
      <w:tr w:rsidR="001479BF" w:rsidRPr="00051E18" w:rsidTr="002B6295">
        <w:tc>
          <w:tcPr>
            <w:tcW w:w="1842" w:type="dxa"/>
            <w:vMerge w:val="restart"/>
          </w:tcPr>
          <w:p w:rsidR="001479BF" w:rsidRPr="00051E18" w:rsidRDefault="001479BF" w:rsidP="002B6295">
            <w:pPr>
              <w:jc w:val="both"/>
              <w:rPr>
                <w:b/>
                <w:bCs/>
                <w:sz w:val="24"/>
                <w:szCs w:val="24"/>
              </w:rPr>
            </w:pPr>
            <w:r w:rsidRPr="00051E18">
              <w:rPr>
                <w:b/>
                <w:bCs/>
                <w:sz w:val="24"/>
                <w:szCs w:val="24"/>
              </w:rPr>
              <w:t xml:space="preserve">Economic </w:t>
            </w:r>
          </w:p>
          <w:p w:rsidR="001479BF" w:rsidRPr="00051E18" w:rsidRDefault="001479BF" w:rsidP="002B6295">
            <w:pPr>
              <w:jc w:val="both"/>
              <w:rPr>
                <w:b/>
                <w:bCs/>
                <w:sz w:val="24"/>
                <w:szCs w:val="24"/>
              </w:rPr>
            </w:pPr>
            <w:r w:rsidRPr="00051E18">
              <w:rPr>
                <w:b/>
                <w:bCs/>
                <w:sz w:val="24"/>
                <w:szCs w:val="24"/>
              </w:rPr>
              <w:t>conditions</w:t>
            </w:r>
          </w:p>
        </w:tc>
        <w:tc>
          <w:tcPr>
            <w:tcW w:w="3684" w:type="dxa"/>
            <w:gridSpan w:val="2"/>
          </w:tcPr>
          <w:p w:rsidR="001479BF" w:rsidRPr="00051E18" w:rsidRDefault="001479BF" w:rsidP="002B6295">
            <w:pPr>
              <w:jc w:val="center"/>
              <w:rPr>
                <w:b/>
                <w:bCs/>
                <w:sz w:val="24"/>
                <w:szCs w:val="24"/>
              </w:rPr>
            </w:pPr>
            <w:r w:rsidRPr="00051E18">
              <w:rPr>
                <w:b/>
                <w:bCs/>
                <w:sz w:val="24"/>
                <w:szCs w:val="24"/>
              </w:rPr>
              <w:t xml:space="preserve">IQ Level </w:t>
            </w:r>
          </w:p>
        </w:tc>
        <w:tc>
          <w:tcPr>
            <w:tcW w:w="1843" w:type="dxa"/>
            <w:vMerge w:val="restart"/>
          </w:tcPr>
          <w:p w:rsidR="001479BF" w:rsidRPr="00051E18" w:rsidRDefault="001479BF" w:rsidP="002B6295">
            <w:pPr>
              <w:jc w:val="center"/>
              <w:rPr>
                <w:b/>
                <w:bCs/>
                <w:sz w:val="24"/>
                <w:szCs w:val="24"/>
              </w:rPr>
            </w:pPr>
            <w:r w:rsidRPr="00051E18">
              <w:rPr>
                <w:b/>
                <w:bCs/>
                <w:sz w:val="24"/>
                <w:szCs w:val="24"/>
              </w:rPr>
              <w:t>Total</w:t>
            </w:r>
          </w:p>
        </w:tc>
      </w:tr>
      <w:tr w:rsidR="001479BF" w:rsidRPr="00051E18" w:rsidTr="002B6295">
        <w:tc>
          <w:tcPr>
            <w:tcW w:w="1842" w:type="dxa"/>
            <w:vMerge/>
          </w:tcPr>
          <w:p w:rsidR="001479BF" w:rsidRPr="00051E18" w:rsidRDefault="001479BF" w:rsidP="002B6295">
            <w:pPr>
              <w:jc w:val="both"/>
              <w:rPr>
                <w:b/>
                <w:bCs/>
                <w:sz w:val="24"/>
                <w:szCs w:val="24"/>
              </w:rPr>
            </w:pPr>
          </w:p>
        </w:tc>
        <w:tc>
          <w:tcPr>
            <w:tcW w:w="1842" w:type="dxa"/>
          </w:tcPr>
          <w:p w:rsidR="001479BF" w:rsidRPr="00051E18" w:rsidRDefault="001479BF" w:rsidP="002B6295">
            <w:pPr>
              <w:jc w:val="center"/>
              <w:rPr>
                <w:b/>
                <w:bCs/>
                <w:sz w:val="24"/>
                <w:szCs w:val="24"/>
              </w:rPr>
            </w:pPr>
            <w:r w:rsidRPr="00051E18">
              <w:rPr>
                <w:b/>
                <w:bCs/>
                <w:sz w:val="24"/>
                <w:szCs w:val="24"/>
              </w:rPr>
              <w:t>High</w:t>
            </w:r>
          </w:p>
        </w:tc>
        <w:tc>
          <w:tcPr>
            <w:tcW w:w="1842" w:type="dxa"/>
          </w:tcPr>
          <w:p w:rsidR="001479BF" w:rsidRPr="00051E18" w:rsidRDefault="001479BF" w:rsidP="002B6295">
            <w:pPr>
              <w:jc w:val="center"/>
              <w:rPr>
                <w:b/>
                <w:bCs/>
                <w:sz w:val="24"/>
                <w:szCs w:val="24"/>
              </w:rPr>
            </w:pPr>
            <w:r w:rsidRPr="00051E18">
              <w:rPr>
                <w:b/>
                <w:bCs/>
                <w:sz w:val="24"/>
                <w:szCs w:val="24"/>
              </w:rPr>
              <w:t>Low</w:t>
            </w:r>
          </w:p>
        </w:tc>
        <w:tc>
          <w:tcPr>
            <w:tcW w:w="1843" w:type="dxa"/>
            <w:vMerge/>
          </w:tcPr>
          <w:p w:rsidR="001479BF" w:rsidRPr="00051E18" w:rsidRDefault="001479BF" w:rsidP="002B6295">
            <w:pPr>
              <w:jc w:val="both"/>
              <w:rPr>
                <w:sz w:val="24"/>
                <w:szCs w:val="24"/>
              </w:rPr>
            </w:pPr>
          </w:p>
        </w:tc>
      </w:tr>
      <w:tr w:rsidR="001479BF" w:rsidRPr="00051E18" w:rsidTr="002B6295">
        <w:tc>
          <w:tcPr>
            <w:tcW w:w="1842" w:type="dxa"/>
          </w:tcPr>
          <w:p w:rsidR="001479BF" w:rsidRPr="00051E18" w:rsidRDefault="001479BF" w:rsidP="002B6295">
            <w:pPr>
              <w:jc w:val="both"/>
              <w:rPr>
                <w:b/>
                <w:bCs/>
                <w:sz w:val="24"/>
                <w:szCs w:val="24"/>
              </w:rPr>
            </w:pPr>
            <w:r w:rsidRPr="00051E18">
              <w:rPr>
                <w:b/>
                <w:bCs/>
                <w:sz w:val="24"/>
                <w:szCs w:val="24"/>
              </w:rPr>
              <w:t>Rich</w:t>
            </w:r>
          </w:p>
        </w:tc>
        <w:tc>
          <w:tcPr>
            <w:tcW w:w="1842" w:type="dxa"/>
          </w:tcPr>
          <w:p w:rsidR="001479BF" w:rsidRPr="00051E18" w:rsidRDefault="001479BF" w:rsidP="002B6295">
            <w:pPr>
              <w:jc w:val="center"/>
              <w:rPr>
                <w:sz w:val="24"/>
                <w:szCs w:val="24"/>
              </w:rPr>
            </w:pPr>
            <w:r w:rsidRPr="00051E18">
              <w:rPr>
                <w:sz w:val="24"/>
                <w:szCs w:val="24"/>
              </w:rPr>
              <w:t>460</w:t>
            </w:r>
          </w:p>
        </w:tc>
        <w:tc>
          <w:tcPr>
            <w:tcW w:w="1842" w:type="dxa"/>
          </w:tcPr>
          <w:p w:rsidR="001479BF" w:rsidRPr="00051E18" w:rsidRDefault="001479BF" w:rsidP="002B6295">
            <w:pPr>
              <w:jc w:val="center"/>
              <w:rPr>
                <w:sz w:val="24"/>
                <w:szCs w:val="24"/>
              </w:rPr>
            </w:pPr>
            <w:r w:rsidRPr="00051E18">
              <w:rPr>
                <w:sz w:val="24"/>
                <w:szCs w:val="24"/>
              </w:rPr>
              <w:t>140</w:t>
            </w:r>
          </w:p>
        </w:tc>
        <w:tc>
          <w:tcPr>
            <w:tcW w:w="1843" w:type="dxa"/>
          </w:tcPr>
          <w:p w:rsidR="001479BF" w:rsidRPr="00051E18" w:rsidRDefault="001479BF" w:rsidP="002B6295">
            <w:pPr>
              <w:jc w:val="center"/>
              <w:rPr>
                <w:sz w:val="24"/>
                <w:szCs w:val="24"/>
              </w:rPr>
            </w:pPr>
            <w:r w:rsidRPr="00051E18">
              <w:rPr>
                <w:sz w:val="24"/>
                <w:szCs w:val="24"/>
              </w:rPr>
              <w:t>600</w:t>
            </w:r>
          </w:p>
        </w:tc>
      </w:tr>
      <w:tr w:rsidR="001479BF" w:rsidRPr="00051E18" w:rsidTr="002B6295">
        <w:tc>
          <w:tcPr>
            <w:tcW w:w="1842" w:type="dxa"/>
          </w:tcPr>
          <w:p w:rsidR="001479BF" w:rsidRPr="00051E18" w:rsidRDefault="001479BF" w:rsidP="002B6295">
            <w:pPr>
              <w:jc w:val="both"/>
              <w:rPr>
                <w:b/>
                <w:bCs/>
                <w:sz w:val="24"/>
                <w:szCs w:val="24"/>
              </w:rPr>
            </w:pPr>
            <w:r w:rsidRPr="00051E18">
              <w:rPr>
                <w:b/>
                <w:bCs/>
                <w:sz w:val="24"/>
                <w:szCs w:val="24"/>
              </w:rPr>
              <w:t>Poor</w:t>
            </w:r>
          </w:p>
        </w:tc>
        <w:tc>
          <w:tcPr>
            <w:tcW w:w="1842" w:type="dxa"/>
          </w:tcPr>
          <w:p w:rsidR="001479BF" w:rsidRPr="00051E18" w:rsidRDefault="001479BF" w:rsidP="002B6295">
            <w:pPr>
              <w:jc w:val="center"/>
              <w:rPr>
                <w:sz w:val="24"/>
                <w:szCs w:val="24"/>
              </w:rPr>
            </w:pPr>
            <w:r w:rsidRPr="00051E18">
              <w:rPr>
                <w:sz w:val="24"/>
                <w:szCs w:val="24"/>
              </w:rPr>
              <w:t>240</w:t>
            </w:r>
          </w:p>
        </w:tc>
        <w:tc>
          <w:tcPr>
            <w:tcW w:w="1842" w:type="dxa"/>
          </w:tcPr>
          <w:p w:rsidR="001479BF" w:rsidRPr="00051E18" w:rsidRDefault="001479BF" w:rsidP="002B6295">
            <w:pPr>
              <w:jc w:val="center"/>
              <w:rPr>
                <w:sz w:val="24"/>
                <w:szCs w:val="24"/>
              </w:rPr>
            </w:pPr>
            <w:r w:rsidRPr="00051E18">
              <w:rPr>
                <w:sz w:val="24"/>
                <w:szCs w:val="24"/>
              </w:rPr>
              <w:t>160</w:t>
            </w:r>
          </w:p>
        </w:tc>
        <w:tc>
          <w:tcPr>
            <w:tcW w:w="1843" w:type="dxa"/>
          </w:tcPr>
          <w:p w:rsidR="001479BF" w:rsidRPr="00051E18" w:rsidRDefault="001479BF" w:rsidP="002B6295">
            <w:pPr>
              <w:jc w:val="center"/>
              <w:rPr>
                <w:sz w:val="24"/>
                <w:szCs w:val="24"/>
              </w:rPr>
            </w:pPr>
            <w:r w:rsidRPr="00051E18">
              <w:rPr>
                <w:sz w:val="24"/>
                <w:szCs w:val="24"/>
              </w:rPr>
              <w:t>400</w:t>
            </w:r>
          </w:p>
        </w:tc>
      </w:tr>
      <w:tr w:rsidR="001479BF" w:rsidRPr="00051E18" w:rsidTr="002B6295">
        <w:tc>
          <w:tcPr>
            <w:tcW w:w="1842" w:type="dxa"/>
          </w:tcPr>
          <w:p w:rsidR="001479BF" w:rsidRPr="00051E18" w:rsidRDefault="001479BF" w:rsidP="002B6295">
            <w:pPr>
              <w:jc w:val="both"/>
              <w:rPr>
                <w:b/>
                <w:bCs/>
                <w:sz w:val="24"/>
                <w:szCs w:val="24"/>
              </w:rPr>
            </w:pPr>
            <w:r w:rsidRPr="00051E18">
              <w:rPr>
                <w:b/>
                <w:bCs/>
                <w:sz w:val="24"/>
                <w:szCs w:val="24"/>
              </w:rPr>
              <w:t>Total</w:t>
            </w:r>
          </w:p>
        </w:tc>
        <w:tc>
          <w:tcPr>
            <w:tcW w:w="1842" w:type="dxa"/>
          </w:tcPr>
          <w:p w:rsidR="001479BF" w:rsidRPr="00051E18" w:rsidRDefault="001479BF" w:rsidP="002B6295">
            <w:pPr>
              <w:jc w:val="center"/>
              <w:rPr>
                <w:sz w:val="24"/>
                <w:szCs w:val="24"/>
              </w:rPr>
            </w:pPr>
            <w:r w:rsidRPr="00051E18">
              <w:rPr>
                <w:sz w:val="24"/>
                <w:szCs w:val="24"/>
              </w:rPr>
              <w:t>700</w:t>
            </w:r>
          </w:p>
        </w:tc>
        <w:tc>
          <w:tcPr>
            <w:tcW w:w="1842" w:type="dxa"/>
          </w:tcPr>
          <w:p w:rsidR="001479BF" w:rsidRPr="00051E18" w:rsidRDefault="001479BF" w:rsidP="002B6295">
            <w:pPr>
              <w:jc w:val="center"/>
              <w:rPr>
                <w:sz w:val="24"/>
                <w:szCs w:val="24"/>
              </w:rPr>
            </w:pPr>
            <w:r w:rsidRPr="00051E18">
              <w:rPr>
                <w:sz w:val="24"/>
                <w:szCs w:val="24"/>
              </w:rPr>
              <w:t>300</w:t>
            </w:r>
          </w:p>
        </w:tc>
        <w:tc>
          <w:tcPr>
            <w:tcW w:w="1843" w:type="dxa"/>
          </w:tcPr>
          <w:p w:rsidR="001479BF" w:rsidRPr="00051E18" w:rsidRDefault="001479BF" w:rsidP="002B6295">
            <w:pPr>
              <w:jc w:val="center"/>
              <w:rPr>
                <w:sz w:val="24"/>
                <w:szCs w:val="24"/>
              </w:rPr>
            </w:pPr>
            <w:r w:rsidRPr="00051E18">
              <w:rPr>
                <w:sz w:val="24"/>
                <w:szCs w:val="24"/>
              </w:rPr>
              <w:t>1000</w:t>
            </w:r>
          </w:p>
        </w:tc>
      </w:tr>
    </w:tbl>
    <w:p w:rsidR="001479BF" w:rsidRPr="00051E18" w:rsidRDefault="001479BF" w:rsidP="001479BF">
      <w:pPr>
        <w:spacing w:after="0" w:line="240" w:lineRule="auto"/>
        <w:jc w:val="both"/>
        <w:rPr>
          <w:rFonts w:ascii="Times New Roman" w:eastAsia="Times New Roman" w:hAnsi="Times New Roman" w:cs="Times New Roman"/>
          <w:lang w:eastAsia="pl-PL"/>
        </w:rPr>
      </w:pPr>
      <w:r w:rsidRPr="00051E18">
        <w:rPr>
          <w:rFonts w:ascii="Times New Roman" w:eastAsia="Times New Roman" w:hAnsi="Times New Roman" w:cs="Times New Roman"/>
          <w:lang w:eastAsia="pl-PL"/>
        </w:rPr>
        <w:t xml:space="preserve">Source: </w:t>
      </w:r>
      <w:proofErr w:type="spellStart"/>
      <w:r w:rsidRPr="00051E18">
        <w:rPr>
          <w:rFonts w:ascii="Times New Roman" w:eastAsia="Times New Roman" w:hAnsi="Times New Roman" w:cs="Times New Roman"/>
          <w:lang w:eastAsia="pl-PL"/>
        </w:rPr>
        <w:t>Johikumar</w:t>
      </w:r>
      <w:proofErr w:type="spellEnd"/>
      <w:r w:rsidRPr="00051E18">
        <w:rPr>
          <w:rFonts w:ascii="Times New Roman" w:eastAsia="Times New Roman" w:hAnsi="Times New Roman" w:cs="Times New Roman"/>
          <w:lang w:eastAsia="pl-PL"/>
        </w:rPr>
        <w:t xml:space="preserve"> and all, 2006, p. 168.</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w:p>
    <w:p w:rsidR="001479BF" w:rsidRPr="00051E18" w:rsidRDefault="001479BF" w:rsidP="001479BF">
      <w:pPr>
        <w:spacing w:after="0" w:line="240" w:lineRule="auto"/>
        <w:jc w:val="both"/>
        <w:rPr>
          <w:rFonts w:ascii="Times New Roman" w:eastAsia="Times New Roman" w:hAnsi="Times New Roman" w:cs="Times New Roman"/>
          <w:b/>
          <w:sz w:val="24"/>
          <w:szCs w:val="24"/>
          <w:lang w:eastAsia="pl-PL"/>
        </w:rPr>
      </w:pPr>
      <w:r w:rsidRPr="00051E18">
        <w:rPr>
          <w:rFonts w:ascii="Times New Roman" w:eastAsia="Times New Roman" w:hAnsi="Times New Roman" w:cs="Times New Roman"/>
          <w:b/>
          <w:sz w:val="24"/>
          <w:szCs w:val="24"/>
          <w:lang w:eastAsia="pl-PL"/>
        </w:rPr>
        <w:t>Step1: state the null and alternative hypothesis</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m:oMath>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H</m:t>
            </m:r>
          </m:e>
          <m:sub>
            <m:r>
              <w:rPr>
                <w:rFonts w:ascii="Cambria Math" w:eastAsia="Times New Roman" w:hAnsi="Cambria Math" w:cs="Times New Roman"/>
                <w:sz w:val="24"/>
                <w:szCs w:val="24"/>
                <w:lang w:eastAsia="pl-PL"/>
              </w:rPr>
              <m:t>0</m:t>
            </m:r>
          </m:sub>
        </m:sSub>
        <m:r>
          <w:rPr>
            <w:rFonts w:ascii="Cambria Math" w:eastAsia="Times New Roman" w:hAnsi="Cambria Math" w:cs="Times New Roman"/>
            <w:sz w:val="24"/>
            <w:szCs w:val="24"/>
            <w:lang w:eastAsia="pl-PL"/>
          </w:rPr>
          <m:t xml:space="preserve">:  </m:t>
        </m:r>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ij</m:t>
            </m:r>
          </m:sub>
        </m:sSub>
        <m:r>
          <w:rPr>
            <w:rFonts w:ascii="Cambria Math" w:eastAsia="Times New Roman" w:hAnsi="Cambria Math" w:cs="Times New Roman"/>
            <w:sz w:val="24"/>
            <w:szCs w:val="24"/>
            <w:lang w:eastAsia="pl-PL"/>
          </w:rPr>
          <m:t xml:space="preserve"> = </m:t>
        </m:r>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i.</m:t>
            </m:r>
          </m:sub>
        </m:sSub>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.j</m:t>
            </m:r>
          </m:sub>
        </m:sSub>
      </m:oMath>
      <w:r w:rsidRPr="00051E18">
        <w:rPr>
          <w:rFonts w:ascii="Times New Roman" w:eastAsia="Times New Roman" w:hAnsi="Times New Roman" w:cs="Times New Roman"/>
          <w:sz w:val="24"/>
          <w:szCs w:val="24"/>
          <w:lang w:eastAsia="pl-PL"/>
        </w:rPr>
        <w:t xml:space="preserve">  (economic condition at home and IQ Level are independent)</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m:oMath>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H</m:t>
            </m:r>
          </m:e>
          <m:sub>
            <m:r>
              <w:rPr>
                <w:rFonts w:ascii="Cambria Math" w:eastAsia="Times New Roman" w:hAnsi="Cambria Math" w:cs="Times New Roman"/>
                <w:sz w:val="24"/>
                <w:szCs w:val="24"/>
                <w:lang w:eastAsia="pl-PL"/>
              </w:rPr>
              <m:t>1</m:t>
            </m:r>
          </m:sub>
        </m:sSub>
        <m:r>
          <w:rPr>
            <w:rFonts w:ascii="Cambria Math" w:eastAsia="Times New Roman" w:hAnsi="Cambria Math" w:cs="Times New Roman"/>
            <w:sz w:val="24"/>
            <w:szCs w:val="24"/>
            <w:lang w:eastAsia="pl-PL"/>
          </w:rPr>
          <m:t xml:space="preserve">:  </m:t>
        </m:r>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ij</m:t>
            </m:r>
          </m:sub>
        </m:sSub>
        <m:r>
          <w:rPr>
            <w:rFonts w:ascii="Cambria Math" w:eastAsia="Times New Roman" w:hAnsi="Cambria Math" w:cs="Times New Roman"/>
            <w:sz w:val="24"/>
            <w:szCs w:val="24"/>
            <w:lang w:eastAsia="pl-PL"/>
          </w:rPr>
          <m:t xml:space="preserve"> ≠ </m:t>
        </m:r>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i.</m:t>
            </m:r>
          </m:sub>
        </m:sSub>
        <m:sSub>
          <m:sSubPr>
            <m:ctrlPr>
              <w:rPr>
                <w:rFonts w:ascii="Cambria Math" w:eastAsia="Times New Roman" w:hAnsi="Cambria Math" w:cs="Times New Roman"/>
                <w:i/>
                <w:sz w:val="24"/>
                <w:szCs w:val="24"/>
                <w:lang w:eastAsia="pl-PL"/>
              </w:rPr>
            </m:ctrlPr>
          </m:sSubPr>
          <m:e>
            <m:r>
              <w:rPr>
                <w:rFonts w:ascii="Cambria Math" w:eastAsia="Times New Roman" w:hAnsi="Cambria Math" w:cs="Times New Roman"/>
                <w:sz w:val="24"/>
                <w:szCs w:val="24"/>
                <w:lang w:eastAsia="pl-PL"/>
              </w:rPr>
              <m:t>p</m:t>
            </m:r>
          </m:e>
          <m:sub>
            <m:r>
              <w:rPr>
                <w:rFonts w:ascii="Cambria Math" w:eastAsia="Times New Roman" w:hAnsi="Cambria Math" w:cs="Times New Roman"/>
                <w:sz w:val="24"/>
                <w:szCs w:val="24"/>
                <w:lang w:eastAsia="pl-PL"/>
              </w:rPr>
              <m:t>.j</m:t>
            </m:r>
          </m:sub>
        </m:sSub>
      </m:oMath>
      <w:r w:rsidRPr="00051E18">
        <w:rPr>
          <w:rFonts w:ascii="Times New Roman" w:eastAsia="Times New Roman" w:hAnsi="Times New Roman" w:cs="Times New Roman"/>
          <w:sz w:val="24"/>
          <w:szCs w:val="24"/>
          <w:lang w:eastAsia="pl-PL"/>
        </w:rPr>
        <w:t xml:space="preserve">  (economic condition at home and IQ Level are NOT independent)</w:t>
      </w:r>
    </w:p>
    <w:p w:rsidR="001479BF" w:rsidRDefault="001479BF" w:rsidP="001479BF">
      <w:pPr>
        <w:spacing w:after="0" w:line="240" w:lineRule="auto"/>
        <w:jc w:val="both"/>
        <w:rPr>
          <w:rFonts w:ascii="Times New Roman" w:eastAsia="Times New Roman" w:hAnsi="Times New Roman" w:cs="Times New Roman"/>
          <w:sz w:val="24"/>
          <w:szCs w:val="24"/>
          <w:lang w:val="en-GB" w:eastAsia="pl-PL"/>
        </w:rPr>
      </w:pPr>
    </w:p>
    <w:p w:rsidR="001479BF" w:rsidRDefault="001479BF" w:rsidP="001479BF">
      <w:pPr>
        <w:spacing w:after="0" w:line="240" w:lineRule="auto"/>
        <w:jc w:val="both"/>
        <w:rPr>
          <w:rFonts w:ascii="Times New Roman" w:eastAsia="Times New Roman" w:hAnsi="Times New Roman" w:cs="Times New Roman"/>
          <w:sz w:val="24"/>
          <w:szCs w:val="24"/>
          <w:lang w:val="en-GB" w:eastAsia="pl-PL"/>
        </w:rPr>
      </w:pP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w:p>
    <w:p w:rsidR="001479BF" w:rsidRPr="00051E18" w:rsidRDefault="001479BF" w:rsidP="001479BF">
      <w:pPr>
        <w:spacing w:after="0" w:line="240" w:lineRule="auto"/>
        <w:jc w:val="both"/>
        <w:rPr>
          <w:rFonts w:ascii="Times New Roman" w:eastAsia="Times New Roman" w:hAnsi="Times New Roman" w:cs="Times New Roman"/>
          <w:b/>
          <w:sz w:val="24"/>
          <w:szCs w:val="24"/>
          <w:lang w:eastAsia="pl-PL"/>
        </w:rPr>
      </w:pPr>
      <w:r w:rsidRPr="00051E18">
        <w:rPr>
          <w:rFonts w:ascii="Times New Roman" w:eastAsia="Times New Roman" w:hAnsi="Times New Roman" w:cs="Times New Roman"/>
          <w:b/>
          <w:sz w:val="24"/>
          <w:szCs w:val="24"/>
          <w:lang w:eastAsia="pl-PL"/>
        </w:rPr>
        <w:t xml:space="preserve">Step 2: select the level of significance </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m:oMath>
        <m:r>
          <w:rPr>
            <w:rFonts w:ascii="Cambria Math" w:eastAsia="Times New Roman" w:hAnsi="Cambria Math" w:cs="Times New Roman"/>
            <w:sz w:val="24"/>
            <w:szCs w:val="24"/>
            <w:lang w:eastAsia="pl-PL"/>
          </w:rPr>
          <m:t xml:space="preserve">α= </m:t>
        </m:r>
      </m:oMath>
      <w:r w:rsidRPr="00051E18">
        <w:rPr>
          <w:rFonts w:ascii="Times New Roman" w:eastAsia="Times New Roman" w:hAnsi="Times New Roman" w:cs="Times New Roman"/>
          <w:sz w:val="24"/>
          <w:szCs w:val="24"/>
          <w:lang w:eastAsia="pl-PL"/>
        </w:rPr>
        <w:t>0.05</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w:p>
    <w:p w:rsidR="001479BF" w:rsidRPr="00051E18" w:rsidRDefault="001479BF" w:rsidP="001479BF">
      <w:pPr>
        <w:spacing w:after="0" w:line="240" w:lineRule="auto"/>
        <w:jc w:val="both"/>
        <w:rPr>
          <w:rFonts w:ascii="Times New Roman" w:eastAsia="Times New Roman" w:hAnsi="Times New Roman" w:cs="Times New Roman"/>
          <w:b/>
          <w:sz w:val="24"/>
          <w:szCs w:val="24"/>
          <w:lang w:eastAsia="pl-PL"/>
        </w:rPr>
      </w:pPr>
      <w:r w:rsidRPr="00051E18">
        <w:rPr>
          <w:rFonts w:ascii="Times New Roman" w:eastAsia="Times New Roman" w:hAnsi="Times New Roman" w:cs="Times New Roman"/>
          <w:b/>
          <w:sz w:val="24"/>
          <w:szCs w:val="24"/>
          <w:lang w:eastAsia="pl-PL"/>
        </w:rPr>
        <w:t>Step 3.  determine the test statistics</w:t>
      </w:r>
      <w:r>
        <w:rPr>
          <w:rFonts w:ascii="Times New Roman" w:eastAsia="Times New Roman" w:hAnsi="Times New Roman" w:cs="Times New Roman"/>
          <w:b/>
          <w:sz w:val="24"/>
          <w:szCs w:val="24"/>
          <w:lang w:eastAsia="pl-PL"/>
        </w:rPr>
        <w:t xml:space="preserve">  </w:t>
      </w:r>
    </w:p>
    <w:p w:rsidR="001479BF" w:rsidRPr="00051E18" w:rsidRDefault="001479BF" w:rsidP="001479BF">
      <w:pPr>
        <w:spacing w:after="0" w:line="240" w:lineRule="auto"/>
        <w:jc w:val="both"/>
        <w:rPr>
          <w:rFonts w:ascii="Times New Roman" w:eastAsia="Times New Roman" w:hAnsi="Times New Roman" w:cs="Times New Roman"/>
          <w:sz w:val="24"/>
          <w:szCs w:val="24"/>
          <w:lang w:eastAsia="pl-PL"/>
        </w:rPr>
      </w:pPr>
      <m:oMathPara>
        <m:oMathParaPr>
          <m:jc m:val="left"/>
        </m:oMathParaPr>
        <m:oMath>
          <m:sSubSup>
            <m:sSubSupPr>
              <m:ctrlPr>
                <w:rPr>
                  <w:rFonts w:ascii="Cambria Math" w:eastAsia="Times New Roman" w:hAnsi="Cambria Math" w:cs="Times New Roman"/>
                  <w:i/>
                  <w:sz w:val="24"/>
                  <w:szCs w:val="24"/>
                  <w:lang w:eastAsia="pl-PL"/>
                </w:rPr>
              </m:ctrlPr>
            </m:sSubSupPr>
            <m:e>
              <m:r>
                <w:rPr>
                  <w:rFonts w:ascii="Cambria Math" w:eastAsia="Times New Roman" w:hAnsi="Cambria Math" w:cs="Times New Roman"/>
                  <w:sz w:val="24"/>
                  <w:szCs w:val="24"/>
                  <w:lang w:eastAsia="pl-PL"/>
                </w:rPr>
                <m:t>χ</m:t>
              </m:r>
            </m:e>
            <m:sub>
              <m:r>
                <w:rPr>
                  <w:rFonts w:ascii="Cambria Math" w:eastAsia="Times New Roman" w:hAnsi="Cambria Math" w:cs="Times New Roman"/>
                  <w:sz w:val="24"/>
                  <w:szCs w:val="24"/>
                  <w:lang w:eastAsia="pl-PL"/>
                </w:rPr>
                <m:t>cal</m:t>
              </m:r>
            </m:sub>
            <m:sup>
              <m:r>
                <w:rPr>
                  <w:rFonts w:ascii="Cambria Math" w:eastAsia="Times New Roman" w:hAnsi="Cambria Math" w:cs="Times New Roman"/>
                  <w:sz w:val="24"/>
                  <w:szCs w:val="24"/>
                  <w:lang w:eastAsia="pl-PL"/>
                </w:rPr>
                <m:t>2</m:t>
              </m:r>
            </m:sup>
          </m:sSubSup>
          <m:r>
            <w:rPr>
              <w:rFonts w:ascii="Cambria Math" w:eastAsia="Times New Roman" w:hAnsi="Cambria Math" w:cs="Times New Roman"/>
              <w:sz w:val="24"/>
              <w:szCs w:val="24"/>
              <w:lang w:eastAsia="pl-PL"/>
            </w:rPr>
            <m:t>= ?</m:t>
          </m:r>
        </m:oMath>
      </m:oMathPara>
    </w:p>
    <w:p w:rsidR="001479BF" w:rsidRDefault="001479BF" w:rsidP="001479BF">
      <w:pPr>
        <w:spacing w:after="0" w:line="240" w:lineRule="auto"/>
        <w:jc w:val="both"/>
        <w:rPr>
          <w:rFonts w:ascii="Times New Roman" w:eastAsia="Times New Roman" w:hAnsi="Times New Roman" w:cs="Times New Roman"/>
          <w:sz w:val="24"/>
          <w:szCs w:val="24"/>
          <w:lang w:val="en-GB" w:eastAsia="pl-PL"/>
        </w:rPr>
      </w:pPr>
    </w:p>
    <w:p w:rsidR="001479BF" w:rsidRDefault="001479BF" w:rsidP="001479BF">
      <w:pPr>
        <w:spacing w:after="0" w:line="240" w:lineRule="auto"/>
        <w:jc w:val="both"/>
        <w:rPr>
          <w:rFonts w:ascii="Times New Roman" w:eastAsia="Times New Roman" w:hAnsi="Times New Roman" w:cs="Times New Roman"/>
          <w:sz w:val="24"/>
          <w:szCs w:val="24"/>
          <w:lang w:val="en-GB" w:eastAsia="pl-PL"/>
        </w:rPr>
      </w:pPr>
    </w:p>
    <w:p w:rsidR="001479BF" w:rsidRPr="0018478D" w:rsidRDefault="001479BF" w:rsidP="001479BF">
      <w:pPr>
        <w:spacing w:after="0" w:line="240" w:lineRule="auto"/>
        <w:jc w:val="both"/>
        <w:rPr>
          <w:rFonts w:ascii="Times New Roman" w:eastAsia="Times New Roman" w:hAnsi="Times New Roman" w:cs="Times New Roman"/>
          <w:sz w:val="24"/>
          <w:szCs w:val="24"/>
          <w:lang w:val="en-GB" w:eastAsia="pl-PL"/>
        </w:rPr>
      </w:pPr>
      <w:r w:rsidRPr="0018478D">
        <w:rPr>
          <w:rFonts w:ascii="Times New Roman" w:eastAsia="Times New Roman" w:hAnsi="Times New Roman" w:cs="Times New Roman"/>
          <w:sz w:val="24"/>
          <w:szCs w:val="24"/>
          <w:lang w:val="en-GB" w:eastAsia="pl-PL"/>
        </w:rPr>
        <w:t xml:space="preserve">The base for assessment on the level of discrepancy  between </w:t>
      </w:r>
      <w:proofErr w:type="spellStart"/>
      <w:r w:rsidRPr="0018478D">
        <w:rPr>
          <w:rFonts w:ascii="Times New Roman" w:eastAsia="Times New Roman" w:hAnsi="Times New Roman" w:cs="Times New Roman"/>
          <w:sz w:val="24"/>
          <w:szCs w:val="24"/>
          <w:lang w:val="en-GB" w:eastAsia="pl-PL"/>
        </w:rPr>
        <w:t>n</w:t>
      </w:r>
      <w:r w:rsidRPr="0018478D">
        <w:rPr>
          <w:rFonts w:ascii="Times New Roman" w:eastAsia="Times New Roman" w:hAnsi="Times New Roman" w:cs="Times New Roman"/>
          <w:sz w:val="24"/>
          <w:szCs w:val="24"/>
          <w:vertAlign w:val="subscript"/>
          <w:lang w:val="en-GB" w:eastAsia="pl-PL"/>
        </w:rPr>
        <w:t>ij</w:t>
      </w:r>
      <w:proofErr w:type="spellEnd"/>
      <w:r w:rsidRPr="0018478D">
        <w:rPr>
          <w:rFonts w:ascii="Times New Roman" w:eastAsia="Times New Roman" w:hAnsi="Times New Roman" w:cs="Times New Roman"/>
          <w:sz w:val="24"/>
          <w:szCs w:val="24"/>
          <w:lang w:val="en-GB" w:eastAsia="pl-PL"/>
        </w:rPr>
        <w:t xml:space="preserve"> i </w:t>
      </w:r>
      <w:r w:rsidRPr="0018478D">
        <w:rPr>
          <w:rFonts w:ascii="Times New Roman" w:eastAsia="Times New Roman" w:hAnsi="Times New Roman" w:cs="Times New Roman"/>
          <w:position w:val="-14"/>
          <w:sz w:val="24"/>
          <w:szCs w:val="24"/>
          <w:lang w:val="en-GB" w:eastAsia="pl-PL"/>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75pt" o:ole="">
            <v:imagedata r:id="rId5" o:title=""/>
          </v:shape>
          <o:OLEObject Type="Embed" ProgID="Equation.3" ShapeID="_x0000_i1025" DrawAspect="Content" ObjectID="_1476519362" r:id="rId6"/>
        </w:object>
      </w:r>
      <w:r w:rsidRPr="0018478D">
        <w:rPr>
          <w:rFonts w:ascii="Times New Roman" w:eastAsia="Times New Roman" w:hAnsi="Times New Roman" w:cs="Times New Roman"/>
          <w:sz w:val="24"/>
          <w:szCs w:val="24"/>
          <w:lang w:val="en-GB" w:eastAsia="pl-PL"/>
        </w:rPr>
        <w:t xml:space="preserve"> is the statistic (test) </w:t>
      </w:r>
      <w:r w:rsidRPr="0018478D">
        <w:rPr>
          <w:rFonts w:ascii="Times New Roman" w:eastAsia="Times New Roman" w:hAnsi="Times New Roman" w:cs="Times New Roman"/>
          <w:sz w:val="24"/>
          <w:szCs w:val="24"/>
          <w:lang w:val="en-GB" w:eastAsia="pl-PL"/>
        </w:rPr>
        <w:sym w:font="Symbol" w:char="F063"/>
      </w:r>
      <w:r w:rsidRPr="0018478D">
        <w:rPr>
          <w:rFonts w:ascii="Times New Roman" w:eastAsia="Times New Roman" w:hAnsi="Times New Roman" w:cs="Times New Roman"/>
          <w:sz w:val="24"/>
          <w:szCs w:val="24"/>
          <w:vertAlign w:val="superscript"/>
          <w:lang w:val="en-GB" w:eastAsia="pl-PL"/>
        </w:rPr>
        <w:t>2</w:t>
      </w:r>
      <w:r w:rsidRPr="0018478D">
        <w:rPr>
          <w:rFonts w:ascii="Times New Roman" w:eastAsia="Times New Roman" w:hAnsi="Times New Roman" w:cs="Times New Roman"/>
          <w:sz w:val="24"/>
          <w:szCs w:val="24"/>
          <w:lang w:val="en-GB" w:eastAsia="pl-PL"/>
        </w:rPr>
        <w:t xml:space="preserve"> defined as:</w:t>
      </w:r>
    </w:p>
    <w:p w:rsidR="001479BF" w:rsidRPr="0018478D" w:rsidRDefault="001479BF" w:rsidP="001479BF">
      <w:pPr>
        <w:spacing w:after="0" w:line="240" w:lineRule="auto"/>
        <w:jc w:val="both"/>
        <w:rPr>
          <w:rFonts w:ascii="Times New Roman" w:eastAsia="Times New Roman" w:hAnsi="Times New Roman" w:cs="Times New Roman"/>
          <w:sz w:val="24"/>
          <w:szCs w:val="24"/>
          <w:lang w:val="en-GB" w:eastAsia="pl-PL"/>
        </w:rPr>
      </w:pPr>
      <w:r w:rsidRPr="0018478D">
        <w:rPr>
          <w:rFonts w:ascii="Times New Roman" w:eastAsia="Times New Roman" w:hAnsi="Times New Roman" w:cs="Times New Roman"/>
          <w:sz w:val="24"/>
          <w:szCs w:val="24"/>
          <w:lang w:val="en-GB" w:eastAsia="pl-PL"/>
        </w:rPr>
        <w:tab/>
      </w:r>
      <w:r w:rsidRPr="0018478D">
        <w:rPr>
          <w:rFonts w:ascii="Times New Roman" w:eastAsia="Times New Roman" w:hAnsi="Times New Roman" w:cs="Times New Roman"/>
          <w:position w:val="-34"/>
          <w:sz w:val="24"/>
          <w:szCs w:val="24"/>
          <w:lang w:val="en-GB" w:eastAsia="pl-PL"/>
        </w:rPr>
        <w:object w:dxaOrig="2480" w:dyaOrig="840">
          <v:shape id="_x0000_i1026" type="#_x0000_t75" style="width:123.75pt;height:42pt" o:ole="">
            <v:imagedata r:id="rId7" o:title=""/>
          </v:shape>
          <o:OLEObject Type="Embed" ProgID="Equation.3" ShapeID="_x0000_i1026" DrawAspect="Content" ObjectID="_1476519363" r:id="rId8"/>
        </w:object>
      </w:r>
    </w:p>
    <w:p w:rsidR="001479BF" w:rsidRPr="0018478D" w:rsidRDefault="001479BF" w:rsidP="001479BF">
      <w:pPr>
        <w:spacing w:after="0" w:line="240" w:lineRule="auto"/>
        <w:jc w:val="both"/>
        <w:rPr>
          <w:rFonts w:ascii="Times New Roman" w:eastAsia="Times New Roman" w:hAnsi="Times New Roman" w:cs="Times New Roman"/>
          <w:sz w:val="24"/>
          <w:szCs w:val="24"/>
          <w:lang w:val="en-GB" w:eastAsia="pl-PL"/>
        </w:rPr>
      </w:pPr>
    </w:p>
    <w:p w:rsidR="001479BF" w:rsidRPr="0018478D" w:rsidRDefault="001479BF" w:rsidP="001479BF">
      <w:pPr>
        <w:spacing w:after="0" w:line="240" w:lineRule="auto"/>
        <w:jc w:val="both"/>
        <w:rPr>
          <w:rFonts w:ascii="Times New Roman" w:eastAsia="Times New Roman" w:hAnsi="Times New Roman" w:cs="Times New Roman"/>
          <w:sz w:val="24"/>
          <w:szCs w:val="24"/>
          <w:lang w:val="en-GB" w:eastAsia="pl-PL"/>
        </w:rPr>
      </w:pPr>
      <w:r w:rsidRPr="0018478D">
        <w:rPr>
          <w:rFonts w:ascii="Times New Roman" w:eastAsia="Times New Roman" w:hAnsi="Times New Roman" w:cs="Times New Roman"/>
          <w:sz w:val="24"/>
          <w:szCs w:val="24"/>
          <w:lang w:val="en-GB" w:eastAsia="pl-PL"/>
        </w:rPr>
        <w:t xml:space="preserve">Statistic </w:t>
      </w:r>
      <w:r w:rsidRPr="0018478D">
        <w:rPr>
          <w:rFonts w:ascii="Times New Roman" w:eastAsia="Times New Roman" w:hAnsi="Times New Roman" w:cs="Times New Roman"/>
          <w:sz w:val="24"/>
          <w:szCs w:val="24"/>
          <w:lang w:val="en-GB" w:eastAsia="pl-PL"/>
        </w:rPr>
        <w:sym w:font="Symbol" w:char="F063"/>
      </w:r>
      <w:r w:rsidRPr="0018478D">
        <w:rPr>
          <w:rFonts w:ascii="Times New Roman" w:eastAsia="Times New Roman" w:hAnsi="Times New Roman" w:cs="Times New Roman"/>
          <w:sz w:val="24"/>
          <w:szCs w:val="24"/>
          <w:vertAlign w:val="superscript"/>
          <w:lang w:val="en-GB" w:eastAsia="pl-PL"/>
        </w:rPr>
        <w:t xml:space="preserve">2 </w:t>
      </w:r>
      <w:r w:rsidRPr="0018478D">
        <w:rPr>
          <w:rFonts w:ascii="Times New Roman" w:eastAsia="Times New Roman" w:hAnsi="Times New Roman" w:cs="Times New Roman"/>
          <w:sz w:val="24"/>
          <w:szCs w:val="24"/>
          <w:lang w:val="en-GB" w:eastAsia="pl-PL"/>
        </w:rPr>
        <w:t xml:space="preserve">belongs to distribution </w:t>
      </w:r>
      <w:r w:rsidRPr="0018478D">
        <w:rPr>
          <w:rFonts w:ascii="Times New Roman" w:eastAsia="Times New Roman" w:hAnsi="Times New Roman" w:cs="Times New Roman"/>
          <w:sz w:val="24"/>
          <w:szCs w:val="24"/>
          <w:lang w:val="en-GB" w:eastAsia="pl-PL"/>
        </w:rPr>
        <w:sym w:font="Symbol" w:char="F063"/>
      </w:r>
      <w:r w:rsidRPr="0018478D">
        <w:rPr>
          <w:rFonts w:ascii="Times New Roman" w:eastAsia="Times New Roman" w:hAnsi="Times New Roman" w:cs="Times New Roman"/>
          <w:sz w:val="24"/>
          <w:szCs w:val="24"/>
          <w:vertAlign w:val="superscript"/>
          <w:lang w:val="en-GB" w:eastAsia="pl-PL"/>
        </w:rPr>
        <w:t>2</w:t>
      </w:r>
      <w:r w:rsidRPr="0018478D">
        <w:rPr>
          <w:rFonts w:ascii="Times New Roman" w:eastAsia="Times New Roman" w:hAnsi="Times New Roman" w:cs="Times New Roman"/>
          <w:sz w:val="24"/>
          <w:szCs w:val="24"/>
          <w:lang w:val="en-GB" w:eastAsia="pl-PL"/>
        </w:rPr>
        <w:t xml:space="preserve"> with the number of degrees of freedom s=(k-1)(l-1); where k is the number of variants (classes) of variable X, l is the number of variants (classes) of variable Y.</w:t>
      </w:r>
    </w:p>
    <w:p w:rsidR="00193B47" w:rsidRPr="001479BF" w:rsidRDefault="00193B47">
      <w:pPr>
        <w:rPr>
          <w:lang w:val="en-GB"/>
        </w:rPr>
      </w:pPr>
      <w:bookmarkStart w:id="0" w:name="_GoBack"/>
      <w:bookmarkEnd w:id="0"/>
    </w:p>
    <w:sectPr w:rsidR="00193B47" w:rsidRPr="001479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BF"/>
    <w:rsid w:val="001479BF"/>
    <w:rsid w:val="00193B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79BF"/>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14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1479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79B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79BF"/>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14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1479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79B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1030</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SGH</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Zofia FRĄTCZAK</dc:creator>
  <cp:lastModifiedBy>Ewa Zofia FRĄTCZAK</cp:lastModifiedBy>
  <cp:revision>1</cp:revision>
  <dcterms:created xsi:type="dcterms:W3CDTF">2014-11-03T10:22:00Z</dcterms:created>
  <dcterms:modified xsi:type="dcterms:W3CDTF">2014-11-03T10:24:00Z</dcterms:modified>
</cp:coreProperties>
</file>