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23C4" w:rsidRDefault="004021A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4523C4" w:rsidRDefault="004021A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4523C4" w:rsidRDefault="004523C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Style19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4508"/>
        <w:gridCol w:w="4843"/>
      </w:tblGrid>
      <w:tr w:rsidR="004523C4">
        <w:trPr>
          <w:jc w:val="center"/>
        </w:trPr>
        <w:tc>
          <w:tcPr>
            <w:tcW w:w="4508" w:type="dxa"/>
          </w:tcPr>
          <w:p w:rsidR="004523C4" w:rsidRDefault="004021A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4523C4" w:rsidRDefault="004021A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06 February 2026</w:t>
            </w:r>
          </w:p>
        </w:tc>
      </w:tr>
      <w:tr w:rsidR="004523C4">
        <w:trPr>
          <w:jc w:val="center"/>
        </w:trPr>
        <w:tc>
          <w:tcPr>
            <w:tcW w:w="4508" w:type="dxa"/>
          </w:tcPr>
          <w:p w:rsidR="004523C4" w:rsidRDefault="004021A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4523C4" w:rsidRDefault="00DE711F">
            <w:pPr>
              <w:spacing w:after="0" w:line="240" w:lineRule="auto"/>
              <w:rPr>
                <w:rFonts w:ascii="Arial" w:eastAsia="Arial" w:hAnsi="Arial" w:cs="Arial"/>
                <w:lang w:val="en-US"/>
              </w:rPr>
            </w:pPr>
            <w:r w:rsidRPr="00DE711F">
              <w:rPr>
                <w:rFonts w:ascii="Arial" w:eastAsia="Arial" w:hAnsi="Arial" w:cs="Arial"/>
                <w:lang w:val="en-US"/>
              </w:rPr>
              <w:t>LTVIP2026TMIDS35876</w:t>
            </w:r>
          </w:p>
        </w:tc>
      </w:tr>
      <w:tr w:rsidR="004523C4">
        <w:trPr>
          <w:jc w:val="center"/>
        </w:trPr>
        <w:tc>
          <w:tcPr>
            <w:tcW w:w="4508" w:type="dxa"/>
          </w:tcPr>
          <w:p w:rsidR="004523C4" w:rsidRDefault="004021A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4523C4" w:rsidRDefault="004021A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Explore With Ai: Custom Itineraries For Your Next Journey</w:t>
            </w:r>
          </w:p>
        </w:tc>
      </w:tr>
      <w:tr w:rsidR="004523C4">
        <w:trPr>
          <w:jc w:val="center"/>
        </w:trPr>
        <w:tc>
          <w:tcPr>
            <w:tcW w:w="4508" w:type="dxa"/>
          </w:tcPr>
          <w:p w:rsidR="004523C4" w:rsidRDefault="004021A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4523C4" w:rsidRDefault="004021A1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4523C4" w:rsidRDefault="004523C4">
      <w:pPr>
        <w:rPr>
          <w:rFonts w:ascii="Arial" w:eastAsia="Arial" w:hAnsi="Arial" w:cs="Arial"/>
          <w:b/>
        </w:rPr>
      </w:pPr>
    </w:p>
    <w:p w:rsidR="004523C4" w:rsidRDefault="004021A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4523C4" w:rsidRDefault="004021A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:rsidR="004523C4" w:rsidRDefault="004021A1">
      <w:r>
        <w:rPr>
          <w:rFonts w:ascii="Arial" w:eastAsia="Arial" w:hAnsi="Arial" w:cs="Arial"/>
          <w:b/>
        </w:rPr>
        <w:t xml:space="preserve">Reference: </w:t>
      </w:r>
      <w:hyperlink r:id="rId7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:rsidR="004523C4" w:rsidRDefault="004523C4">
      <w:pPr>
        <w:rPr>
          <w:rFonts w:ascii="Arial" w:eastAsia="Arial" w:hAnsi="Arial" w:cs="Arial"/>
          <w:b/>
        </w:rPr>
      </w:pPr>
    </w:p>
    <w:p w:rsidR="004523C4" w:rsidRDefault="004021A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val="en-US" w:eastAsia="en-US"/>
        </w:rPr>
        <w:drawing>
          <wp:inline distT="0" distB="0" distL="0" distR="0">
            <wp:extent cx="5925820" cy="5135880"/>
            <wp:effectExtent l="0" t="0" r="0" b="7620"/>
            <wp:docPr id="876954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54283" name="Picture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3C4" w:rsidRDefault="004523C4">
      <w:pPr>
        <w:rPr>
          <w:rFonts w:ascii="Arial" w:eastAsia="Arial" w:hAnsi="Arial" w:cs="Arial"/>
          <w:b/>
        </w:rPr>
      </w:pPr>
    </w:p>
    <w:p w:rsidR="004523C4" w:rsidRDefault="004021A1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4523C4" w:rsidRDefault="004021A1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TableGrid"/>
        <w:tblW w:w="0" w:type="auto"/>
        <w:tblLook w:val="04A0"/>
      </w:tblPr>
      <w:tblGrid>
        <w:gridCol w:w="718"/>
        <w:gridCol w:w="1746"/>
        <w:gridCol w:w="4310"/>
        <w:gridCol w:w="2774"/>
      </w:tblGrid>
      <w:tr w:rsidR="004523C4"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4523C4"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1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User Interface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Web interface for entering travel details and viewing results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Streamlit</w:t>
            </w:r>
          </w:p>
        </w:tc>
      </w:tr>
      <w:tr w:rsidR="004523C4"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2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Application Logic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Input validation, prompt creation, API invocation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Python</w:t>
            </w:r>
          </w:p>
        </w:tc>
      </w:tr>
      <w:tr w:rsidR="004523C4"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3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AI Model Interface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Communication with generative AI model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Google Generative AI API (Gemini)</w:t>
            </w:r>
          </w:p>
        </w:tc>
      </w:tr>
      <w:tr w:rsidR="004523C4"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4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Data Handling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Temporary session-based input data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Streamlitsession handling</w:t>
            </w:r>
          </w:p>
        </w:tc>
      </w:tr>
      <w:tr w:rsidR="004523C4"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5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External API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Generative AI service for itinerary creation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Gemini Flash Model</w:t>
            </w:r>
          </w:p>
        </w:tc>
      </w:tr>
      <w:tr w:rsidR="004523C4"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6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Infrastructure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Application execution environment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Local System / Web Browser</w:t>
            </w:r>
          </w:p>
        </w:tc>
      </w:tr>
    </w:tbl>
    <w:p w:rsidR="004523C4" w:rsidRDefault="004523C4">
      <w:pPr>
        <w:tabs>
          <w:tab w:val="left" w:pos="2320"/>
        </w:tabs>
        <w:rPr>
          <w:rFonts w:ascii="Arial" w:eastAsia="Arial" w:hAnsi="Arial" w:cs="Arial"/>
          <w:b/>
        </w:rPr>
      </w:pPr>
    </w:p>
    <w:p w:rsidR="004523C4" w:rsidRDefault="004021A1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TableGrid"/>
        <w:tblW w:w="0" w:type="auto"/>
        <w:tblLook w:val="04A0"/>
      </w:tblPr>
      <w:tblGrid>
        <w:gridCol w:w="718"/>
        <w:gridCol w:w="2287"/>
        <w:gridCol w:w="3370"/>
        <w:gridCol w:w="3173"/>
      </w:tblGrid>
      <w:tr w:rsidR="004523C4"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4523C4"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1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Open-Source Frameworks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Used for UI and backend development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Python, Streamlit</w:t>
            </w:r>
          </w:p>
        </w:tc>
      </w:tr>
      <w:tr w:rsidR="004523C4"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2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Security Implementations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API key protection and input validation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Secure API configuration, Input Validation</w:t>
            </w:r>
          </w:p>
        </w:tc>
      </w:tr>
      <w:tr w:rsidR="004523C4"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3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Scalable Architecture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Easily extendable to include new features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Modular Python Architecture</w:t>
            </w:r>
          </w:p>
        </w:tc>
      </w:tr>
      <w:tr w:rsidR="004523C4"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4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Availability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Accessible when application server is running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Streamlit Server</w:t>
            </w:r>
          </w:p>
        </w:tc>
      </w:tr>
      <w:tr w:rsidR="004523C4"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5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Performance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Real-time AI response generation</w:t>
            </w:r>
          </w:p>
        </w:tc>
        <w:tc>
          <w:tcPr>
            <w:tcW w:w="0" w:type="auto"/>
          </w:tcPr>
          <w:p w:rsidR="004523C4" w:rsidRDefault="004021A1">
            <w:pPr>
              <w:tabs>
                <w:tab w:val="left" w:pos="2320"/>
              </w:tabs>
              <w:rPr>
                <w:rFonts w:asciiTheme="minorHAnsi" w:eastAsia="Arial" w:hAnsiTheme="minorHAnsi" w:cstheme="minorHAnsi"/>
                <w:bCs/>
              </w:rPr>
            </w:pPr>
            <w:r>
              <w:rPr>
                <w:rFonts w:asciiTheme="minorHAnsi" w:eastAsia="Arial" w:hAnsiTheme="minorHAnsi" w:cstheme="minorHAnsi"/>
                <w:bCs/>
              </w:rPr>
              <w:t>Optimized API call handling</w:t>
            </w:r>
          </w:p>
        </w:tc>
      </w:tr>
    </w:tbl>
    <w:p w:rsidR="004523C4" w:rsidRDefault="004523C4">
      <w:pPr>
        <w:tabs>
          <w:tab w:val="left" w:pos="2320"/>
        </w:tabs>
        <w:rPr>
          <w:rFonts w:ascii="Arial" w:eastAsia="Arial" w:hAnsi="Arial" w:cs="Arial"/>
          <w:b/>
        </w:rPr>
      </w:pPr>
    </w:p>
    <w:p w:rsidR="004523C4" w:rsidRDefault="004523C4">
      <w:pPr>
        <w:rPr>
          <w:rFonts w:ascii="Arial" w:eastAsia="Arial" w:hAnsi="Arial" w:cs="Arial"/>
          <w:b/>
        </w:rPr>
      </w:pPr>
    </w:p>
    <w:p w:rsidR="004523C4" w:rsidRDefault="004021A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:rsidR="004523C4" w:rsidRDefault="00356106">
      <w:pPr>
        <w:rPr>
          <w:rFonts w:ascii="Arial" w:eastAsia="Arial" w:hAnsi="Arial" w:cs="Arial"/>
          <w:b/>
        </w:rPr>
      </w:pPr>
      <w:hyperlink r:id="rId9">
        <w:r w:rsidR="004021A1"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:rsidR="004523C4" w:rsidRDefault="00356106">
      <w:pPr>
        <w:rPr>
          <w:rFonts w:ascii="Arial" w:eastAsia="Arial" w:hAnsi="Arial" w:cs="Arial"/>
          <w:b/>
        </w:rPr>
      </w:pPr>
      <w:hyperlink r:id="rId10">
        <w:r w:rsidR="004021A1"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:rsidR="004523C4" w:rsidRDefault="00356106">
      <w:pPr>
        <w:rPr>
          <w:rFonts w:ascii="Arial" w:eastAsia="Arial" w:hAnsi="Arial" w:cs="Arial"/>
          <w:b/>
        </w:rPr>
      </w:pPr>
      <w:hyperlink r:id="rId11">
        <w:r w:rsidR="004021A1"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:rsidR="004523C4" w:rsidRDefault="00356106">
      <w:pPr>
        <w:rPr>
          <w:rFonts w:ascii="Arial" w:eastAsia="Arial" w:hAnsi="Arial" w:cs="Arial"/>
          <w:b/>
        </w:rPr>
      </w:pPr>
      <w:hyperlink r:id="rId12">
        <w:r w:rsidR="004021A1"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:rsidR="004523C4" w:rsidRDefault="00356106">
      <w:pPr>
        <w:rPr>
          <w:rFonts w:ascii="Arial" w:eastAsia="Arial" w:hAnsi="Arial" w:cs="Arial"/>
          <w:b/>
        </w:rPr>
      </w:pPr>
      <w:hyperlink r:id="rId13">
        <w:r w:rsidR="004021A1"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:rsidR="004523C4" w:rsidRDefault="004523C4">
      <w:pPr>
        <w:rPr>
          <w:rFonts w:ascii="Arial" w:eastAsia="Arial" w:hAnsi="Arial" w:cs="Arial"/>
          <w:b/>
        </w:rPr>
      </w:pPr>
    </w:p>
    <w:p w:rsidR="004523C4" w:rsidRDefault="004523C4">
      <w:pPr>
        <w:rPr>
          <w:rFonts w:ascii="Arial" w:eastAsia="Arial" w:hAnsi="Arial" w:cs="Arial"/>
          <w:b/>
        </w:rPr>
      </w:pPr>
    </w:p>
    <w:p w:rsidR="004523C4" w:rsidRDefault="004523C4">
      <w:pPr>
        <w:rPr>
          <w:rFonts w:ascii="Arial" w:eastAsia="Arial" w:hAnsi="Arial" w:cs="Arial"/>
          <w:b/>
        </w:rPr>
      </w:pPr>
    </w:p>
    <w:sectPr w:rsidR="004523C4" w:rsidSect="00FB6864">
      <w:pgSz w:w="11906" w:h="16838"/>
      <w:pgMar w:top="851" w:right="1134" w:bottom="1440" w:left="144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73DDA" w:rsidRDefault="00973DDA">
      <w:pPr>
        <w:spacing w:line="240" w:lineRule="auto"/>
      </w:pPr>
      <w:r>
        <w:separator/>
      </w:r>
    </w:p>
  </w:endnote>
  <w:endnote w:type="continuationSeparator" w:id="1">
    <w:p w:rsidR="00973DDA" w:rsidRDefault="00973DD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73DDA" w:rsidRDefault="00973DDA">
      <w:pPr>
        <w:spacing w:after="0"/>
      </w:pPr>
      <w:r>
        <w:separator/>
      </w:r>
    </w:p>
  </w:footnote>
  <w:footnote w:type="continuationSeparator" w:id="1">
    <w:p w:rsidR="00973DDA" w:rsidRDefault="00973DDA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C583E"/>
    <w:rsid w:val="000D4868"/>
    <w:rsid w:val="000F1A13"/>
    <w:rsid w:val="0024189B"/>
    <w:rsid w:val="00282642"/>
    <w:rsid w:val="00356106"/>
    <w:rsid w:val="004021A1"/>
    <w:rsid w:val="004217C3"/>
    <w:rsid w:val="004523C4"/>
    <w:rsid w:val="00481761"/>
    <w:rsid w:val="004D0258"/>
    <w:rsid w:val="00725FAB"/>
    <w:rsid w:val="00766DA8"/>
    <w:rsid w:val="00973DDA"/>
    <w:rsid w:val="009E4D78"/>
    <w:rsid w:val="009F1861"/>
    <w:rsid w:val="00AD1397"/>
    <w:rsid w:val="00BA58E5"/>
    <w:rsid w:val="00DC583E"/>
    <w:rsid w:val="00DE711F"/>
    <w:rsid w:val="00F956E0"/>
    <w:rsid w:val="00FA2692"/>
    <w:rsid w:val="00FB6864"/>
    <w:rsid w:val="349B16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6864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uiPriority w:val="9"/>
    <w:qFormat/>
    <w:rsid w:val="00FB686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FB686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FB686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FB686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FB686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FB686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B6864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rsid w:val="00FB686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FB686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uiPriority w:val="10"/>
    <w:qFormat/>
    <w:rsid w:val="00FB6864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rsid w:val="00FB6864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686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B6864"/>
    <w:pPr>
      <w:ind w:left="720"/>
      <w:contextualSpacing/>
    </w:pPr>
  </w:style>
  <w:style w:type="table" w:customStyle="1" w:styleId="Style16">
    <w:name w:val="_Style 16"/>
    <w:basedOn w:val="TableNormal"/>
    <w:rsid w:val="00FB686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7">
    <w:name w:val="_Style 17"/>
    <w:basedOn w:val="TableNormal"/>
    <w:rsid w:val="00FB686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8">
    <w:name w:val="_Style 18"/>
    <w:basedOn w:val="TableNormal"/>
    <w:rsid w:val="00FB686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19">
    <w:name w:val="_Style 19"/>
    <w:basedOn w:val="TableNormal"/>
    <w:rsid w:val="00FB686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0">
    <w:name w:val="_Style 20"/>
    <w:basedOn w:val="TableNormal"/>
    <w:rsid w:val="00FB686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21">
    <w:name w:val="_Style 21"/>
    <w:basedOn w:val="TableNormal"/>
    <w:rsid w:val="00FB686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1A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1A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ibm.com/patterns/ai-powered-backend-system-for-order-processing-during-pandemics/" TargetMode="External"/><Relationship Id="rId12" Type="http://schemas.openxmlformats.org/officeDocument/2006/relationships/hyperlink" Target="https://aws.amazon.com/architecture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4model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Gnapika Reddy</cp:lastModifiedBy>
  <cp:revision>9</cp:revision>
  <dcterms:created xsi:type="dcterms:W3CDTF">2026-02-16T09:43:00Z</dcterms:created>
  <dcterms:modified xsi:type="dcterms:W3CDTF">2026-02-21T15:34:00Z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E971BFC3F6A04D54AB60C8CB91BD0BDD_12</vt:lpwstr>
  </property>
</Properties>
</file>