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8302" w14:textId="23F5221F" w:rsidR="00DF1B29" w:rsidRDefault="007856AD">
      <w:pPr>
        <w:pStyle w:val="a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HeadLine-Medium" w:eastAsia="HYHeadLine-Medium"/>
          <w:sz w:val="40"/>
        </w:rPr>
        <w:t>20</w:t>
      </w:r>
      <w:r w:rsidR="00206F4B">
        <w:rPr>
          <w:rFonts w:ascii="HYHeadLine-Medium" w:eastAsia="HYHeadLine-Medium" w:hint="eastAsia"/>
          <w:sz w:val="40"/>
        </w:rPr>
        <w:t>2</w:t>
      </w:r>
      <w:r w:rsidR="00792861">
        <w:rPr>
          <w:rFonts w:ascii="HYHeadLine-Medium" w:eastAsia="HYHeadLine-Medium" w:hint="eastAsia"/>
          <w:sz w:val="40"/>
        </w:rPr>
        <w:t>5</w:t>
      </w:r>
      <w:r w:rsidRPr="007856AD">
        <w:rPr>
          <w:rFonts w:ascii="HYHeadLine-Medium" w:eastAsia="HYHeadLine-Medium"/>
          <w:sz w:val="40"/>
        </w:rPr>
        <w:t>학년도</w:t>
      </w:r>
      <w:r>
        <w:rPr>
          <w:rFonts w:ascii="HYHeadLine-Medium" w:eastAsia="HYHeadLine-Medium"/>
          <w:sz w:val="40"/>
        </w:rPr>
        <w:t xml:space="preserve"> </w:t>
      </w:r>
      <w:r w:rsidR="00206F4B">
        <w:rPr>
          <w:rFonts w:ascii="HYHeadLine-Medium" w:eastAsia="HYHeadLine-Medium" w:hint="eastAsia"/>
          <w:sz w:val="40"/>
        </w:rPr>
        <w:t>1</w:t>
      </w:r>
      <w:r>
        <w:rPr>
          <w:rFonts w:ascii="HYHeadLine-Medium" w:eastAsia="HYHeadLine-Medium"/>
          <w:sz w:val="40"/>
        </w:rPr>
        <w:t xml:space="preserve">학기 </w:t>
      </w:r>
      <w:r w:rsidR="00011C92">
        <w:rPr>
          <w:rFonts w:ascii="HYHeadLine-Medium" w:eastAsia="HYHeadLine-Medium" w:hint="eastAsia"/>
          <w:sz w:val="40"/>
        </w:rPr>
        <w:t>중간</w:t>
      </w:r>
      <w:r w:rsidR="00070499">
        <w:rPr>
          <w:rFonts w:ascii="HYHeadLine-Medium" w:eastAsia="HYHeadLine-Medium" w:hint="eastAsia"/>
          <w:sz w:val="40"/>
        </w:rPr>
        <w:t>과제물</w:t>
      </w:r>
      <w:r w:rsidR="00070499">
        <w:rPr>
          <w:rFonts w:ascii="HYHeadLine-Medium" w:eastAsia="HYHeadLine-Medium"/>
          <w:sz w:val="40"/>
        </w:rPr>
        <w:t>(</w:t>
      </w:r>
      <w:r w:rsidR="00070499">
        <w:rPr>
          <w:rFonts w:ascii="HYHeadLine-Medium" w:eastAsia="HYHeadLine-Medium" w:hint="eastAsia"/>
          <w:sz w:val="40"/>
        </w:rPr>
        <w:t>온라인 제출용</w:t>
      </w:r>
      <w:r w:rsidR="00070499">
        <w:rPr>
          <w:rFonts w:ascii="HYHeadLine-Medium" w:eastAsia="HYHeadLine-Medium"/>
          <w:sz w:val="40"/>
        </w:rPr>
        <w:t>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EAFC65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0C5B27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B5CC87C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438E8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87D980" w14:textId="244BDE23" w:rsidR="00792861" w:rsidRDefault="00792861" w:rsidP="00784A08">
            <w:pPr>
              <w:pStyle w:val="a"/>
              <w:spacing w:line="240" w:lineRule="auto"/>
              <w:rPr>
                <w:rFonts w:ascii="Malgun Gothic" w:eastAsia="Malgun Gothic" w:hint="eastAsia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다변량분석</w:t>
            </w:r>
          </w:p>
        </w:tc>
      </w:tr>
      <w:tr w:rsidR="00DF1B29" w14:paraId="1237864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858ABFB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CCA94C1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B9580D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B73BD72" w14:textId="1BB7DF90" w:rsidR="00DF1B29" w:rsidRDefault="00206F4B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202234-153799</w:t>
            </w:r>
          </w:p>
        </w:tc>
      </w:tr>
      <w:tr w:rsidR="00DF1B29" w14:paraId="1A39558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726E652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5ECF27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23DCC49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D2BA13" w14:textId="486F4393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한승환</w:t>
            </w:r>
          </w:p>
        </w:tc>
      </w:tr>
      <w:tr w:rsidR="00DF1B29" w14:paraId="037AABF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492E1BA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EA7390" w14:textId="77777777" w:rsidR="00DF1B29" w:rsidRDefault="007856AD" w:rsidP="00784A08">
            <w:pPr>
              <w:pStyle w:val="a"/>
              <w:spacing w:line="240" w:lineRule="auto"/>
              <w:jc w:val="distribute"/>
            </w:pPr>
            <w:r>
              <w:rPr>
                <w:rFonts w:eastAsia="Malgun Gothic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6030BC" w14:textId="77777777" w:rsidR="00DF1B29" w:rsidRDefault="007856AD" w:rsidP="00784A08">
            <w:pPr>
              <w:pStyle w:val="a"/>
              <w:spacing w:line="240" w:lineRule="auto"/>
            </w:pPr>
            <w:r>
              <w:rPr>
                <w:rFonts w:ascii="Malgun Gothic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73A5279" w14:textId="14AC8A9A" w:rsidR="00DF1B29" w:rsidRDefault="000C7C8F" w:rsidP="00784A08">
            <w:pPr>
              <w:pStyle w:val="a"/>
              <w:spacing w:line="240" w:lineRule="auto"/>
              <w:rPr>
                <w:rFonts w:ascii="Malgun Gothic" w:eastAsia="Malgun Gothic"/>
                <w:sz w:val="24"/>
              </w:rPr>
            </w:pPr>
            <w:r>
              <w:rPr>
                <w:rFonts w:ascii="Malgun Gothic" w:eastAsia="Malgun Gothic" w:hint="eastAsia"/>
                <w:sz w:val="24"/>
              </w:rPr>
              <w:t>010-2862-0200</w:t>
            </w:r>
          </w:p>
        </w:tc>
      </w:tr>
    </w:tbl>
    <w:p w14:paraId="14234167" w14:textId="77777777" w:rsidR="00DF1B29" w:rsidRPr="00784A08" w:rsidRDefault="00784A08" w:rsidP="007856AD">
      <w:pPr>
        <w:pStyle w:val="a"/>
        <w:rPr>
          <w:rFonts w:ascii="Malgun Gothic" w:eastAsia="Malgun Gothic"/>
          <w:spacing w:val="-5"/>
          <w:szCs w:val="20"/>
        </w:rPr>
      </w:pPr>
      <w:bookmarkStart w:id="0" w:name="_top"/>
      <w:bookmarkEnd w:id="0"/>
      <w:r w:rsidRPr="00784A08">
        <w:rPr>
          <w:rFonts w:ascii="한양신명조" w:eastAsia="Gulim" w:hAnsi="Gulim" w:cs="Gulim"/>
          <w:noProof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2DE29FF1" wp14:editId="6A1EB84A">
            <wp:simplePos x="0" y="0"/>
            <wp:positionH relativeFrom="column">
              <wp:posOffset>3810</wp:posOffset>
            </wp:positionH>
            <wp:positionV relativeFrom="line">
              <wp:posOffset>424815</wp:posOffset>
            </wp:positionV>
            <wp:extent cx="6120000" cy="144142"/>
            <wp:effectExtent l="0" t="0" r="0" b="0"/>
            <wp:wrapTopAndBottom/>
            <wp:docPr id="1" name="그림 1" descr="EMB000023580f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63984512" descr="EMB000023580f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4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6AD" w:rsidRPr="00784A08">
        <w:rPr>
          <w:rFonts w:ascii="Malgun Gothic"/>
          <w:spacing w:val="-5"/>
          <w:szCs w:val="20"/>
        </w:rPr>
        <w:t xml:space="preserve"> ※</w:t>
      </w:r>
      <w:r w:rsidR="007856AD" w:rsidRPr="00784A08">
        <w:rPr>
          <w:rFonts w:ascii="Malgun Gothic" w:eastAsia="Malgun Gothic"/>
          <w:spacing w:val="-5"/>
          <w:szCs w:val="20"/>
        </w:rPr>
        <w:t xml:space="preserve"> A4용지 편집 사용</w:t>
      </w:r>
    </w:p>
    <w:p w14:paraId="776662A1" w14:textId="02E87DC2" w:rsidR="00DF1B29" w:rsidRPr="00F7721E" w:rsidRDefault="007856AD" w:rsidP="00F7721E">
      <w:pPr>
        <w:pStyle w:val="a"/>
        <w:spacing w:line="240" w:lineRule="auto"/>
      </w:pPr>
      <w:r>
        <w:rPr>
          <w:rFonts w:ascii="Malgun Gothic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2E521B8B" w14:textId="32F5B2F9" w:rsidR="00D9024A" w:rsidRDefault="00D52615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문제 1번</w:t>
      </w:r>
    </w:p>
    <w:p w14:paraId="4CB40B50" w14:textId="04B4CCB7" w:rsidR="002C4600" w:rsidRDefault="002C4600" w:rsidP="00D15495">
      <w:pPr>
        <w:pStyle w:val="a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데이터 프레임 생성</w:t>
      </w:r>
    </w:p>
    <w:p w14:paraId="029B223B" w14:textId="3356C4FC" w:rsidR="00874FBD" w:rsidRDefault="002C4600" w:rsidP="00D15495">
      <w:pPr>
        <w:pStyle w:val="a"/>
        <w:rPr>
          <w:rFonts w:asciiTheme="minorHAnsi" w:eastAsiaTheme="minorHAnsi"/>
          <w:sz w:val="22"/>
        </w:rPr>
      </w:pPr>
      <w:r w:rsidRPr="002C4600">
        <w:rPr>
          <w:rFonts w:asciiTheme="minorHAnsi" w:eastAsiaTheme="minorHAnsi"/>
          <w:sz w:val="22"/>
        </w:rPr>
        <w:drawing>
          <wp:inline distT="0" distB="0" distL="0" distR="0" wp14:anchorId="22CFC2B4" wp14:editId="5CCACCA3">
            <wp:extent cx="6120130" cy="1318895"/>
            <wp:effectExtent l="0" t="0" r="0" b="0"/>
            <wp:docPr id="12355962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96220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232" w14:textId="6731CD43" w:rsidR="002C4600" w:rsidRDefault="00DA14D2" w:rsidP="002C4600">
      <w:pPr>
        <w:pStyle w:val="a"/>
        <w:numPr>
          <w:ilvl w:val="0"/>
          <w:numId w:val="13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히스토그램 그리기</w:t>
      </w:r>
    </w:p>
    <w:p w14:paraId="29FCE070" w14:textId="11A5C3E6" w:rsidR="004E1E28" w:rsidRDefault="004E1E28" w:rsidP="004E1E28">
      <w:pPr>
        <w:pStyle w:val="a"/>
        <w:ind w:left="720"/>
        <w:rPr>
          <w:rFonts w:asciiTheme="minorHAnsi" w:eastAsiaTheme="minorHAnsi"/>
          <w:sz w:val="22"/>
        </w:rPr>
      </w:pPr>
      <w:r w:rsidRPr="004E1E28">
        <w:rPr>
          <w:rFonts w:asciiTheme="minorHAnsi" w:eastAsiaTheme="minorHAnsi"/>
          <w:sz w:val="22"/>
        </w:rPr>
        <w:drawing>
          <wp:inline distT="0" distB="0" distL="0" distR="0" wp14:anchorId="1F58F96A" wp14:editId="4B8D7BBA">
            <wp:extent cx="5877745" cy="1286054"/>
            <wp:effectExtent l="0" t="0" r="8890" b="9525"/>
            <wp:docPr id="4867606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6063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FCC" w14:textId="11849216" w:rsidR="004E1E28" w:rsidRDefault="004E1E28" w:rsidP="004E1E28">
      <w:pPr>
        <w:pStyle w:val="a"/>
        <w:ind w:left="720"/>
        <w:rPr>
          <w:rFonts w:asciiTheme="minorHAnsi" w:eastAsiaTheme="minorHAnsi"/>
          <w:sz w:val="22"/>
        </w:rPr>
      </w:pPr>
      <w:r w:rsidRPr="004E1E28">
        <w:rPr>
          <w:rFonts w:asciiTheme="minorHAnsi" w:eastAsiaTheme="minorHAnsi"/>
          <w:sz w:val="22"/>
        </w:rPr>
        <w:lastRenderedPageBreak/>
        <w:drawing>
          <wp:inline distT="0" distB="0" distL="0" distR="0" wp14:anchorId="25E51EF9" wp14:editId="34C6488B">
            <wp:extent cx="4917689" cy="3038475"/>
            <wp:effectExtent l="0" t="0" r="0" b="0"/>
            <wp:docPr id="816055212" name="Picture 1" descr="A group of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5212" name="Picture 1" descr="A group of colored ba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398" cy="30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8B29" w14:textId="1B0E7442" w:rsidR="00251E5F" w:rsidRDefault="007C75B8" w:rsidP="004E1E28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편리성</w:t>
      </w:r>
      <w:r w:rsidR="00C435D4">
        <w:rPr>
          <w:rFonts w:asciiTheme="minorHAnsi" w:eastAsiaTheme="minorHAnsi" w:hint="eastAsia"/>
          <w:sz w:val="22"/>
        </w:rPr>
        <w:t>(</w:t>
      </w:r>
      <w:r w:rsidR="00C435D4">
        <w:rPr>
          <w:rFonts w:asciiTheme="minorHAnsi" w:eastAsiaTheme="minorHAnsi"/>
          <w:sz w:val="22"/>
        </w:rPr>
        <w:t>Convenience</w:t>
      </w:r>
      <w:r w:rsidR="00C435D4">
        <w:rPr>
          <w:rFonts w:asciiTheme="minorHAnsi" w:eastAsiaTheme="minorHAnsi" w:hint="eastAsia"/>
          <w:sz w:val="22"/>
        </w:rPr>
        <w:t>)</w:t>
      </w:r>
    </w:p>
    <w:p w14:paraId="4A11E421" w14:textId="3C74E8A6" w:rsidR="007C75B8" w:rsidRDefault="000A193D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전반적으로 균형있게 분포하지만 상위점수대(70이상</w:t>
      </w:r>
      <w:r w:rsidR="00FA09D4">
        <w:rPr>
          <w:rFonts w:asciiTheme="minorHAnsi" w:eastAsiaTheme="minorHAnsi" w:hint="eastAsia"/>
          <w:sz w:val="22"/>
        </w:rPr>
        <w:t>)는 상대적으로 적음</w:t>
      </w:r>
    </w:p>
    <w:p w14:paraId="719A49EB" w14:textId="3074A9C1" w:rsidR="00FA09D4" w:rsidRDefault="00AD6BCF" w:rsidP="004E1E28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신속성</w:t>
      </w:r>
      <w:r w:rsidR="00C435D4">
        <w:rPr>
          <w:rFonts w:asciiTheme="minorHAnsi" w:eastAsiaTheme="minorHAnsi" w:hint="eastAsia"/>
          <w:sz w:val="22"/>
        </w:rPr>
        <w:t>(Accuracy)</w:t>
      </w:r>
    </w:p>
    <w:p w14:paraId="4FFF88FD" w14:textId="0817C99E" w:rsidR="00FA09D4" w:rsidRDefault="00FA09D4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65</w:t>
      </w:r>
      <w:r w:rsidR="00C435D4">
        <w:rPr>
          <w:rFonts w:asciiTheme="minorHAnsi" w:eastAsiaTheme="minorHAnsi" w:hint="eastAsia"/>
          <w:sz w:val="22"/>
        </w:rPr>
        <w:t>~70점대 사이가 가장 많은 분포를 형성하며, 일부 소수의 은행이 두드러지게 우수함</w:t>
      </w:r>
    </w:p>
    <w:p w14:paraId="3ED3D2C1" w14:textId="7372CFCF" w:rsidR="00C435D4" w:rsidRDefault="00C435D4" w:rsidP="004E1E28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친절(Kindness)</w:t>
      </w:r>
    </w:p>
    <w:p w14:paraId="30FDAE30" w14:textId="77777777" w:rsidR="007153DF" w:rsidRDefault="001B58F4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65~70점대에 가장 많은 분포를 형성하고,</w:t>
      </w:r>
      <w:r w:rsidR="00B1659D">
        <w:rPr>
          <w:rFonts w:asciiTheme="minorHAnsi" w:eastAsiaTheme="minorHAnsi" w:hint="eastAsia"/>
          <w:sz w:val="22"/>
        </w:rPr>
        <w:t xml:space="preserve"> </w:t>
      </w:r>
      <w:r w:rsidR="007153DF">
        <w:rPr>
          <w:rFonts w:asciiTheme="minorHAnsi" w:eastAsiaTheme="minorHAnsi" w:hint="eastAsia"/>
          <w:sz w:val="22"/>
        </w:rPr>
        <w:t>일부은행은 75점 이상의 점수로 차이가 큼</w:t>
      </w:r>
    </w:p>
    <w:p w14:paraId="5034CE62" w14:textId="77777777" w:rsidR="007B5F78" w:rsidRDefault="007B5F78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능률(Efficiency)</w:t>
      </w:r>
    </w:p>
    <w:p w14:paraId="557B7955" w14:textId="0342167A" w:rsidR="00C435D4" w:rsidRDefault="007B5F78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전반적으로 낮은 점수로 분포</w:t>
      </w:r>
      <w:r w:rsidR="00321399"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있으며,</w:t>
      </w:r>
      <w:r w:rsidR="00321399">
        <w:rPr>
          <w:rFonts w:asciiTheme="minorHAnsi" w:eastAsiaTheme="minorHAnsi" w:hint="eastAsia"/>
          <w:sz w:val="22"/>
        </w:rPr>
        <w:t xml:space="preserve"> 줌사차이가 가장 뚜렷함</w:t>
      </w:r>
    </w:p>
    <w:p w14:paraId="51D2B8A7" w14:textId="170AF282" w:rsidR="00321399" w:rsidRDefault="00321399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쾌적함(Pleasant)</w:t>
      </w:r>
    </w:p>
    <w:p w14:paraId="79138A5C" w14:textId="7C1E3305" w:rsidR="00321399" w:rsidRDefault="00DB61BB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65~75점 사이에 고르게 분포해 있고, 대부분 평균이상을 유지</w:t>
      </w:r>
    </w:p>
    <w:p w14:paraId="42519CE0" w14:textId="1FAEEC75" w:rsidR="00DB61BB" w:rsidRDefault="00DB61BB" w:rsidP="004E1E28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자동화(Automatic)</w:t>
      </w:r>
    </w:p>
    <w:p w14:paraId="0AAB738D" w14:textId="7F3F5EFB" w:rsidR="00DB61BB" w:rsidRDefault="00DB61BB" w:rsidP="004E1E28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전반적으로 낮은 점수에 분포해 있고, </w:t>
      </w:r>
      <w:r w:rsidR="00B34D14">
        <w:rPr>
          <w:rFonts w:asciiTheme="minorHAnsi" w:eastAsiaTheme="minorHAnsi" w:hint="eastAsia"/>
          <w:sz w:val="22"/>
        </w:rPr>
        <w:t>75점 이상의 점수를 받은 은행들은 극소수</w:t>
      </w:r>
    </w:p>
    <w:p w14:paraId="5A684967" w14:textId="77777777" w:rsidR="00C435D4" w:rsidRDefault="00C435D4" w:rsidP="004E1E28">
      <w:pPr>
        <w:pStyle w:val="a"/>
        <w:ind w:left="720"/>
        <w:rPr>
          <w:rFonts w:asciiTheme="minorHAnsi" w:eastAsiaTheme="minorHAnsi" w:hint="eastAsia"/>
          <w:sz w:val="22"/>
        </w:rPr>
      </w:pPr>
    </w:p>
    <w:p w14:paraId="015C6EC8" w14:textId="31256A53" w:rsidR="004E1E28" w:rsidRDefault="00DE1092" w:rsidP="004E1E28">
      <w:pPr>
        <w:pStyle w:val="a"/>
        <w:numPr>
          <w:ilvl w:val="0"/>
          <w:numId w:val="13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산점도행렬 및 상관계수행렬</w:t>
      </w:r>
      <w:r w:rsidR="00251E5F">
        <w:rPr>
          <w:rFonts w:asciiTheme="minorHAnsi" w:eastAsiaTheme="minorHAnsi" w:hint="eastAsia"/>
          <w:sz w:val="22"/>
        </w:rPr>
        <w:t>과 변수들의 관계 설명</w:t>
      </w:r>
    </w:p>
    <w:p w14:paraId="0BAF0BDC" w14:textId="4893F92A" w:rsidR="008241FC" w:rsidRDefault="008241FC" w:rsidP="008241FC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6FCA8C28" wp14:editId="1D60B2F9">
            <wp:extent cx="4914286" cy="1009524"/>
            <wp:effectExtent l="0" t="0" r="635" b="635"/>
            <wp:docPr id="1272051790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51790" name="Picture 1" descr="A close-up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47B6" w14:textId="43B4C998" w:rsidR="008241FC" w:rsidRDefault="008241FC" w:rsidP="008241FC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9A6A251" wp14:editId="63D4E833">
            <wp:extent cx="6120130" cy="3780155"/>
            <wp:effectExtent l="0" t="0" r="0" b="0"/>
            <wp:docPr id="978765317" name="Picture 1" descr="A grid of black and white dots with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65317" name="Picture 1" descr="A grid of black and white dots with word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1489" w14:textId="52166D8E" w:rsidR="008C1F42" w:rsidRDefault="008C1F42" w:rsidP="008241FC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변수들의 관계를 직관적으로 </w:t>
      </w:r>
      <w:r w:rsidR="00AD6BCF">
        <w:rPr>
          <w:rFonts w:asciiTheme="minorHAnsi" w:eastAsiaTheme="minorHAnsi" w:hint="eastAsia"/>
          <w:sz w:val="22"/>
        </w:rPr>
        <w:t>관찰</w:t>
      </w:r>
      <w:r w:rsidR="00AD6BCF">
        <w:rPr>
          <w:rFonts w:asciiTheme="minorHAnsi" w:eastAsiaTheme="minorHAnsi"/>
          <w:sz w:val="22"/>
        </w:rPr>
        <w:t>할</w:t>
      </w:r>
      <w:r>
        <w:rPr>
          <w:rFonts w:asciiTheme="minorHAnsi" w:eastAsiaTheme="minorHAnsi" w:hint="eastAsia"/>
          <w:sz w:val="22"/>
        </w:rPr>
        <w:t xml:space="preserve"> 수 있</w:t>
      </w:r>
      <w:r w:rsidR="003356C1">
        <w:rPr>
          <w:rFonts w:asciiTheme="minorHAnsi" w:eastAsiaTheme="minorHAnsi" w:hint="eastAsia"/>
          <w:sz w:val="22"/>
        </w:rPr>
        <w:t xml:space="preserve">으며, kindness와 pleasant, accuracy 사이에는 뚜렷한 대각선상으로 점들이 분포해 있는 것으로 보아 </w:t>
      </w:r>
      <w:r w:rsidR="00124D97">
        <w:rPr>
          <w:rFonts w:asciiTheme="minorHAnsi" w:eastAsiaTheme="minorHAnsi" w:hint="eastAsia"/>
          <w:sz w:val="22"/>
        </w:rPr>
        <w:t>서로 양의 상관관계가 있는 것을 알 수 있습니다.</w:t>
      </w:r>
    </w:p>
    <w:p w14:paraId="267EECA4" w14:textId="7D6189B4" w:rsidR="008241FC" w:rsidRDefault="00AE3654" w:rsidP="008241FC">
      <w:pPr>
        <w:pStyle w:val="a"/>
        <w:ind w:left="720"/>
        <w:rPr>
          <w:rFonts w:asciiTheme="minorHAnsi" w:eastAsiaTheme="minorHAnsi"/>
          <w:sz w:val="22"/>
        </w:rPr>
      </w:pPr>
      <w:r w:rsidRPr="00AE3654">
        <w:rPr>
          <w:rFonts w:asciiTheme="minorHAnsi" w:eastAsiaTheme="minorHAnsi"/>
          <w:sz w:val="22"/>
        </w:rPr>
        <w:drawing>
          <wp:inline distT="0" distB="0" distL="0" distR="0" wp14:anchorId="21ECB621" wp14:editId="3FC56C50">
            <wp:extent cx="5601482" cy="1524213"/>
            <wp:effectExtent l="0" t="0" r="0" b="0"/>
            <wp:docPr id="78902819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28198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8"/>
        <w:gridCol w:w="3032"/>
        <w:gridCol w:w="3014"/>
      </w:tblGrid>
      <w:tr w:rsidR="0018482C" w14:paraId="2E7071D0" w14:textId="77777777" w:rsidTr="0018482C">
        <w:tc>
          <w:tcPr>
            <w:tcW w:w="3284" w:type="dxa"/>
          </w:tcPr>
          <w:p w14:paraId="48D423E5" w14:textId="1CA6E075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lastRenderedPageBreak/>
              <w:t>변수 쌍</w:t>
            </w:r>
          </w:p>
        </w:tc>
        <w:tc>
          <w:tcPr>
            <w:tcW w:w="3285" w:type="dxa"/>
          </w:tcPr>
          <w:p w14:paraId="0D71E196" w14:textId="008A7558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상관계수</w:t>
            </w:r>
          </w:p>
        </w:tc>
        <w:tc>
          <w:tcPr>
            <w:tcW w:w="3285" w:type="dxa"/>
          </w:tcPr>
          <w:p w14:paraId="64E7DF5A" w14:textId="426D0603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해석</w:t>
            </w:r>
          </w:p>
        </w:tc>
      </w:tr>
      <w:tr w:rsidR="0018482C" w14:paraId="6F441A19" w14:textId="77777777" w:rsidTr="0018482C">
        <w:tc>
          <w:tcPr>
            <w:tcW w:w="3284" w:type="dxa"/>
          </w:tcPr>
          <w:p w14:paraId="2ACB048B" w14:textId="1E41E117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accuracy-kindness</w:t>
            </w:r>
          </w:p>
        </w:tc>
        <w:tc>
          <w:tcPr>
            <w:tcW w:w="3285" w:type="dxa"/>
          </w:tcPr>
          <w:p w14:paraId="497A0304" w14:textId="0099100B" w:rsidR="0018482C" w:rsidRDefault="00AC4BE5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</w:t>
            </w:r>
          </w:p>
        </w:tc>
        <w:tc>
          <w:tcPr>
            <w:tcW w:w="3285" w:type="dxa"/>
          </w:tcPr>
          <w:p w14:paraId="05229964" w14:textId="77777777" w:rsidR="0018482C" w:rsidRDefault="00AC4BE5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매우 강한 양의 상관관계</w:t>
            </w:r>
          </w:p>
          <w:p w14:paraId="68D284F8" w14:textId="26CA78CA" w:rsidR="00AD6BCF" w:rsidRDefault="00AD6BC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신속한 은행일수록</w:t>
            </w:r>
            <w:r w:rsidR="001E137F">
              <w:rPr>
                <w:rFonts w:asciiTheme="minorHAnsi" w:eastAsiaTheme="minorHAnsi" w:hint="eastAsia"/>
                <w:sz w:val="22"/>
              </w:rPr>
              <w:t xml:space="preserve"> 친절하다는 평가를 가짐</w:t>
            </w:r>
          </w:p>
        </w:tc>
      </w:tr>
      <w:tr w:rsidR="0018482C" w14:paraId="57FF5603" w14:textId="77777777" w:rsidTr="0018482C">
        <w:tc>
          <w:tcPr>
            <w:tcW w:w="3284" w:type="dxa"/>
          </w:tcPr>
          <w:p w14:paraId="22AA2287" w14:textId="09475AF2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kindness-pleasant</w:t>
            </w:r>
          </w:p>
        </w:tc>
        <w:tc>
          <w:tcPr>
            <w:tcW w:w="3285" w:type="dxa"/>
          </w:tcPr>
          <w:p w14:paraId="73FB48D1" w14:textId="38E5BAFC" w:rsidR="0018482C" w:rsidRDefault="001E137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0.89</w:t>
            </w:r>
          </w:p>
        </w:tc>
        <w:tc>
          <w:tcPr>
            <w:tcW w:w="3285" w:type="dxa"/>
          </w:tcPr>
          <w:p w14:paraId="3A5BF8E8" w14:textId="77777777" w:rsidR="0018482C" w:rsidRDefault="001E137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매우 강한 양의 상관관계</w:t>
            </w:r>
          </w:p>
          <w:p w14:paraId="0A256779" w14:textId="159EB765" w:rsidR="001E137F" w:rsidRDefault="001E137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친절한 은행일수록 쾌적한 환경을 제공</w:t>
            </w:r>
          </w:p>
        </w:tc>
      </w:tr>
      <w:tr w:rsidR="0018482C" w14:paraId="4CF9BC76" w14:textId="77777777" w:rsidTr="0018482C">
        <w:tc>
          <w:tcPr>
            <w:tcW w:w="3284" w:type="dxa"/>
          </w:tcPr>
          <w:p w14:paraId="79938EBF" w14:textId="64B798F2" w:rsidR="0018482C" w:rsidRDefault="0018482C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accuracy-pleasant</w:t>
            </w:r>
          </w:p>
        </w:tc>
        <w:tc>
          <w:tcPr>
            <w:tcW w:w="3285" w:type="dxa"/>
          </w:tcPr>
          <w:p w14:paraId="2CD8378A" w14:textId="523E382D" w:rsidR="0018482C" w:rsidRDefault="001E137F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0.83</w:t>
            </w:r>
          </w:p>
        </w:tc>
        <w:tc>
          <w:tcPr>
            <w:tcW w:w="3285" w:type="dxa"/>
          </w:tcPr>
          <w:p w14:paraId="6610839C" w14:textId="77777777" w:rsidR="0018482C" w:rsidRDefault="00291206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강한 양의 상관관계</w:t>
            </w:r>
          </w:p>
          <w:p w14:paraId="7DD7703C" w14:textId="2924E0B9" w:rsidR="00291206" w:rsidRDefault="00291206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신속한 은행일수록 쾌적한 환경을 제공</w:t>
            </w:r>
          </w:p>
        </w:tc>
      </w:tr>
      <w:tr w:rsidR="0018482C" w14:paraId="2C6FBAEA" w14:textId="77777777" w:rsidTr="0018482C">
        <w:tc>
          <w:tcPr>
            <w:tcW w:w="3284" w:type="dxa"/>
          </w:tcPr>
          <w:p w14:paraId="23BFCEB7" w14:textId="67917FA5" w:rsidR="0018482C" w:rsidRDefault="00AC4BE5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kindness-efficiency</w:t>
            </w:r>
          </w:p>
        </w:tc>
        <w:tc>
          <w:tcPr>
            <w:tcW w:w="3285" w:type="dxa"/>
          </w:tcPr>
          <w:p w14:paraId="1069FFC6" w14:textId="2580A210" w:rsidR="0018482C" w:rsidRDefault="00291206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0.71</w:t>
            </w:r>
          </w:p>
        </w:tc>
        <w:tc>
          <w:tcPr>
            <w:tcW w:w="3285" w:type="dxa"/>
          </w:tcPr>
          <w:p w14:paraId="73680124" w14:textId="77777777" w:rsidR="0018482C" w:rsidRDefault="00291206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 xml:space="preserve">강한 </w:t>
            </w:r>
            <w:r w:rsidR="00A05FF1">
              <w:rPr>
                <w:rFonts w:asciiTheme="minorHAnsi" w:eastAsiaTheme="minorHAnsi" w:hint="eastAsia"/>
                <w:sz w:val="22"/>
              </w:rPr>
              <w:t>양의 상관관계</w:t>
            </w:r>
          </w:p>
          <w:p w14:paraId="4D8618BC" w14:textId="7FE60EAC" w:rsidR="00A05FF1" w:rsidRDefault="00A05FF1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친절한 은행일수록 높은 능률을 가짐</w:t>
            </w:r>
          </w:p>
        </w:tc>
      </w:tr>
      <w:tr w:rsidR="0018482C" w14:paraId="5DEA7167" w14:textId="77777777" w:rsidTr="0018482C">
        <w:tc>
          <w:tcPr>
            <w:tcW w:w="3284" w:type="dxa"/>
          </w:tcPr>
          <w:p w14:paraId="55627BF2" w14:textId="2A5B90A8" w:rsidR="0018482C" w:rsidRDefault="00AC4BE5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efficiency-automatic</w:t>
            </w:r>
          </w:p>
        </w:tc>
        <w:tc>
          <w:tcPr>
            <w:tcW w:w="3285" w:type="dxa"/>
          </w:tcPr>
          <w:p w14:paraId="3E39E40E" w14:textId="3CE64C8A" w:rsidR="0018482C" w:rsidRDefault="00A05FF1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0.67</w:t>
            </w:r>
          </w:p>
        </w:tc>
        <w:tc>
          <w:tcPr>
            <w:tcW w:w="3285" w:type="dxa"/>
          </w:tcPr>
          <w:p w14:paraId="2D1E0341" w14:textId="0C91290B" w:rsidR="0018482C" w:rsidRDefault="00AD092B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 xml:space="preserve">강한 </w:t>
            </w:r>
            <w:r w:rsidR="00A05FF1">
              <w:rPr>
                <w:rFonts w:asciiTheme="minorHAnsi" w:eastAsiaTheme="minorHAnsi" w:hint="eastAsia"/>
                <w:sz w:val="22"/>
              </w:rPr>
              <w:t>양의 상관관계</w:t>
            </w:r>
          </w:p>
          <w:p w14:paraId="4DEED190" w14:textId="7F3F8EC6" w:rsidR="00A05FF1" w:rsidRDefault="00AD092B" w:rsidP="008241FC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능률이 높은 은행일수록 자동화의 수준도 높음</w:t>
            </w:r>
          </w:p>
        </w:tc>
      </w:tr>
    </w:tbl>
    <w:p w14:paraId="376A0A31" w14:textId="32E9464D" w:rsidR="00124D97" w:rsidRDefault="00124D97" w:rsidP="008241FC">
      <w:pPr>
        <w:pStyle w:val="a"/>
        <w:ind w:left="720"/>
        <w:rPr>
          <w:rFonts w:asciiTheme="minorHAnsi" w:eastAsiaTheme="minorHAnsi"/>
          <w:sz w:val="22"/>
        </w:rPr>
      </w:pPr>
    </w:p>
    <w:p w14:paraId="4BF50E70" w14:textId="77777777" w:rsidR="00AE3654" w:rsidRDefault="00AE3654" w:rsidP="008241FC">
      <w:pPr>
        <w:pStyle w:val="a"/>
        <w:ind w:left="720"/>
        <w:rPr>
          <w:rFonts w:asciiTheme="minorHAnsi" w:eastAsiaTheme="minorHAnsi"/>
          <w:sz w:val="22"/>
        </w:rPr>
      </w:pPr>
    </w:p>
    <w:p w14:paraId="5B13ABB2" w14:textId="4E241EB5" w:rsidR="00AE3654" w:rsidRDefault="005B5100" w:rsidP="00AE3654">
      <w:pPr>
        <w:pStyle w:val="a"/>
        <w:numPr>
          <w:ilvl w:val="0"/>
          <w:numId w:val="13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별그림 및 얼굴그림</w:t>
      </w:r>
    </w:p>
    <w:p w14:paraId="506821A3" w14:textId="04F2E668" w:rsidR="005B5100" w:rsidRDefault="005B5100" w:rsidP="005B5100">
      <w:pPr>
        <w:pStyle w:val="a"/>
        <w:ind w:left="720"/>
        <w:rPr>
          <w:rFonts w:asciiTheme="minorHAnsi" w:eastAsiaTheme="minorHAnsi"/>
          <w:sz w:val="22"/>
        </w:rPr>
      </w:pPr>
      <w:r w:rsidRPr="005B5100">
        <w:rPr>
          <w:rFonts w:asciiTheme="minorHAnsi" w:eastAsiaTheme="minorHAnsi"/>
          <w:sz w:val="22"/>
        </w:rPr>
        <w:lastRenderedPageBreak/>
        <w:drawing>
          <wp:inline distT="0" distB="0" distL="0" distR="0" wp14:anchorId="757DDC6D" wp14:editId="07D19FED">
            <wp:extent cx="6120130" cy="1316990"/>
            <wp:effectExtent l="0" t="0" r="0" b="0"/>
            <wp:docPr id="6232502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024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C80C" w14:textId="6464069F" w:rsidR="005B5100" w:rsidRDefault="00872D99" w:rsidP="005B5100">
      <w:pPr>
        <w:pStyle w:val="a"/>
        <w:ind w:left="720"/>
        <w:rPr>
          <w:rFonts w:asciiTheme="minorHAnsi" w:eastAsiaTheme="minorHAnsi"/>
          <w:sz w:val="22"/>
        </w:rPr>
      </w:pPr>
      <w:r w:rsidRPr="00872D99">
        <w:rPr>
          <w:rFonts w:asciiTheme="minorHAnsi" w:eastAsiaTheme="minorHAnsi"/>
          <w:sz w:val="22"/>
        </w:rPr>
        <w:drawing>
          <wp:inline distT="0" distB="0" distL="0" distR="0" wp14:anchorId="6C5EF23A" wp14:editId="6D242D43">
            <wp:extent cx="4924425" cy="4699736"/>
            <wp:effectExtent l="0" t="0" r="0" b="0"/>
            <wp:docPr id="1665475045" name="Picture 1" descr="A group of colorful tri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75045" name="Picture 1" descr="A group of colorful triangl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7638" cy="47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D15B" w14:textId="493821F1" w:rsidR="003E06C3" w:rsidRDefault="001D34FF" w:rsidP="005B5100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b</w:t>
      </w:r>
      <w:r w:rsidR="003E06C3">
        <w:rPr>
          <w:rFonts w:asciiTheme="minorHAnsi" w:eastAsiaTheme="minorHAnsi" w:hint="eastAsia"/>
          <w:sz w:val="22"/>
        </w:rPr>
        <w:t>oram</w:t>
      </w:r>
      <w:r w:rsidR="001F47CC">
        <w:rPr>
          <w:rFonts w:asciiTheme="minorHAnsi" w:eastAsiaTheme="minorHAnsi" w:hint="eastAsia"/>
          <w:sz w:val="22"/>
        </w:rPr>
        <w:t xml:space="preserve">과 </w:t>
      </w:r>
      <w:r>
        <w:rPr>
          <w:rFonts w:asciiTheme="minorHAnsi" w:eastAsiaTheme="minorHAnsi" w:hint="eastAsia"/>
          <w:sz w:val="22"/>
        </w:rPr>
        <w:t>h</w:t>
      </w:r>
      <w:r w:rsidR="001F47CC">
        <w:rPr>
          <w:rFonts w:asciiTheme="minorHAnsi" w:eastAsiaTheme="minorHAnsi" w:hint="eastAsia"/>
          <w:sz w:val="22"/>
        </w:rPr>
        <w:t>ana 은행이 많은 항목에서 높은 점수를 기록하였고</w:t>
      </w:r>
      <w:r>
        <w:rPr>
          <w:rFonts w:asciiTheme="minorHAnsi" w:eastAsiaTheme="minorHAnsi" w:hint="eastAsia"/>
          <w:sz w:val="22"/>
        </w:rPr>
        <w:t xml:space="preserve"> 전반적으로 우수한 은행임을 알 수 있습니다. </w:t>
      </w:r>
      <w:r w:rsidR="000A32FB">
        <w:rPr>
          <w:rFonts w:asciiTheme="minorHAnsi" w:eastAsiaTheme="minorHAnsi" w:hint="eastAsia"/>
          <w:sz w:val="22"/>
        </w:rPr>
        <w:t>shinhan은 전체적으로 고른 성적이며 균형이 잘 잡힌 은행이라는 것을 볼 수 있습니다.</w:t>
      </w:r>
    </w:p>
    <w:p w14:paraId="38563A51" w14:textId="77777777" w:rsidR="00C200E3" w:rsidRDefault="00C200E3" w:rsidP="005B5100">
      <w:pPr>
        <w:pStyle w:val="a"/>
        <w:ind w:left="720"/>
        <w:rPr>
          <w:rFonts w:asciiTheme="minorHAnsi" w:eastAsiaTheme="minorHAnsi"/>
          <w:sz w:val="22"/>
        </w:rPr>
      </w:pPr>
    </w:p>
    <w:p w14:paraId="38B2B538" w14:textId="74F7E812" w:rsidR="006C1659" w:rsidRDefault="006C1659" w:rsidP="005B5100">
      <w:pPr>
        <w:pStyle w:val="a"/>
        <w:ind w:left="720"/>
        <w:rPr>
          <w:rFonts w:asciiTheme="minorHAnsi" w:eastAsiaTheme="minorHAnsi"/>
          <w:sz w:val="22"/>
        </w:rPr>
      </w:pPr>
      <w:r w:rsidRPr="006C1659">
        <w:rPr>
          <w:rFonts w:asciiTheme="minorHAnsi" w:eastAsiaTheme="minorHAnsi"/>
          <w:sz w:val="22"/>
        </w:rPr>
        <w:lastRenderedPageBreak/>
        <w:drawing>
          <wp:inline distT="0" distB="0" distL="0" distR="0" wp14:anchorId="658EEEC0" wp14:editId="1DE9A76B">
            <wp:extent cx="6120130" cy="4052570"/>
            <wp:effectExtent l="0" t="0" r="0" b="0"/>
            <wp:docPr id="1034542716" name="Picture 1" descr="A group of fac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2716" name="Picture 1" descr="A group of faces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71B4" w14:textId="409C9747" w:rsidR="00FF45DF" w:rsidRDefault="00FF45DF" w:rsidP="005B5100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친절함과 쾌적함이 높은 수준의 은행이 더 밝은 표정을 하는 것을 관찰가능</w:t>
      </w:r>
    </w:p>
    <w:p w14:paraId="1397F0A7" w14:textId="77777777" w:rsidR="00874FBD" w:rsidRDefault="00874FBD" w:rsidP="00D15495">
      <w:pPr>
        <w:pStyle w:val="a"/>
        <w:rPr>
          <w:rFonts w:asciiTheme="minorHAnsi" w:eastAsiaTheme="minorHAnsi" w:hint="eastAsia"/>
          <w:sz w:val="22"/>
        </w:rPr>
      </w:pPr>
    </w:p>
    <w:p w14:paraId="22FA0E58" w14:textId="7477A8BA" w:rsidR="00480A1A" w:rsidRDefault="00D52615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문제 2번</w:t>
      </w:r>
    </w:p>
    <w:p w14:paraId="2B0A0966" w14:textId="1A48C34E" w:rsidR="00480A1A" w:rsidRDefault="00480A1A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코드</w:t>
      </w:r>
    </w:p>
    <w:p w14:paraId="6908D849" w14:textId="39AA8922" w:rsidR="00480A1A" w:rsidRDefault="007255ED" w:rsidP="00D15495">
      <w:pPr>
        <w:pStyle w:val="a"/>
        <w:rPr>
          <w:rFonts w:asciiTheme="minorHAnsi" w:eastAsiaTheme="minorHAnsi"/>
          <w:sz w:val="22"/>
        </w:rPr>
      </w:pPr>
      <w:r w:rsidRPr="007255ED">
        <w:rPr>
          <w:rFonts w:asciiTheme="minorHAnsi" w:eastAsiaTheme="minorHAnsi"/>
          <w:sz w:val="22"/>
        </w:rPr>
        <w:lastRenderedPageBreak/>
        <w:drawing>
          <wp:inline distT="0" distB="0" distL="0" distR="0" wp14:anchorId="5E5BC221" wp14:editId="28CDF363">
            <wp:extent cx="5144218" cy="5877745"/>
            <wp:effectExtent l="0" t="0" r="0" b="8890"/>
            <wp:docPr id="92776294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2943" name="Picture 1" descr="A computer screen shot of a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7413" w14:textId="77777777" w:rsidR="007255ED" w:rsidRDefault="007255ED" w:rsidP="00D15495">
      <w:pPr>
        <w:pStyle w:val="a"/>
        <w:rPr>
          <w:rFonts w:asciiTheme="minorHAnsi" w:eastAsiaTheme="minorHAnsi"/>
          <w:sz w:val="22"/>
        </w:rPr>
      </w:pPr>
    </w:p>
    <w:p w14:paraId="712720AD" w14:textId="08E3DA61" w:rsidR="007255ED" w:rsidRDefault="003B065F" w:rsidP="00D15495">
      <w:pPr>
        <w:pStyle w:val="a"/>
        <w:rPr>
          <w:rFonts w:asciiTheme="minorHAnsi" w:eastAsiaTheme="minorHAnsi"/>
          <w:sz w:val="22"/>
        </w:rPr>
      </w:pPr>
      <w:r w:rsidRPr="003B065F">
        <w:rPr>
          <w:rFonts w:asciiTheme="minorHAnsi" w:eastAsiaTheme="minorHAnsi"/>
          <w:sz w:val="22"/>
        </w:rPr>
        <w:lastRenderedPageBreak/>
        <w:drawing>
          <wp:inline distT="0" distB="0" distL="0" distR="0" wp14:anchorId="283D790E" wp14:editId="684BAA78">
            <wp:extent cx="5420481" cy="3753374"/>
            <wp:effectExtent l="0" t="0" r="0" b="0"/>
            <wp:docPr id="1373883744" name="Picture 1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3744" name="Picture 1" descr="A graph of a number of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58E1" w14:textId="7AD59004" w:rsidR="00BA390E" w:rsidRDefault="007107B7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가로축: 난수 값, 자유도 5인 t-분포</w:t>
      </w:r>
    </w:p>
    <w:p w14:paraId="01601D0F" w14:textId="0AC073D8" w:rsidR="007107B7" w:rsidRDefault="007107B7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세로축: 해당 구간에 속하는 데이터 개수</w:t>
      </w:r>
    </w:p>
    <w:p w14:paraId="015EE7D4" w14:textId="3E83B52D" w:rsidR="007107B7" w:rsidRDefault="00A20DE5" w:rsidP="00D15495">
      <w:pPr>
        <w:pStyle w:val="a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중심이 0에 가까우며 좌우 대칭에 가</w:t>
      </w:r>
      <w:r w:rsidR="009E01A9">
        <w:rPr>
          <w:rFonts w:asciiTheme="minorHAnsi" w:eastAsiaTheme="minorHAnsi" w:hint="eastAsia"/>
          <w:sz w:val="22"/>
        </w:rPr>
        <w:t>깝습니다.</w:t>
      </w:r>
    </w:p>
    <w:p w14:paraId="37781274" w14:textId="37685E18" w:rsidR="009E01A9" w:rsidRDefault="009E01A9" w:rsidP="00D15495">
      <w:pPr>
        <w:pStyle w:val="a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양 끝단에 데이터가 소수 존재하며 극단 값이 나올 수 있는 분포라는 것을 시사합니다.</w:t>
      </w:r>
    </w:p>
    <w:p w14:paraId="1F1B6C06" w14:textId="3B77CFB7" w:rsidR="003B065F" w:rsidRDefault="003B065F" w:rsidP="00D15495">
      <w:pPr>
        <w:pStyle w:val="a"/>
        <w:rPr>
          <w:rFonts w:asciiTheme="minorHAnsi" w:eastAsiaTheme="minorHAnsi"/>
          <w:sz w:val="22"/>
        </w:rPr>
      </w:pPr>
      <w:r w:rsidRPr="003B065F">
        <w:rPr>
          <w:rFonts w:asciiTheme="minorHAnsi" w:eastAsiaTheme="minorHAnsi"/>
          <w:sz w:val="22"/>
        </w:rPr>
        <w:drawing>
          <wp:inline distT="0" distB="0" distL="0" distR="0" wp14:anchorId="7E6883A8" wp14:editId="47906D2B">
            <wp:extent cx="5572903" cy="1943371"/>
            <wp:effectExtent l="0" t="0" r="8890" b="0"/>
            <wp:docPr id="219793290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93290" name="Picture 1" descr="A graph with a line and a li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DE1F" w14:textId="69187653" w:rsidR="00C77AEE" w:rsidRDefault="00C77AEE" w:rsidP="00D15495">
      <w:pPr>
        <w:pStyle w:val="a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중앙값은 0 근처이며, 이상치가 왼쪽 -3이하에 존재합니다. </w:t>
      </w:r>
      <w:r w:rsidR="008970AB">
        <w:rPr>
          <w:rFonts w:asciiTheme="minorHAnsi" w:eastAsiaTheme="minorHAnsi" w:hint="eastAsia"/>
          <w:sz w:val="22"/>
        </w:rPr>
        <w:t>t-분포의 비대칭성의 특성으로 볼 수 있습니다. 분포가 대칭적이지만 약간의</w:t>
      </w:r>
      <w:r w:rsidR="00F6691B">
        <w:rPr>
          <w:rFonts w:asciiTheme="minorHAnsi" w:eastAsiaTheme="minorHAnsi" w:hint="eastAsia"/>
          <w:sz w:val="22"/>
        </w:rPr>
        <w:t xml:space="preserve"> 치우침을 볼 수 있습니다.</w:t>
      </w:r>
    </w:p>
    <w:p w14:paraId="02A4754F" w14:textId="519D5320" w:rsidR="00E90DC4" w:rsidRDefault="00E90DC4" w:rsidP="00D15495">
      <w:pPr>
        <w:pStyle w:val="a"/>
        <w:rPr>
          <w:rFonts w:asciiTheme="minorHAnsi" w:eastAsiaTheme="minorHAnsi"/>
          <w:sz w:val="22"/>
        </w:rPr>
      </w:pPr>
      <w:r w:rsidRPr="00E90DC4">
        <w:rPr>
          <w:rFonts w:asciiTheme="minorHAnsi" w:eastAsiaTheme="minorHAnsi"/>
          <w:sz w:val="22"/>
        </w:rPr>
        <w:lastRenderedPageBreak/>
        <w:drawing>
          <wp:inline distT="0" distB="0" distL="0" distR="0" wp14:anchorId="1B8AD828" wp14:editId="3E1E0918">
            <wp:extent cx="6120130" cy="2600325"/>
            <wp:effectExtent l="0" t="0" r="0" b="0"/>
            <wp:docPr id="1204421205" name="Picture 1" descr="A number and 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1205" name="Picture 1" descr="A number and a number on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907" w14:textId="6106C770" w:rsidR="00F6691B" w:rsidRDefault="00F6691B" w:rsidP="00D15495">
      <w:pPr>
        <w:pStyle w:val="a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값이 0.0~0.9 구간에 몰려 있음을 볼 수 있습니다. </w:t>
      </w:r>
      <w:r w:rsidR="003C6E9C">
        <w:rPr>
          <w:rFonts w:asciiTheme="minorHAnsi" w:eastAsiaTheme="minorHAnsi" w:hint="eastAsia"/>
          <w:sz w:val="22"/>
        </w:rPr>
        <w:t>-1, -2에도 분포되어 있어서 좌우 대칭에 가까운 모양입니다.</w:t>
      </w:r>
    </w:p>
    <w:p w14:paraId="388A5897" w14:textId="10A7B71D" w:rsidR="00D52615" w:rsidRDefault="00D52615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문제 3번</w:t>
      </w:r>
    </w:p>
    <w:p w14:paraId="4750B92E" w14:textId="56D7DC68" w:rsidR="00AE4762" w:rsidRDefault="00AE4762" w:rsidP="00D15495">
      <w:pPr>
        <w:pStyle w:val="a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R을 이용한</w:t>
      </w:r>
      <w:r w:rsidR="002C4725">
        <w:rPr>
          <w:rFonts w:asciiTheme="minorHAnsi" w:eastAsiaTheme="minorHAnsi" w:hint="eastAsia"/>
          <w:sz w:val="22"/>
        </w:rPr>
        <w:t xml:space="preserve"> 주성분분석</w:t>
      </w:r>
    </w:p>
    <w:p w14:paraId="1E4531A0" w14:textId="0EE4A000" w:rsidR="00AB3794" w:rsidRDefault="00EA3588" w:rsidP="00B96860">
      <w:pPr>
        <w:pStyle w:val="a"/>
        <w:numPr>
          <w:ilvl w:val="0"/>
          <w:numId w:val="14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기술 통계량 분석</w:t>
      </w:r>
    </w:p>
    <w:p w14:paraId="06028521" w14:textId="01C9300E" w:rsidR="003C6E9C" w:rsidRDefault="00B96860" w:rsidP="00AB3794">
      <w:pPr>
        <w:pStyle w:val="a"/>
        <w:ind w:left="720"/>
        <w:rPr>
          <w:rFonts w:asciiTheme="minorHAnsi" w:eastAsiaTheme="minorHAnsi"/>
          <w:sz w:val="22"/>
        </w:rPr>
      </w:pPr>
      <w:r w:rsidRPr="00B96860">
        <w:rPr>
          <w:rFonts w:asciiTheme="minorHAnsi" w:eastAsiaTheme="minorHAnsi"/>
          <w:sz w:val="22"/>
        </w:rPr>
        <w:drawing>
          <wp:inline distT="0" distB="0" distL="0" distR="0" wp14:anchorId="2B00A4EE" wp14:editId="45B1ACFE">
            <wp:extent cx="2000529" cy="819264"/>
            <wp:effectExtent l="0" t="0" r="0" b="0"/>
            <wp:docPr id="1271731284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31284" name="Picture 1" descr="A close-up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755D" w14:textId="76094774" w:rsidR="00B96860" w:rsidRDefault="00AB3794" w:rsidP="00AB3794">
      <w:pPr>
        <w:pStyle w:val="a"/>
        <w:ind w:left="720"/>
        <w:rPr>
          <w:rFonts w:asciiTheme="minorHAnsi" w:eastAsiaTheme="minorHAnsi"/>
          <w:sz w:val="22"/>
        </w:rPr>
      </w:pPr>
      <w:r w:rsidRPr="00AB3794">
        <w:rPr>
          <w:rFonts w:asciiTheme="minorHAnsi" w:eastAsiaTheme="minorHAnsi"/>
          <w:sz w:val="22"/>
        </w:rPr>
        <w:drawing>
          <wp:inline distT="0" distB="0" distL="0" distR="0" wp14:anchorId="5D071C42" wp14:editId="790C2E3B">
            <wp:extent cx="6120130" cy="1619885"/>
            <wp:effectExtent l="0" t="0" r="0" b="0"/>
            <wp:docPr id="202193801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38018" name="Picture 1" descr="A screenshot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4001" w14:textId="68D6FD8D" w:rsidR="00AB3794" w:rsidRDefault="00A8570D" w:rsidP="00AB3794">
      <w:pPr>
        <w:pStyle w:val="a"/>
        <w:numPr>
          <w:ilvl w:val="0"/>
          <w:numId w:val="14"/>
        </w:numPr>
        <w:rPr>
          <w:rFonts w:asciiTheme="minorHAnsi" w:eastAsiaTheme="minorHAnsi"/>
          <w:sz w:val="22"/>
        </w:rPr>
      </w:pPr>
      <w:r w:rsidRPr="00A8570D">
        <w:rPr>
          <w:rFonts w:asciiTheme="minorHAnsi" w:eastAsiaTheme="minorHAnsi"/>
          <w:sz w:val="22"/>
        </w:rPr>
        <w:t>변수 간 상관계수행렬 계산</w:t>
      </w:r>
    </w:p>
    <w:p w14:paraId="18C55AFD" w14:textId="7B7A3BAE" w:rsidR="00A8570D" w:rsidRDefault="00A8570D" w:rsidP="00A8570D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B507035" wp14:editId="77ED6D9A">
            <wp:extent cx="4276190" cy="380952"/>
            <wp:effectExtent l="0" t="0" r="0" b="635"/>
            <wp:docPr id="168719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930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D61" w14:textId="77B4072B" w:rsidR="00540739" w:rsidRDefault="00540739" w:rsidP="00A8570D">
      <w:pPr>
        <w:pStyle w:val="a"/>
        <w:ind w:left="720"/>
        <w:rPr>
          <w:rFonts w:asciiTheme="minorHAnsi" w:eastAsiaTheme="minorHAnsi"/>
          <w:sz w:val="22"/>
        </w:rPr>
      </w:pPr>
      <w:r w:rsidRPr="00540739">
        <w:rPr>
          <w:rFonts w:asciiTheme="minorHAnsi" w:eastAsiaTheme="minorHAnsi"/>
          <w:sz w:val="22"/>
        </w:rPr>
        <w:lastRenderedPageBreak/>
        <w:drawing>
          <wp:inline distT="0" distB="0" distL="0" distR="0" wp14:anchorId="5083EE36" wp14:editId="098B6B24">
            <wp:extent cx="6120130" cy="1620520"/>
            <wp:effectExtent l="0" t="0" r="0" b="0"/>
            <wp:docPr id="145685557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55570" name="Picture 1" descr="A screenshot of a computer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B005" w14:textId="4E375C07" w:rsidR="00586A40" w:rsidRDefault="00586A40" w:rsidP="00540739">
      <w:pPr>
        <w:pStyle w:val="a"/>
        <w:numPr>
          <w:ilvl w:val="0"/>
          <w:numId w:val="14"/>
        </w:numPr>
        <w:rPr>
          <w:rFonts w:asciiTheme="minorHAnsi" w:eastAsiaTheme="minorHAnsi"/>
          <w:sz w:val="22"/>
        </w:rPr>
      </w:pPr>
      <w:r w:rsidRPr="00586A40">
        <w:rPr>
          <w:rFonts w:asciiTheme="minorHAnsi" w:eastAsiaTheme="minorHAnsi"/>
          <w:sz w:val="22"/>
        </w:rPr>
        <w:t>고유값 및 누적기여도 구하기</w:t>
      </w:r>
    </w:p>
    <w:p w14:paraId="62C3485C" w14:textId="559F538A" w:rsidR="00540739" w:rsidRDefault="00586A40" w:rsidP="00586A40">
      <w:pPr>
        <w:pStyle w:val="a"/>
        <w:ind w:left="720"/>
        <w:rPr>
          <w:rFonts w:asciiTheme="minorHAnsi" w:eastAsiaTheme="minorHAnsi"/>
          <w:sz w:val="22"/>
        </w:rPr>
      </w:pPr>
      <w:r w:rsidRPr="00586A40">
        <w:rPr>
          <w:rFonts w:asciiTheme="minorHAnsi" w:eastAsiaTheme="minorHAnsi"/>
          <w:sz w:val="22"/>
        </w:rPr>
        <w:drawing>
          <wp:inline distT="0" distB="0" distL="0" distR="0" wp14:anchorId="775CECE5" wp14:editId="65B7C221">
            <wp:extent cx="5315692" cy="2210108"/>
            <wp:effectExtent l="0" t="0" r="0" b="0"/>
            <wp:docPr id="18485944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9444" name="Picture 1" descr="A computer screen shot of a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E745" w14:textId="7C20EB34" w:rsidR="00586A40" w:rsidRDefault="00BE22D8" w:rsidP="00586A40">
      <w:pPr>
        <w:pStyle w:val="a"/>
        <w:ind w:left="720"/>
        <w:rPr>
          <w:rFonts w:asciiTheme="minorHAnsi" w:eastAsiaTheme="minorHAnsi"/>
          <w:sz w:val="22"/>
        </w:rPr>
      </w:pPr>
      <w:r w:rsidRPr="00BE22D8">
        <w:rPr>
          <w:rFonts w:asciiTheme="minorHAnsi" w:eastAsiaTheme="minorHAnsi"/>
          <w:sz w:val="22"/>
        </w:rPr>
        <w:drawing>
          <wp:inline distT="0" distB="0" distL="0" distR="0" wp14:anchorId="15EC2E4B" wp14:editId="66A75B77">
            <wp:extent cx="3086531" cy="1543265"/>
            <wp:effectExtent l="0" t="0" r="0" b="0"/>
            <wp:docPr id="142610001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00011" name="Picture 1" descr="A screen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C129" w14:textId="01F852FD" w:rsidR="00BE22D8" w:rsidRDefault="00BE22D8" w:rsidP="00BE22D8">
      <w:pPr>
        <w:pStyle w:val="a"/>
        <w:numPr>
          <w:ilvl w:val="0"/>
          <w:numId w:val="14"/>
        </w:numPr>
        <w:rPr>
          <w:rFonts w:asciiTheme="minorHAnsi" w:eastAsiaTheme="minorHAnsi"/>
          <w:sz w:val="22"/>
        </w:rPr>
      </w:pPr>
      <w:r w:rsidRPr="00BE22D8">
        <w:rPr>
          <w:rFonts w:asciiTheme="minorHAnsi" w:eastAsiaTheme="minorHAnsi"/>
          <w:sz w:val="22"/>
        </w:rPr>
        <w:t>고유값 &gt; 1 인 주성분 개수 확인</w:t>
      </w:r>
    </w:p>
    <w:p w14:paraId="6E582D4B" w14:textId="315E1BA2" w:rsidR="00BA13D9" w:rsidRDefault="000B4389" w:rsidP="00BA13D9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256E5F4" wp14:editId="5AC07BC9">
            <wp:extent cx="2180952" cy="190476"/>
            <wp:effectExtent l="0" t="0" r="0" b="635"/>
            <wp:docPr id="43481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150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7D38" w14:textId="103D19BA" w:rsidR="000B4389" w:rsidRDefault="000B4389" w:rsidP="00BA13D9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310A7C0" wp14:editId="0100268D">
            <wp:extent cx="2076190" cy="333333"/>
            <wp:effectExtent l="0" t="0" r="635" b="0"/>
            <wp:docPr id="156897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723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9FB3" w14:textId="55362073" w:rsidR="00F44011" w:rsidRDefault="00F44011" w:rsidP="00F44011">
      <w:pPr>
        <w:pStyle w:val="a"/>
        <w:numPr>
          <w:ilvl w:val="0"/>
          <w:numId w:val="14"/>
        </w:numPr>
        <w:rPr>
          <w:rFonts w:asciiTheme="minorHAnsi" w:eastAsiaTheme="minorHAnsi"/>
          <w:sz w:val="22"/>
        </w:rPr>
      </w:pPr>
      <w:r w:rsidRPr="00F44011">
        <w:rPr>
          <w:rFonts w:asciiTheme="minorHAnsi" w:eastAsiaTheme="minorHAnsi"/>
          <w:sz w:val="22"/>
        </w:rPr>
        <w:t>Scree Plot 그리기</w:t>
      </w:r>
    </w:p>
    <w:p w14:paraId="2D15149E" w14:textId="166C814E" w:rsidR="00F44011" w:rsidRDefault="00F65FB0" w:rsidP="00F44011">
      <w:pPr>
        <w:pStyle w:val="a"/>
        <w:ind w:left="720"/>
        <w:rPr>
          <w:rFonts w:asciiTheme="minorHAnsi" w:eastAsiaTheme="minorHAnsi"/>
          <w:sz w:val="22"/>
        </w:rPr>
      </w:pPr>
      <w:r w:rsidRPr="00F65FB0">
        <w:rPr>
          <w:rFonts w:asciiTheme="minorHAnsi" w:eastAsiaTheme="minorHAnsi"/>
          <w:sz w:val="22"/>
        </w:rPr>
        <w:lastRenderedPageBreak/>
        <w:drawing>
          <wp:inline distT="0" distB="0" distL="0" distR="0" wp14:anchorId="5BA955F1" wp14:editId="24EF081E">
            <wp:extent cx="6120130" cy="676275"/>
            <wp:effectExtent l="0" t="0" r="0" b="0"/>
            <wp:docPr id="208851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148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2A39" w14:textId="72FF09A7" w:rsidR="00F65FB0" w:rsidRDefault="00F65FB0" w:rsidP="00F44011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3D223E15" wp14:editId="5AFEB3E8">
            <wp:extent cx="2819048" cy="2476190"/>
            <wp:effectExtent l="0" t="0" r="635" b="635"/>
            <wp:docPr id="1161114426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14426" name="Picture 1" descr="A graph with lines and dots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8E46" w14:textId="487ABE18" w:rsidR="00F65FB0" w:rsidRDefault="00094E19" w:rsidP="00F65FB0">
      <w:pPr>
        <w:pStyle w:val="a"/>
        <w:numPr>
          <w:ilvl w:val="0"/>
          <w:numId w:val="14"/>
        </w:numPr>
        <w:rPr>
          <w:rFonts w:asciiTheme="minorHAnsi" w:eastAsiaTheme="minorHAnsi"/>
          <w:sz w:val="22"/>
        </w:rPr>
      </w:pPr>
      <w:r w:rsidRPr="00094E19">
        <w:rPr>
          <w:rFonts w:asciiTheme="minorHAnsi" w:eastAsiaTheme="minorHAnsi"/>
          <w:sz w:val="22"/>
        </w:rPr>
        <w:t>주성분 score 구하기</w:t>
      </w:r>
    </w:p>
    <w:p w14:paraId="5D3F492F" w14:textId="62917AFF" w:rsidR="00094E19" w:rsidRDefault="00094E19" w:rsidP="00094E19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02286ADF" wp14:editId="6398A581">
            <wp:extent cx="2495238" cy="342857"/>
            <wp:effectExtent l="0" t="0" r="635" b="635"/>
            <wp:docPr id="172781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00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816" w14:textId="59B512C0" w:rsidR="00094E19" w:rsidRDefault="00094E19" w:rsidP="00094E19">
      <w:pPr>
        <w:pStyle w:val="a"/>
        <w:ind w:left="720"/>
        <w:rPr>
          <w:rFonts w:asciiTheme="minorHAnsi" w:eastAsiaTheme="minorHAnsi"/>
          <w:sz w:val="22"/>
        </w:rPr>
      </w:pPr>
      <w:r>
        <w:rPr>
          <w:noProof/>
        </w:rPr>
        <w:drawing>
          <wp:inline distT="0" distB="0" distL="0" distR="0" wp14:anchorId="129D24A6" wp14:editId="215E35C4">
            <wp:extent cx="6120130" cy="786130"/>
            <wp:effectExtent l="0" t="0" r="0" b="0"/>
            <wp:docPr id="922808999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8999" name="Picture 1" descr="A close up of numbers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2E7E" w14:textId="2C3AFCB8" w:rsidR="00094E19" w:rsidRDefault="00B310DA" w:rsidP="00094E19">
      <w:pPr>
        <w:pStyle w:val="a"/>
        <w:numPr>
          <w:ilvl w:val="0"/>
          <w:numId w:val="14"/>
        </w:numPr>
        <w:rPr>
          <w:rFonts w:asciiTheme="minorHAnsi" w:eastAsiaTheme="minorHAnsi"/>
          <w:sz w:val="22"/>
        </w:rPr>
      </w:pPr>
      <w:r w:rsidRPr="00B310DA">
        <w:rPr>
          <w:rFonts w:asciiTheme="minorHAnsi" w:eastAsiaTheme="minorHAnsi"/>
          <w:sz w:val="22"/>
        </w:rPr>
        <w:t>Biplot으로 시각화</w:t>
      </w:r>
    </w:p>
    <w:p w14:paraId="0978DDF4" w14:textId="7EC2B60B" w:rsidR="00AE4762" w:rsidRDefault="00AE4762" w:rsidP="00AE4762">
      <w:pPr>
        <w:pStyle w:val="a"/>
        <w:ind w:left="720"/>
        <w:rPr>
          <w:rFonts w:asciiTheme="minorHAnsi" w:eastAsiaTheme="minorHAnsi"/>
          <w:sz w:val="22"/>
        </w:rPr>
      </w:pPr>
      <w:r w:rsidRPr="00AE4762">
        <w:rPr>
          <w:rFonts w:asciiTheme="minorHAnsi" w:eastAsiaTheme="minorHAnsi"/>
          <w:sz w:val="22"/>
        </w:rPr>
        <w:drawing>
          <wp:inline distT="0" distB="0" distL="0" distR="0" wp14:anchorId="0ECEADF3" wp14:editId="29F3F0C3">
            <wp:extent cx="2686425" cy="228632"/>
            <wp:effectExtent l="0" t="0" r="0" b="0"/>
            <wp:docPr id="183251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1966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C303" w14:textId="0E1C3DAB" w:rsidR="00B310DA" w:rsidRDefault="00060DAB" w:rsidP="00B310DA">
      <w:pPr>
        <w:pStyle w:val="a"/>
        <w:ind w:left="720"/>
        <w:rPr>
          <w:rFonts w:asciiTheme="minorHAnsi" w:eastAsiaTheme="minorHAnsi"/>
          <w:sz w:val="22"/>
        </w:rPr>
      </w:pPr>
      <w:r w:rsidRPr="00060DAB">
        <w:rPr>
          <w:rFonts w:asciiTheme="minorHAnsi" w:eastAsiaTheme="minorHAnsi"/>
          <w:sz w:val="22"/>
        </w:rPr>
        <w:lastRenderedPageBreak/>
        <w:drawing>
          <wp:inline distT="0" distB="0" distL="0" distR="0" wp14:anchorId="1211C33F" wp14:editId="13EAF4A6">
            <wp:extent cx="3870289" cy="3914775"/>
            <wp:effectExtent l="0" t="0" r="0" b="0"/>
            <wp:docPr id="517233942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33942" name="Picture 1" descr="A graph of a dia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4985" cy="39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8855" w14:textId="2B9DCE6C" w:rsidR="00A65013" w:rsidRDefault="00A65013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PC1축: </w:t>
      </w:r>
      <w:r w:rsidR="000D1FC4">
        <w:rPr>
          <w:rFonts w:asciiTheme="minorHAnsi" w:eastAsiaTheme="minorHAnsi" w:hint="eastAsia"/>
          <w:sz w:val="22"/>
        </w:rPr>
        <w:t>언어/사회계열 중심의 성취도 축</w:t>
      </w:r>
    </w:p>
    <w:p w14:paraId="08F3FA11" w14:textId="15BA6ABF" w:rsidR="000D1FC4" w:rsidRDefault="000D1FC4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PC2축: 수학/분석계열 중심이 성취도 축</w:t>
      </w:r>
    </w:p>
    <w:p w14:paraId="312344CC" w14:textId="17769936" w:rsidR="000D1FC4" w:rsidRDefault="000D1FC4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벡터 간 각도</w:t>
      </w:r>
    </w:p>
    <w:p w14:paraId="2A042832" w14:textId="29F11EE1" w:rsidR="005055AA" w:rsidRDefault="00331A96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Economy &lt;-&gt; English: 거의 같은 방향</w:t>
      </w:r>
    </w:p>
    <w:p w14:paraId="368ECB82" w14:textId="2B06CF82" w:rsidR="00331A96" w:rsidRDefault="00331A96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Alge</w:t>
      </w:r>
      <w:r w:rsidR="004C7FFB">
        <w:rPr>
          <w:rFonts w:asciiTheme="minorHAnsi" w:eastAsiaTheme="minorHAnsi" w:hint="eastAsia"/>
          <w:sz w:val="22"/>
        </w:rPr>
        <w:t>bra &lt;-&gt; Analysis: 유사한 방향</w:t>
      </w:r>
    </w:p>
    <w:p w14:paraId="002DC1A8" w14:textId="17CA3687" w:rsidR="004C7FFB" w:rsidRDefault="004C7FFB" w:rsidP="00B310DA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Analysis &lt;-&gt; English: 서로 반대 방향</w:t>
      </w:r>
    </w:p>
    <w:p w14:paraId="1E9CD2FF" w14:textId="1DE92F23" w:rsidR="004C7FFB" w:rsidRDefault="004C7FFB" w:rsidP="00B310DA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Sport: 비교적 중심에 위치하여 대부분 과목과 관련성 낮음</w:t>
      </w:r>
    </w:p>
    <w:p w14:paraId="2D035795" w14:textId="0311E29D" w:rsidR="004A1CFA" w:rsidRDefault="004A1CFA" w:rsidP="00B310DA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학생 분포: 서로 다른 경향으로 분포됨</w:t>
      </w:r>
      <w:r w:rsidR="00171746">
        <w:rPr>
          <w:rFonts w:asciiTheme="minorHAnsi" w:eastAsiaTheme="minorHAnsi" w:hint="eastAsia"/>
          <w:sz w:val="22"/>
        </w:rPr>
        <w:t>(수학형, 언어형 등)</w:t>
      </w:r>
    </w:p>
    <w:p w14:paraId="135B9967" w14:textId="24CE6D93" w:rsidR="00CC6BD6" w:rsidRDefault="00CC6BD6" w:rsidP="00CC6BD6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파이썬을 이용한 주성분 분석 및 R이 결과와 비교</w:t>
      </w:r>
    </w:p>
    <w:p w14:paraId="4363F1D1" w14:textId="472C9DAF" w:rsidR="00CC6BD6" w:rsidRDefault="00EA3588" w:rsidP="00DB21FA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기술 통계량 분석</w:t>
      </w:r>
    </w:p>
    <w:p w14:paraId="30A73630" w14:textId="37797BFF" w:rsidR="00EA3588" w:rsidRDefault="00E14F2A" w:rsidP="00EA3588">
      <w:pPr>
        <w:pStyle w:val="a"/>
        <w:ind w:left="720"/>
        <w:rPr>
          <w:rFonts w:asciiTheme="minorHAnsi" w:eastAsiaTheme="minorHAnsi"/>
          <w:sz w:val="22"/>
        </w:rPr>
      </w:pPr>
      <w:r w:rsidRPr="00E14F2A">
        <w:rPr>
          <w:rFonts w:asciiTheme="minorHAnsi" w:eastAsiaTheme="minorHAnsi"/>
          <w:sz w:val="22"/>
        </w:rPr>
        <w:lastRenderedPageBreak/>
        <w:drawing>
          <wp:inline distT="0" distB="0" distL="0" distR="0" wp14:anchorId="4A96A420" wp14:editId="7AC5B9B8">
            <wp:extent cx="6120130" cy="1176655"/>
            <wp:effectExtent l="0" t="0" r="0" b="0"/>
            <wp:docPr id="92211832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18322" name="Picture 1" descr="A screen shot of a computer screen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071C" w14:textId="77777777" w:rsidR="00E14F2A" w:rsidRDefault="00E14F2A" w:rsidP="00E14F2A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 w:rsidRPr="00A8570D">
        <w:rPr>
          <w:rFonts w:asciiTheme="minorHAnsi" w:eastAsiaTheme="minorHAnsi"/>
          <w:sz w:val="22"/>
        </w:rPr>
        <w:t>변수 간 상관계수행렬 계산</w:t>
      </w:r>
    </w:p>
    <w:p w14:paraId="235E7BF2" w14:textId="29D87E84" w:rsidR="00E14F2A" w:rsidRDefault="0056547E" w:rsidP="00E14F2A">
      <w:pPr>
        <w:pStyle w:val="a"/>
        <w:ind w:left="720"/>
        <w:rPr>
          <w:rFonts w:asciiTheme="minorHAnsi" w:eastAsiaTheme="minorHAnsi" w:hint="eastAsia"/>
          <w:sz w:val="22"/>
        </w:rPr>
      </w:pPr>
      <w:r w:rsidRPr="0056547E">
        <w:rPr>
          <w:rFonts w:asciiTheme="minorHAnsi" w:eastAsiaTheme="minorHAnsi"/>
          <w:sz w:val="22"/>
        </w:rPr>
        <w:drawing>
          <wp:inline distT="0" distB="0" distL="0" distR="0" wp14:anchorId="717A5548" wp14:editId="3A6C7846">
            <wp:extent cx="6120130" cy="1483360"/>
            <wp:effectExtent l="0" t="0" r="0" b="0"/>
            <wp:docPr id="9972209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0935" name="Picture 1" descr="A screenshot of a computer screen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0131" w14:textId="4E1C7E7C" w:rsidR="00A15775" w:rsidRDefault="00A15775" w:rsidP="00A37E36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고유값 누적 기여도 구하기</w:t>
      </w:r>
    </w:p>
    <w:p w14:paraId="7E054923" w14:textId="376E9917" w:rsidR="00A15775" w:rsidRDefault="00A15775" w:rsidP="00A15775">
      <w:pPr>
        <w:pStyle w:val="a"/>
        <w:ind w:left="720"/>
        <w:rPr>
          <w:rFonts w:asciiTheme="minorHAnsi" w:eastAsiaTheme="minorHAnsi"/>
          <w:sz w:val="22"/>
        </w:rPr>
      </w:pPr>
      <w:r w:rsidRPr="00A15775">
        <w:rPr>
          <w:rFonts w:asciiTheme="minorHAnsi" w:eastAsiaTheme="minorHAnsi"/>
          <w:sz w:val="22"/>
        </w:rPr>
        <w:drawing>
          <wp:inline distT="0" distB="0" distL="0" distR="0" wp14:anchorId="28F3D7AE" wp14:editId="2DA5FD43">
            <wp:extent cx="2838846" cy="1609950"/>
            <wp:effectExtent l="0" t="0" r="0" b="9525"/>
            <wp:docPr id="169541464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14646" name="Picture 1" descr="A screenshot of a computer screen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FDBB" w14:textId="2486C02B" w:rsidR="0056547E" w:rsidRDefault="00A37E36" w:rsidP="00A37E36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 w:rsidRPr="00A37E36">
        <w:rPr>
          <w:rFonts w:asciiTheme="minorHAnsi" w:eastAsiaTheme="minorHAnsi"/>
          <w:sz w:val="22"/>
        </w:rPr>
        <w:t>고유값 &gt; 1 인 주성분 개수</w:t>
      </w:r>
    </w:p>
    <w:p w14:paraId="0C9DD13F" w14:textId="6C0EC0E5" w:rsidR="00A37E36" w:rsidRDefault="00A37E36" w:rsidP="00A37E36">
      <w:pPr>
        <w:pStyle w:val="a"/>
        <w:ind w:left="720"/>
        <w:rPr>
          <w:rFonts w:asciiTheme="minorHAnsi" w:eastAsiaTheme="minorHAnsi"/>
          <w:sz w:val="22"/>
        </w:rPr>
      </w:pPr>
      <w:r w:rsidRPr="00A37E36">
        <w:rPr>
          <w:rFonts w:asciiTheme="minorHAnsi" w:eastAsiaTheme="minorHAnsi"/>
          <w:sz w:val="22"/>
        </w:rPr>
        <w:t>Kaiser 기준에 따라 의미 있는 주성분은 3개</w:t>
      </w:r>
    </w:p>
    <w:p w14:paraId="65E37D28" w14:textId="136EBC5E" w:rsidR="00A37E36" w:rsidRDefault="009744D8" w:rsidP="00A37E36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Scree plot 구하기</w:t>
      </w:r>
    </w:p>
    <w:p w14:paraId="340071F9" w14:textId="32322138" w:rsidR="009744D8" w:rsidRDefault="009744D8" w:rsidP="009744D8">
      <w:pPr>
        <w:pStyle w:val="a"/>
        <w:ind w:left="720"/>
        <w:rPr>
          <w:rFonts w:asciiTheme="minorHAnsi" w:eastAsiaTheme="minorHAnsi"/>
          <w:sz w:val="22"/>
        </w:rPr>
      </w:pPr>
      <w:r w:rsidRPr="009744D8">
        <w:rPr>
          <w:rFonts w:asciiTheme="minorHAnsi" w:eastAsiaTheme="minorHAnsi"/>
          <w:sz w:val="22"/>
        </w:rPr>
        <w:lastRenderedPageBreak/>
        <w:drawing>
          <wp:inline distT="0" distB="0" distL="0" distR="0" wp14:anchorId="48311EDC" wp14:editId="2D097E24">
            <wp:extent cx="5075698" cy="3190875"/>
            <wp:effectExtent l="0" t="0" r="0" b="0"/>
            <wp:docPr id="468037358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37358" name="Picture 1" descr="A graph with a line and a line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3732" cy="319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DB7" w14:textId="73DFE8C9" w:rsidR="001F3353" w:rsidRDefault="001F3353" w:rsidP="001F3353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 w:rsidRPr="00094E19">
        <w:rPr>
          <w:rFonts w:asciiTheme="minorHAnsi" w:eastAsiaTheme="minorHAnsi"/>
          <w:sz w:val="22"/>
        </w:rPr>
        <w:t>주성분 score 구하기</w:t>
      </w:r>
      <w:r w:rsidR="00964E20">
        <w:rPr>
          <w:rFonts w:asciiTheme="minorHAnsi" w:eastAsiaTheme="minorHAnsi" w:hint="eastAsia"/>
          <w:sz w:val="22"/>
        </w:rPr>
        <w:t>\</w:t>
      </w:r>
    </w:p>
    <w:p w14:paraId="3F919CEC" w14:textId="4EF25850" w:rsidR="00964E20" w:rsidRDefault="00964E20" w:rsidP="00964E20">
      <w:pPr>
        <w:pStyle w:val="a"/>
        <w:ind w:left="720"/>
        <w:rPr>
          <w:rFonts w:asciiTheme="minorHAnsi" w:eastAsiaTheme="minorHAnsi"/>
          <w:sz w:val="22"/>
        </w:rPr>
      </w:pPr>
      <w:r w:rsidRPr="00964E20">
        <w:rPr>
          <w:rFonts w:asciiTheme="minorHAnsi" w:eastAsiaTheme="minorHAnsi"/>
          <w:sz w:val="22"/>
        </w:rPr>
        <w:drawing>
          <wp:inline distT="0" distB="0" distL="0" distR="0" wp14:anchorId="4232C995" wp14:editId="141D100F">
            <wp:extent cx="6120130" cy="1887855"/>
            <wp:effectExtent l="0" t="0" r="0" b="0"/>
            <wp:docPr id="176462963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29637" name="Picture 1" descr="A screenshot of a computer screen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F252" w14:textId="39060603" w:rsidR="00964E20" w:rsidRDefault="00964E20" w:rsidP="00964E20">
      <w:pPr>
        <w:pStyle w:val="a"/>
        <w:numPr>
          <w:ilvl w:val="0"/>
          <w:numId w:val="15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Biplot으로 시각화</w:t>
      </w:r>
    </w:p>
    <w:p w14:paraId="3E488C9D" w14:textId="786893ED" w:rsidR="00964E20" w:rsidRDefault="00F654D4" w:rsidP="00964E20">
      <w:pPr>
        <w:pStyle w:val="a"/>
        <w:ind w:left="720"/>
        <w:rPr>
          <w:rFonts w:asciiTheme="minorHAnsi" w:eastAsiaTheme="minorHAnsi"/>
          <w:sz w:val="22"/>
        </w:rPr>
      </w:pPr>
      <w:r w:rsidRPr="00F654D4">
        <w:rPr>
          <w:rFonts w:asciiTheme="minorHAnsi" w:eastAsiaTheme="minorHAnsi"/>
          <w:sz w:val="22"/>
        </w:rPr>
        <w:lastRenderedPageBreak/>
        <w:drawing>
          <wp:inline distT="0" distB="0" distL="0" distR="0" wp14:anchorId="5EFFDF29" wp14:editId="15349056">
            <wp:extent cx="6120130" cy="4605655"/>
            <wp:effectExtent l="0" t="0" r="0" b="0"/>
            <wp:docPr id="367863354" name="Picture 1" descr="A graph with blue dot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63354" name="Picture 1" descr="A graph with blue dots and red text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0E45" w14:textId="747901D3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PC1축: 수학/분석계열 중심이 성취도 축</w:t>
      </w:r>
    </w:p>
    <w:p w14:paraId="0E5F5E96" w14:textId="772877AD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PC2축:</w:t>
      </w:r>
      <w:r>
        <w:rPr>
          <w:rFonts w:asciiTheme="minorHAnsi" w:eastAsiaTheme="minorHAnsi" w:hint="eastAsia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언어/사회계열 중심의 성취도 축</w:t>
      </w:r>
    </w:p>
    <w:p w14:paraId="7BBC5B15" w14:textId="77777777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벡터 간 각도</w:t>
      </w:r>
    </w:p>
    <w:p w14:paraId="03FF367C" w14:textId="77777777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Economy &lt;-&gt; English: 거의 같은 방향</w:t>
      </w:r>
    </w:p>
    <w:p w14:paraId="70D9DE47" w14:textId="77777777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Algebra &lt;-&gt; Analysis: 유사한 방향</w:t>
      </w:r>
    </w:p>
    <w:p w14:paraId="71314293" w14:textId="77777777" w:rsidR="004C7FFB" w:rsidRDefault="004C7FFB" w:rsidP="004C7FF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Analysis &lt;-&gt; English: 서로 반대 방향</w:t>
      </w:r>
    </w:p>
    <w:p w14:paraId="09D3FA1E" w14:textId="77777777" w:rsidR="004C7FFB" w:rsidRDefault="004C7FFB" w:rsidP="004C7FFB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Sport: 비교적 중심에 위치하여 대부분 과목과 관련성 낮음</w:t>
      </w:r>
    </w:p>
    <w:p w14:paraId="242EF5FD" w14:textId="77777777" w:rsidR="004C7FFB" w:rsidRDefault="004C7FFB" w:rsidP="004C7FFB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학생 분포: 서로 다른 경향으로 분포됨(수학형, 언어형 등)</w:t>
      </w:r>
    </w:p>
    <w:p w14:paraId="16AFF997" w14:textId="038A2005" w:rsidR="00113B24" w:rsidRDefault="00113B24" w:rsidP="00964E20">
      <w:pPr>
        <w:pStyle w:val="a"/>
        <w:ind w:left="720"/>
        <w:rPr>
          <w:rFonts w:asciiTheme="minorHAnsi" w:eastAsiaTheme="minorHAnsi"/>
          <w:sz w:val="22"/>
        </w:rPr>
      </w:pPr>
    </w:p>
    <w:p w14:paraId="2D0F948B" w14:textId="77CFD092" w:rsidR="009B35D5" w:rsidRDefault="009B35D5" w:rsidP="00964E20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R와 Python결과 비교 분석</w:t>
      </w:r>
    </w:p>
    <w:p w14:paraId="50474746" w14:textId="14FE6D8F" w:rsidR="009B35D5" w:rsidRDefault="00E722C6" w:rsidP="00964E20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Biplot에서 보았을 때 벡터 방향이 반대가 되어서 해석의 기준이 바뀌었으나, 수학적으로는 동일한 결과를 보이고 있습니다.</w:t>
      </w:r>
    </w:p>
    <w:p w14:paraId="2FFE52BB" w14:textId="7390C1C7" w:rsidR="00E722C6" w:rsidRDefault="006F51DA" w:rsidP="00964E20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핵심정보는 일치하는 모습을 보이며 고유값의 차이는 </w:t>
      </w:r>
      <w:r w:rsidR="00CC6BA4">
        <w:rPr>
          <w:rFonts w:asciiTheme="minorHAnsi" w:eastAsiaTheme="minorHAnsi" w:hint="eastAsia"/>
          <w:sz w:val="22"/>
        </w:rPr>
        <w:t>소수점 계산 방식에서 미세한 차이가 나타납니다.</w:t>
      </w:r>
    </w:p>
    <w:p w14:paraId="6DD3BA55" w14:textId="3C3F6E44" w:rsidR="00CC6BA4" w:rsidRDefault="00CD6306" w:rsidP="00964E20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 xml:space="preserve">기여율과 누적 기여율은 거의 동일한 결과를 보이고 있으며, </w:t>
      </w:r>
      <w:r w:rsidR="007067B8">
        <w:rPr>
          <w:rFonts w:asciiTheme="minorHAnsi" w:eastAsiaTheme="minorHAnsi" w:hint="eastAsia"/>
          <w:sz w:val="22"/>
        </w:rPr>
        <w:t>해석 결과 동일한 결론에 도달하였습니다.</w:t>
      </w:r>
    </w:p>
    <w:p w14:paraId="2A91C848" w14:textId="2B27C9C7" w:rsidR="009744D8" w:rsidRPr="00F44011" w:rsidRDefault="009744D8" w:rsidP="009744D8">
      <w:pPr>
        <w:pStyle w:val="a"/>
        <w:ind w:left="720"/>
        <w:rPr>
          <w:rFonts w:asciiTheme="minorHAnsi" w:eastAsiaTheme="minorHAnsi" w:hint="eastAsia"/>
          <w:sz w:val="22"/>
        </w:rPr>
      </w:pPr>
    </w:p>
    <w:p w14:paraId="31D9485B" w14:textId="77777777" w:rsidR="00CB2B47" w:rsidRDefault="00D52615" w:rsidP="00D15495">
      <w:pPr>
        <w:pStyle w:val="a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문제 4번</w:t>
      </w:r>
    </w:p>
    <w:p w14:paraId="0526ED6A" w14:textId="38D3E0B2" w:rsidR="00F8049B" w:rsidRDefault="006C4217" w:rsidP="00E93243">
      <w:pPr>
        <w:pStyle w:val="a"/>
        <w:numPr>
          <w:ilvl w:val="0"/>
          <w:numId w:val="16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유의한 인자의 수와 그 인자들이 확보한 정보의 양</w:t>
      </w:r>
    </w:p>
    <w:p w14:paraId="74758135" w14:textId="0E0C54B3" w:rsidR="00157C16" w:rsidRDefault="00B27E79" w:rsidP="00157C16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판단 기준: fa.parallel()</w:t>
      </w:r>
    </w:p>
    <w:p w14:paraId="2484C35D" w14:textId="03751BCE" w:rsidR="00B27E79" w:rsidRDefault="00B27E79" w:rsidP="00157C16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고유값 기반 병렬분석 결과: 유의한 인자 수 = 2</w:t>
      </w:r>
    </w:p>
    <w:p w14:paraId="4440374D" w14:textId="56AE795F" w:rsidR="00B27E79" w:rsidRDefault="000E3DD5" w:rsidP="00157C16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이 두 인자가 설명하는 전체 분산 비율:</w:t>
      </w:r>
    </w:p>
    <w:p w14:paraId="1F7302C4" w14:textId="284E5485" w:rsidR="000E3DD5" w:rsidRDefault="000E3DD5" w:rsidP="00157C16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ML2 (인자1): 35%</w:t>
      </w:r>
    </w:p>
    <w:p w14:paraId="74D9DE1F" w14:textId="63866634" w:rsidR="000E3DD5" w:rsidRDefault="000E3DD5" w:rsidP="00157C16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ML1 (인자2): 31%</w:t>
      </w:r>
    </w:p>
    <w:p w14:paraId="32BD201C" w14:textId="5CC616C9" w:rsidR="000E3DD5" w:rsidRDefault="000E3DD5" w:rsidP="00B24172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 w:hint="eastAsia"/>
          <w:sz w:val="22"/>
        </w:rPr>
        <w:t>누적 설명력: 66%</w:t>
      </w:r>
      <w:r w:rsidR="00B24172">
        <w:rPr>
          <w:rFonts w:asciiTheme="minorHAnsi" w:eastAsiaTheme="minorHAnsi" w:hint="eastAsia"/>
          <w:sz w:val="22"/>
        </w:rPr>
        <w:t xml:space="preserve"> -&gt; 학생들의 과목 선호도 분산의 약 66%를 두 인자로 설명 가능</w:t>
      </w:r>
    </w:p>
    <w:p w14:paraId="00E6F6DE" w14:textId="1D12C753" w:rsidR="006C4217" w:rsidRDefault="006C4217" w:rsidP="00E93243">
      <w:pPr>
        <w:pStyle w:val="a"/>
        <w:numPr>
          <w:ilvl w:val="0"/>
          <w:numId w:val="16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 xml:space="preserve">인자부하행렬을 구하고 varimax와 promax 방법을 이용하여 인자회전을 실시하고 </w:t>
      </w:r>
      <w:r w:rsidR="000349AE">
        <w:rPr>
          <w:rFonts w:asciiTheme="minorHAnsi" w:eastAsiaTheme="minorHAnsi" w:hint="eastAsia"/>
          <w:sz w:val="22"/>
        </w:rPr>
        <w:t>결과 비교</w:t>
      </w:r>
    </w:p>
    <w:p w14:paraId="5B0BF1EA" w14:textId="7DA62156" w:rsidR="00EB3E64" w:rsidRDefault="001F2A5A" w:rsidP="00EB3E64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V</w:t>
      </w:r>
      <w:r w:rsidR="00EB3E64">
        <w:rPr>
          <w:rFonts w:asciiTheme="minorHAnsi" w:eastAsiaTheme="minorHAnsi" w:hint="eastAsia"/>
          <w:sz w:val="22"/>
        </w:rPr>
        <w:t>ari</w:t>
      </w:r>
      <w:r>
        <w:rPr>
          <w:rFonts w:asciiTheme="minorHAnsi" w:eastAsiaTheme="minorHAnsi" w:hint="eastAsia"/>
          <w:sz w:val="22"/>
        </w:rPr>
        <w:t>max 회전 결과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0"/>
        <w:gridCol w:w="2282"/>
        <w:gridCol w:w="2283"/>
        <w:gridCol w:w="2269"/>
      </w:tblGrid>
      <w:tr w:rsidR="005C6967" w14:paraId="2F55F622" w14:textId="77777777" w:rsidTr="001F2A5A">
        <w:tc>
          <w:tcPr>
            <w:tcW w:w="2463" w:type="dxa"/>
          </w:tcPr>
          <w:p w14:paraId="1F0DAC0A" w14:textId="3D5CEF62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과목</w:t>
            </w:r>
          </w:p>
        </w:tc>
        <w:tc>
          <w:tcPr>
            <w:tcW w:w="2463" w:type="dxa"/>
          </w:tcPr>
          <w:p w14:paraId="6A8DAEBB" w14:textId="6A95F2A3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ML2</w:t>
            </w:r>
          </w:p>
        </w:tc>
        <w:tc>
          <w:tcPr>
            <w:tcW w:w="2464" w:type="dxa"/>
          </w:tcPr>
          <w:p w14:paraId="5875377D" w14:textId="0B0DAEF8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ML1</w:t>
            </w:r>
          </w:p>
        </w:tc>
        <w:tc>
          <w:tcPr>
            <w:tcW w:w="2464" w:type="dxa"/>
          </w:tcPr>
          <w:p w14:paraId="23DEA468" w14:textId="7FB2F917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해석</w:t>
            </w:r>
          </w:p>
        </w:tc>
      </w:tr>
      <w:tr w:rsidR="005C6967" w14:paraId="47D1080B" w14:textId="77777777" w:rsidTr="001F2A5A">
        <w:tc>
          <w:tcPr>
            <w:tcW w:w="2463" w:type="dxa"/>
          </w:tcPr>
          <w:p w14:paraId="0FD053B7" w14:textId="1E0AA085" w:rsidR="001F2A5A" w:rsidRDefault="001F2A5A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BIO</w:t>
            </w:r>
          </w:p>
        </w:tc>
        <w:tc>
          <w:tcPr>
            <w:tcW w:w="2463" w:type="dxa"/>
          </w:tcPr>
          <w:p w14:paraId="46285365" w14:textId="40E58F2A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0.85</w:t>
            </w:r>
          </w:p>
        </w:tc>
        <w:tc>
          <w:tcPr>
            <w:tcW w:w="2464" w:type="dxa"/>
          </w:tcPr>
          <w:p w14:paraId="14142136" w14:textId="03CF54EF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0.13</w:t>
            </w:r>
          </w:p>
        </w:tc>
        <w:tc>
          <w:tcPr>
            <w:tcW w:w="2464" w:type="dxa"/>
          </w:tcPr>
          <w:p w14:paraId="634ACE16" w14:textId="4F6D9AF7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2BA81EF3" w14:textId="77777777" w:rsidTr="001F2A5A">
        <w:tc>
          <w:tcPr>
            <w:tcW w:w="2463" w:type="dxa"/>
          </w:tcPr>
          <w:p w14:paraId="392E76F9" w14:textId="02D7212F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lastRenderedPageBreak/>
              <w:t>GEO</w:t>
            </w:r>
          </w:p>
        </w:tc>
        <w:tc>
          <w:tcPr>
            <w:tcW w:w="2463" w:type="dxa"/>
          </w:tcPr>
          <w:p w14:paraId="4696F44A" w14:textId="3D17E13F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0.78</w:t>
            </w:r>
          </w:p>
        </w:tc>
        <w:tc>
          <w:tcPr>
            <w:tcW w:w="2464" w:type="dxa"/>
          </w:tcPr>
          <w:p w14:paraId="28269FD0" w14:textId="28CC89B8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0.13</w:t>
            </w:r>
          </w:p>
        </w:tc>
        <w:tc>
          <w:tcPr>
            <w:tcW w:w="2464" w:type="dxa"/>
          </w:tcPr>
          <w:p w14:paraId="6CCDBBBC" w14:textId="11EFF77D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76304791" w14:textId="77777777" w:rsidTr="001F2A5A">
        <w:tc>
          <w:tcPr>
            <w:tcW w:w="2463" w:type="dxa"/>
          </w:tcPr>
          <w:p w14:paraId="6BB8094C" w14:textId="255D0D1A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CHEM</w:t>
            </w:r>
          </w:p>
        </w:tc>
        <w:tc>
          <w:tcPr>
            <w:tcW w:w="2463" w:type="dxa"/>
          </w:tcPr>
          <w:p w14:paraId="0E498B38" w14:textId="5968193A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0.86</w:t>
            </w:r>
          </w:p>
        </w:tc>
        <w:tc>
          <w:tcPr>
            <w:tcW w:w="2464" w:type="dxa"/>
          </w:tcPr>
          <w:p w14:paraId="366E9852" w14:textId="71CA4FC2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0.06</w:t>
            </w:r>
          </w:p>
        </w:tc>
        <w:tc>
          <w:tcPr>
            <w:tcW w:w="2464" w:type="dxa"/>
          </w:tcPr>
          <w:p w14:paraId="4BD64560" w14:textId="1656EA9F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59C6DD2B" w14:textId="77777777" w:rsidTr="001F2A5A">
        <w:tc>
          <w:tcPr>
            <w:tcW w:w="2463" w:type="dxa"/>
          </w:tcPr>
          <w:p w14:paraId="353681C2" w14:textId="68089C98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ALG</w:t>
            </w:r>
          </w:p>
        </w:tc>
        <w:tc>
          <w:tcPr>
            <w:tcW w:w="2463" w:type="dxa"/>
          </w:tcPr>
          <w:p w14:paraId="071CC187" w14:textId="18A10D3A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0.03</w:t>
            </w:r>
          </w:p>
        </w:tc>
        <w:tc>
          <w:tcPr>
            <w:tcW w:w="2464" w:type="dxa"/>
          </w:tcPr>
          <w:p w14:paraId="7539078B" w14:textId="1D78EF27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0.79</w:t>
            </w:r>
          </w:p>
        </w:tc>
        <w:tc>
          <w:tcPr>
            <w:tcW w:w="2464" w:type="dxa"/>
          </w:tcPr>
          <w:p w14:paraId="27E365D8" w14:textId="3215BD46" w:rsidR="001F2A5A" w:rsidRDefault="00B15B24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인자2</w:t>
            </w:r>
          </w:p>
        </w:tc>
      </w:tr>
      <w:tr w:rsidR="005C6967" w14:paraId="5FD3ABC3" w14:textId="77777777" w:rsidTr="001F2A5A">
        <w:tc>
          <w:tcPr>
            <w:tcW w:w="2463" w:type="dxa"/>
          </w:tcPr>
          <w:p w14:paraId="3D1FA253" w14:textId="5D347A0A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CALC</w:t>
            </w:r>
          </w:p>
        </w:tc>
        <w:tc>
          <w:tcPr>
            <w:tcW w:w="2463" w:type="dxa"/>
          </w:tcPr>
          <w:p w14:paraId="01A30C9E" w14:textId="422BA1D5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0.10</w:t>
            </w:r>
          </w:p>
        </w:tc>
        <w:tc>
          <w:tcPr>
            <w:tcW w:w="2464" w:type="dxa"/>
          </w:tcPr>
          <w:p w14:paraId="6727C14B" w14:textId="63A36F71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0.97</w:t>
            </w:r>
          </w:p>
        </w:tc>
        <w:tc>
          <w:tcPr>
            <w:tcW w:w="2464" w:type="dxa"/>
          </w:tcPr>
          <w:p w14:paraId="7B2F476A" w14:textId="59CDDCF5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인자2</w:t>
            </w:r>
          </w:p>
        </w:tc>
      </w:tr>
      <w:tr w:rsidR="001F2A5A" w14:paraId="5461E2C7" w14:textId="77777777" w:rsidTr="001F2A5A">
        <w:tc>
          <w:tcPr>
            <w:tcW w:w="2463" w:type="dxa"/>
          </w:tcPr>
          <w:p w14:paraId="4194A133" w14:textId="3B131AF0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STAT</w:t>
            </w:r>
          </w:p>
        </w:tc>
        <w:tc>
          <w:tcPr>
            <w:tcW w:w="2463" w:type="dxa"/>
          </w:tcPr>
          <w:p w14:paraId="7DF900C2" w14:textId="19A0A0A8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0.17</w:t>
            </w:r>
          </w:p>
        </w:tc>
        <w:tc>
          <w:tcPr>
            <w:tcW w:w="2464" w:type="dxa"/>
          </w:tcPr>
          <w:p w14:paraId="549F0D82" w14:textId="2E124E2D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0.51</w:t>
            </w:r>
          </w:p>
        </w:tc>
        <w:tc>
          <w:tcPr>
            <w:tcW w:w="2464" w:type="dxa"/>
          </w:tcPr>
          <w:p w14:paraId="74D617F4" w14:textId="09F25F9E" w:rsidR="001F2A5A" w:rsidRDefault="005C6967" w:rsidP="00EB3E6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혼합 (약함)</w:t>
            </w:r>
          </w:p>
        </w:tc>
      </w:tr>
    </w:tbl>
    <w:p w14:paraId="500F4B08" w14:textId="77777777" w:rsidR="0066386B" w:rsidRDefault="0066386B" w:rsidP="00EB3E64">
      <w:pPr>
        <w:pStyle w:val="a"/>
        <w:ind w:left="720"/>
        <w:rPr>
          <w:rFonts w:asciiTheme="minorHAnsi" w:eastAsiaTheme="minorHAnsi"/>
          <w:sz w:val="22"/>
        </w:rPr>
      </w:pPr>
    </w:p>
    <w:p w14:paraId="37C22A10" w14:textId="567B378F" w:rsidR="001F2A5A" w:rsidRDefault="001F2A5A" w:rsidP="00EB3E64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/>
          <w:sz w:val="22"/>
        </w:rPr>
        <w:t>P</w:t>
      </w:r>
      <w:r>
        <w:rPr>
          <w:rFonts w:asciiTheme="minorHAnsi" w:eastAsiaTheme="minorHAnsi" w:hint="eastAsia"/>
          <w:sz w:val="22"/>
        </w:rPr>
        <w:t>romax 회전 결과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1"/>
        <w:gridCol w:w="2284"/>
        <w:gridCol w:w="2285"/>
        <w:gridCol w:w="2264"/>
      </w:tblGrid>
      <w:tr w:rsidR="005C6967" w14:paraId="75BAAAFA" w14:textId="77777777" w:rsidTr="0066386B">
        <w:tc>
          <w:tcPr>
            <w:tcW w:w="2301" w:type="dxa"/>
          </w:tcPr>
          <w:p w14:paraId="30A30919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과목</w:t>
            </w:r>
          </w:p>
        </w:tc>
        <w:tc>
          <w:tcPr>
            <w:tcW w:w="2284" w:type="dxa"/>
          </w:tcPr>
          <w:p w14:paraId="79A0D5C0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ML2</w:t>
            </w:r>
          </w:p>
        </w:tc>
        <w:tc>
          <w:tcPr>
            <w:tcW w:w="2285" w:type="dxa"/>
          </w:tcPr>
          <w:p w14:paraId="2A352681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ML1</w:t>
            </w:r>
          </w:p>
        </w:tc>
        <w:tc>
          <w:tcPr>
            <w:tcW w:w="2264" w:type="dxa"/>
          </w:tcPr>
          <w:p w14:paraId="5412F12A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해석</w:t>
            </w:r>
          </w:p>
        </w:tc>
      </w:tr>
      <w:tr w:rsidR="005C6967" w14:paraId="0154AE3F" w14:textId="77777777" w:rsidTr="0066386B">
        <w:tc>
          <w:tcPr>
            <w:tcW w:w="2301" w:type="dxa"/>
          </w:tcPr>
          <w:p w14:paraId="153E270B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BIO</w:t>
            </w:r>
          </w:p>
        </w:tc>
        <w:tc>
          <w:tcPr>
            <w:tcW w:w="2284" w:type="dxa"/>
          </w:tcPr>
          <w:p w14:paraId="0C6C8BF8" w14:textId="59D78D23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</w:t>
            </w:r>
            <w:r w:rsidR="005655BB">
              <w:rPr>
                <w:rFonts w:asciiTheme="minorHAnsi" w:eastAsiaTheme="minorHAnsi" w:hint="eastAsia"/>
                <w:sz w:val="22"/>
              </w:rPr>
              <w:t>6</w:t>
            </w:r>
          </w:p>
        </w:tc>
        <w:tc>
          <w:tcPr>
            <w:tcW w:w="2285" w:type="dxa"/>
          </w:tcPr>
          <w:p w14:paraId="3B425AB2" w14:textId="7C7F5400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</w:t>
            </w:r>
            <w:r w:rsidR="005655BB">
              <w:rPr>
                <w:rFonts w:asciiTheme="minorHAnsi" w:eastAsiaTheme="minorHAnsi" w:hint="eastAsia"/>
                <w:sz w:val="22"/>
              </w:rPr>
              <w:t>02</w:t>
            </w:r>
          </w:p>
        </w:tc>
        <w:tc>
          <w:tcPr>
            <w:tcW w:w="2264" w:type="dxa"/>
          </w:tcPr>
          <w:p w14:paraId="7B9E41F1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26A36E7C" w14:textId="77777777" w:rsidTr="0066386B">
        <w:tc>
          <w:tcPr>
            <w:tcW w:w="2301" w:type="dxa"/>
          </w:tcPr>
          <w:p w14:paraId="28AD4562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GEO</w:t>
            </w:r>
          </w:p>
        </w:tc>
        <w:tc>
          <w:tcPr>
            <w:tcW w:w="2284" w:type="dxa"/>
          </w:tcPr>
          <w:p w14:paraId="1A4B97AC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0.78</w:t>
            </w:r>
          </w:p>
        </w:tc>
        <w:tc>
          <w:tcPr>
            <w:tcW w:w="2285" w:type="dxa"/>
          </w:tcPr>
          <w:p w14:paraId="61066302" w14:textId="7CBCC938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</w:t>
            </w:r>
            <w:r w:rsidR="005655BB">
              <w:rPr>
                <w:rFonts w:asciiTheme="minorHAnsi" w:eastAsiaTheme="minorHAnsi" w:hint="eastAsia"/>
                <w:sz w:val="22"/>
              </w:rPr>
              <w:t>0</w:t>
            </w:r>
            <w:r>
              <w:rPr>
                <w:rFonts w:asciiTheme="minorHAnsi" w:eastAsiaTheme="minorHAnsi" w:hint="eastAsia"/>
                <w:sz w:val="22"/>
              </w:rPr>
              <w:t>3</w:t>
            </w:r>
          </w:p>
        </w:tc>
        <w:tc>
          <w:tcPr>
            <w:tcW w:w="2264" w:type="dxa"/>
          </w:tcPr>
          <w:p w14:paraId="4D112ACA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3A751537" w14:textId="77777777" w:rsidTr="0066386B">
        <w:tc>
          <w:tcPr>
            <w:tcW w:w="2301" w:type="dxa"/>
          </w:tcPr>
          <w:p w14:paraId="66D2627C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CHEM</w:t>
            </w:r>
          </w:p>
        </w:tc>
        <w:tc>
          <w:tcPr>
            <w:tcW w:w="2284" w:type="dxa"/>
          </w:tcPr>
          <w:p w14:paraId="30192E47" w14:textId="635E740F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0.8</w:t>
            </w:r>
            <w:r w:rsidR="005655BB">
              <w:rPr>
                <w:rFonts w:asciiTheme="minorHAnsi" w:eastAsiaTheme="minorHAnsi" w:hint="eastAsia"/>
                <w:sz w:val="22"/>
              </w:rPr>
              <w:t>8</w:t>
            </w:r>
          </w:p>
        </w:tc>
        <w:tc>
          <w:tcPr>
            <w:tcW w:w="2285" w:type="dxa"/>
          </w:tcPr>
          <w:p w14:paraId="51111D9A" w14:textId="39975710" w:rsidR="005C6967" w:rsidRDefault="005655BB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</w:t>
            </w:r>
            <w:r w:rsidR="005C6967">
              <w:rPr>
                <w:rFonts w:asciiTheme="minorHAnsi" w:eastAsiaTheme="minorHAnsi" w:hint="eastAsia"/>
                <w:sz w:val="22"/>
              </w:rPr>
              <w:t>0.06</w:t>
            </w:r>
          </w:p>
        </w:tc>
        <w:tc>
          <w:tcPr>
            <w:tcW w:w="2264" w:type="dxa"/>
          </w:tcPr>
          <w:p w14:paraId="18A9858C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인자1</w:t>
            </w:r>
          </w:p>
        </w:tc>
      </w:tr>
      <w:tr w:rsidR="005C6967" w14:paraId="5E47D04D" w14:textId="77777777" w:rsidTr="0066386B">
        <w:tc>
          <w:tcPr>
            <w:tcW w:w="2301" w:type="dxa"/>
          </w:tcPr>
          <w:p w14:paraId="38BBB227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ALG</w:t>
            </w:r>
          </w:p>
        </w:tc>
        <w:tc>
          <w:tcPr>
            <w:tcW w:w="2284" w:type="dxa"/>
          </w:tcPr>
          <w:p w14:paraId="13AE4D79" w14:textId="140A9FF9" w:rsidR="005C6967" w:rsidRDefault="00F65FA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</w:t>
            </w:r>
            <w:r w:rsidR="005C6967">
              <w:rPr>
                <w:rFonts w:asciiTheme="minorHAnsi" w:eastAsiaTheme="minorHAnsi" w:hint="eastAsia"/>
                <w:sz w:val="22"/>
              </w:rPr>
              <w:t>0.0</w:t>
            </w:r>
            <w:r>
              <w:rPr>
                <w:rFonts w:asciiTheme="minorHAnsi" w:eastAsiaTheme="minorHAnsi" w:hint="eastAsia"/>
                <w:sz w:val="22"/>
              </w:rPr>
              <w:t>9</w:t>
            </w:r>
          </w:p>
        </w:tc>
        <w:tc>
          <w:tcPr>
            <w:tcW w:w="2285" w:type="dxa"/>
          </w:tcPr>
          <w:p w14:paraId="20DEE37D" w14:textId="56E194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</w:t>
            </w:r>
            <w:r w:rsidR="00F65FA7">
              <w:rPr>
                <w:rFonts w:asciiTheme="minorHAnsi" w:eastAsiaTheme="minorHAnsi" w:hint="eastAsia"/>
                <w:sz w:val="22"/>
              </w:rPr>
              <w:t>81</w:t>
            </w:r>
          </w:p>
        </w:tc>
        <w:tc>
          <w:tcPr>
            <w:tcW w:w="2264" w:type="dxa"/>
          </w:tcPr>
          <w:p w14:paraId="21CA05A8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인자2</w:t>
            </w:r>
          </w:p>
        </w:tc>
      </w:tr>
      <w:tr w:rsidR="005C6967" w14:paraId="30A02CE8" w14:textId="77777777" w:rsidTr="0066386B">
        <w:tc>
          <w:tcPr>
            <w:tcW w:w="2301" w:type="dxa"/>
          </w:tcPr>
          <w:p w14:paraId="040F04C0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CALC</w:t>
            </w:r>
          </w:p>
        </w:tc>
        <w:tc>
          <w:tcPr>
            <w:tcW w:w="2284" w:type="dxa"/>
          </w:tcPr>
          <w:p w14:paraId="4F35E702" w14:textId="32B4B876" w:rsidR="005C6967" w:rsidRDefault="00F65FA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-</w:t>
            </w:r>
            <w:r w:rsidR="005C6967">
              <w:rPr>
                <w:rFonts w:asciiTheme="minorHAnsi" w:eastAsiaTheme="minorHAnsi" w:hint="eastAsia"/>
                <w:sz w:val="22"/>
              </w:rPr>
              <w:t>0.</w:t>
            </w:r>
            <w:r>
              <w:rPr>
                <w:rFonts w:asciiTheme="minorHAnsi" w:eastAsiaTheme="minorHAnsi" w:hint="eastAsia"/>
                <w:sz w:val="22"/>
              </w:rPr>
              <w:t>05</w:t>
            </w:r>
          </w:p>
        </w:tc>
        <w:tc>
          <w:tcPr>
            <w:tcW w:w="2285" w:type="dxa"/>
          </w:tcPr>
          <w:p w14:paraId="61EC0679" w14:textId="00FDD380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0.9</w:t>
            </w:r>
            <w:r w:rsidR="00F65FA7">
              <w:rPr>
                <w:rFonts w:asciiTheme="minorHAnsi" w:eastAsiaTheme="minorHAnsi" w:hint="eastAsia"/>
                <w:sz w:val="22"/>
              </w:rPr>
              <w:t>9</w:t>
            </w:r>
          </w:p>
        </w:tc>
        <w:tc>
          <w:tcPr>
            <w:tcW w:w="2264" w:type="dxa"/>
          </w:tcPr>
          <w:p w14:paraId="36C14C7D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인자2</w:t>
            </w:r>
          </w:p>
        </w:tc>
      </w:tr>
      <w:tr w:rsidR="005C6967" w14:paraId="582964AE" w14:textId="77777777" w:rsidTr="0066386B">
        <w:tc>
          <w:tcPr>
            <w:tcW w:w="2301" w:type="dxa"/>
          </w:tcPr>
          <w:p w14:paraId="0BE77D6D" w14:textId="77777777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STAT</w:t>
            </w:r>
          </w:p>
        </w:tc>
        <w:tc>
          <w:tcPr>
            <w:tcW w:w="2284" w:type="dxa"/>
          </w:tcPr>
          <w:p w14:paraId="4AC37A77" w14:textId="488F83E4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0.1</w:t>
            </w:r>
            <w:r w:rsidR="00F65FA7">
              <w:rPr>
                <w:rFonts w:asciiTheme="minorHAnsi" w:eastAsiaTheme="minorHAnsi" w:hint="eastAsia"/>
                <w:sz w:val="22"/>
              </w:rPr>
              <w:t>0</w:t>
            </w:r>
          </w:p>
        </w:tc>
        <w:tc>
          <w:tcPr>
            <w:tcW w:w="2285" w:type="dxa"/>
          </w:tcPr>
          <w:p w14:paraId="483E0617" w14:textId="21867642" w:rsidR="005C6967" w:rsidRDefault="005C6967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0.5</w:t>
            </w:r>
            <w:r w:rsidR="00F65FA7">
              <w:rPr>
                <w:rFonts w:asciiTheme="minorHAnsi" w:eastAsiaTheme="minorHAnsi" w:hint="eastAsia"/>
                <w:sz w:val="22"/>
              </w:rPr>
              <w:t>0</w:t>
            </w:r>
          </w:p>
        </w:tc>
        <w:tc>
          <w:tcPr>
            <w:tcW w:w="2264" w:type="dxa"/>
          </w:tcPr>
          <w:p w14:paraId="0E7C788D" w14:textId="1FE2AE57" w:rsidR="005C6967" w:rsidRDefault="005655BB" w:rsidP="0008427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약하게 인자2</w:t>
            </w:r>
          </w:p>
        </w:tc>
      </w:tr>
    </w:tbl>
    <w:p w14:paraId="0298C916" w14:textId="77777777" w:rsidR="0066386B" w:rsidRDefault="0066386B" w:rsidP="0066386B">
      <w:pPr>
        <w:pStyle w:val="a"/>
        <w:ind w:left="720"/>
        <w:rPr>
          <w:rFonts w:asciiTheme="minorHAnsi" w:eastAsiaTheme="minorHAnsi"/>
          <w:sz w:val="22"/>
        </w:rPr>
      </w:pPr>
    </w:p>
    <w:p w14:paraId="75BE42D3" w14:textId="1A246F04" w:rsidR="0066386B" w:rsidRDefault="0066386B" w:rsidP="0066386B">
      <w:pPr>
        <w:pStyle w:val="a"/>
        <w:ind w:left="720"/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각 과목이 두 인자 중 하나에 명확히 부하</w:t>
      </w:r>
      <w:r>
        <w:rPr>
          <w:rFonts w:asciiTheme="minorHAnsi" w:eastAsiaTheme="minorHAnsi" w:hint="eastAsia"/>
          <w:sz w:val="22"/>
        </w:rPr>
        <w:t xml:space="preserve">되어 </w:t>
      </w:r>
      <w:r w:rsidR="00D23A7B">
        <w:rPr>
          <w:rFonts w:asciiTheme="minorHAnsi" w:eastAsiaTheme="minorHAnsi" w:hint="eastAsia"/>
          <w:sz w:val="22"/>
        </w:rPr>
        <w:t>복잡도가 낮고 해석이 용이합니다.</w:t>
      </w:r>
    </w:p>
    <w:p w14:paraId="27A72A71" w14:textId="0A9B6A8D" w:rsidR="00D23A7B" w:rsidRDefault="00521B1F" w:rsidP="0066386B">
      <w:pPr>
        <w:pStyle w:val="a"/>
        <w:ind w:left="720"/>
        <w:rPr>
          <w:rFonts w:asciiTheme="minorHAnsi" w:eastAsiaTheme="minorHAnsi" w:hint="eastAsia"/>
          <w:sz w:val="22"/>
        </w:rPr>
      </w:pPr>
      <w:r>
        <w:rPr>
          <w:rFonts w:asciiTheme="minorHAnsi" w:eastAsiaTheme="minorHAnsi"/>
          <w:sz w:val="22"/>
        </w:rPr>
        <w:t>V</w:t>
      </w:r>
      <w:r>
        <w:rPr>
          <w:rFonts w:asciiTheme="minorHAnsi" w:eastAsiaTheme="minorHAnsi" w:hint="eastAsia"/>
          <w:sz w:val="22"/>
        </w:rPr>
        <w:t xml:space="preserve">arimax는 직교 회전이며 인자 간에 독립성을 가정하였고, Promax는 사각 회전으로써 </w:t>
      </w:r>
      <w:r w:rsidR="00D96CA6">
        <w:rPr>
          <w:rFonts w:asciiTheme="minorHAnsi" w:eastAsiaTheme="minorHAnsi" w:hint="eastAsia"/>
          <w:sz w:val="22"/>
        </w:rPr>
        <w:t>인자 간에 상관을 허용하였습니다.</w:t>
      </w:r>
    </w:p>
    <w:p w14:paraId="0A28FBE1" w14:textId="77777777" w:rsidR="00CD0457" w:rsidRDefault="00CD0457" w:rsidP="00CD0457">
      <w:pPr>
        <w:pStyle w:val="a"/>
        <w:rPr>
          <w:rFonts w:asciiTheme="minorHAnsi" w:eastAsiaTheme="minorHAnsi"/>
          <w:sz w:val="22"/>
        </w:rPr>
      </w:pPr>
    </w:p>
    <w:p w14:paraId="5D459D57" w14:textId="77777777" w:rsidR="00CD0457" w:rsidRDefault="00CD0457" w:rsidP="00CD0457">
      <w:pPr>
        <w:pStyle w:val="a"/>
        <w:rPr>
          <w:rFonts w:asciiTheme="minorHAnsi" w:eastAsiaTheme="minorHAnsi"/>
          <w:sz w:val="22"/>
        </w:rPr>
      </w:pPr>
    </w:p>
    <w:p w14:paraId="0E6127BF" w14:textId="77777777" w:rsidR="00CD0457" w:rsidRDefault="00CD0457" w:rsidP="00CD0457">
      <w:pPr>
        <w:pStyle w:val="a"/>
        <w:rPr>
          <w:rFonts w:asciiTheme="minorHAnsi" w:eastAsiaTheme="minorHAnsi" w:hint="eastAsia"/>
          <w:sz w:val="22"/>
        </w:rPr>
      </w:pPr>
    </w:p>
    <w:p w14:paraId="79485CEA" w14:textId="39142396" w:rsidR="000349AE" w:rsidRDefault="000349AE" w:rsidP="00E93243">
      <w:pPr>
        <w:pStyle w:val="a"/>
        <w:numPr>
          <w:ilvl w:val="0"/>
          <w:numId w:val="16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lastRenderedPageBreak/>
        <w:t>인자들의 적절한 이름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4"/>
        <w:gridCol w:w="3063"/>
        <w:gridCol w:w="3027"/>
      </w:tblGrid>
      <w:tr w:rsidR="00CD0457" w14:paraId="1884F1CA" w14:textId="77777777" w:rsidTr="00CD0457">
        <w:tc>
          <w:tcPr>
            <w:tcW w:w="3284" w:type="dxa"/>
          </w:tcPr>
          <w:p w14:paraId="177AFF39" w14:textId="33358EF8" w:rsidR="00CD0457" w:rsidRDefault="00CD0457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인자</w:t>
            </w:r>
          </w:p>
        </w:tc>
        <w:tc>
          <w:tcPr>
            <w:tcW w:w="3285" w:type="dxa"/>
          </w:tcPr>
          <w:p w14:paraId="649DF45D" w14:textId="4401B9C6" w:rsidR="00CD0457" w:rsidRDefault="00CD0457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주요 부하 과목</w:t>
            </w:r>
          </w:p>
        </w:tc>
        <w:tc>
          <w:tcPr>
            <w:tcW w:w="3285" w:type="dxa"/>
          </w:tcPr>
          <w:p w14:paraId="1AB478A4" w14:textId="36D9AF15" w:rsidR="00CD0457" w:rsidRDefault="00CD0457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제안 이름</w:t>
            </w:r>
          </w:p>
        </w:tc>
      </w:tr>
      <w:tr w:rsidR="00CD0457" w14:paraId="4C5F5D60" w14:textId="77777777" w:rsidTr="00CD0457">
        <w:tc>
          <w:tcPr>
            <w:tcW w:w="3284" w:type="dxa"/>
          </w:tcPr>
          <w:p w14:paraId="3F3C8D6D" w14:textId="061ECDFE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ML2</w:t>
            </w:r>
          </w:p>
        </w:tc>
        <w:tc>
          <w:tcPr>
            <w:tcW w:w="3285" w:type="dxa"/>
          </w:tcPr>
          <w:p w14:paraId="110A6D89" w14:textId="12229AAB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BIO, GEO, CHEM</w:t>
            </w:r>
          </w:p>
        </w:tc>
        <w:tc>
          <w:tcPr>
            <w:tcW w:w="3285" w:type="dxa"/>
          </w:tcPr>
          <w:p w14:paraId="5818D990" w14:textId="3C981DB4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자연과학 탐구형</w:t>
            </w:r>
          </w:p>
        </w:tc>
      </w:tr>
      <w:tr w:rsidR="00CD0457" w14:paraId="7E655126" w14:textId="77777777" w:rsidTr="00CD0457">
        <w:tc>
          <w:tcPr>
            <w:tcW w:w="3284" w:type="dxa"/>
          </w:tcPr>
          <w:p w14:paraId="018E1394" w14:textId="41E2A6D1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ML1</w:t>
            </w:r>
          </w:p>
        </w:tc>
        <w:tc>
          <w:tcPr>
            <w:tcW w:w="3285" w:type="dxa"/>
          </w:tcPr>
          <w:p w14:paraId="4291D73A" w14:textId="1BFC22F9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ALG, CALC, STAT</w:t>
            </w:r>
          </w:p>
        </w:tc>
        <w:tc>
          <w:tcPr>
            <w:tcW w:w="3285" w:type="dxa"/>
          </w:tcPr>
          <w:p w14:paraId="6FFAAA54" w14:textId="2133763F" w:rsidR="00CD0457" w:rsidRDefault="00896E5D" w:rsidP="00CD0457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수리/논리 사고형</w:t>
            </w:r>
          </w:p>
        </w:tc>
      </w:tr>
    </w:tbl>
    <w:p w14:paraId="12342349" w14:textId="77777777" w:rsidR="00CD0457" w:rsidRDefault="00CD0457" w:rsidP="00CD0457">
      <w:pPr>
        <w:pStyle w:val="a"/>
        <w:ind w:left="720"/>
        <w:rPr>
          <w:rFonts w:asciiTheme="minorHAnsi" w:eastAsiaTheme="minorHAnsi"/>
          <w:sz w:val="22"/>
        </w:rPr>
      </w:pPr>
    </w:p>
    <w:p w14:paraId="35B792DE" w14:textId="198FEAE0" w:rsidR="000349AE" w:rsidRDefault="000349AE" w:rsidP="000349AE">
      <w:pPr>
        <w:pStyle w:val="a"/>
        <w:numPr>
          <w:ilvl w:val="0"/>
          <w:numId w:val="16"/>
        </w:numPr>
        <w:rPr>
          <w:rFonts w:asciiTheme="minorHAnsi" w:eastAsiaTheme="minorHAnsi"/>
          <w:sz w:val="22"/>
        </w:rPr>
      </w:pPr>
      <w:r>
        <w:rPr>
          <w:rFonts w:asciiTheme="minorHAnsi" w:eastAsiaTheme="minorHAnsi" w:hint="eastAsia"/>
          <w:sz w:val="22"/>
        </w:rPr>
        <w:t>인자분석 결과 종합 정리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43"/>
        <w:gridCol w:w="4591"/>
      </w:tblGrid>
      <w:tr w:rsidR="00E845F1" w14:paraId="3D99309A" w14:textId="77777777" w:rsidTr="00E845F1">
        <w:tc>
          <w:tcPr>
            <w:tcW w:w="4927" w:type="dxa"/>
          </w:tcPr>
          <w:p w14:paraId="487D14E8" w14:textId="2EC5543F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항목</w:t>
            </w:r>
          </w:p>
        </w:tc>
        <w:tc>
          <w:tcPr>
            <w:tcW w:w="4927" w:type="dxa"/>
          </w:tcPr>
          <w:p w14:paraId="0197F4DB" w14:textId="1385ECED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결과</w:t>
            </w:r>
          </w:p>
        </w:tc>
      </w:tr>
      <w:tr w:rsidR="00E845F1" w14:paraId="3F788178" w14:textId="77777777" w:rsidTr="00E845F1">
        <w:tc>
          <w:tcPr>
            <w:tcW w:w="4927" w:type="dxa"/>
          </w:tcPr>
          <w:p w14:paraId="38EA62E2" w14:textId="2C324C4B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유의 인자 수</w:t>
            </w:r>
          </w:p>
        </w:tc>
        <w:tc>
          <w:tcPr>
            <w:tcW w:w="4927" w:type="dxa"/>
          </w:tcPr>
          <w:p w14:paraId="12E03C5D" w14:textId="063EE3B0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2개</w:t>
            </w:r>
          </w:p>
        </w:tc>
      </w:tr>
      <w:tr w:rsidR="00E845F1" w14:paraId="241CE12F" w14:textId="77777777" w:rsidTr="00E845F1">
        <w:tc>
          <w:tcPr>
            <w:tcW w:w="4927" w:type="dxa"/>
          </w:tcPr>
          <w:p w14:paraId="0D0BAF97" w14:textId="0DB98BD2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누적 설명력</w:t>
            </w:r>
          </w:p>
        </w:tc>
        <w:tc>
          <w:tcPr>
            <w:tcW w:w="4927" w:type="dxa"/>
          </w:tcPr>
          <w:p w14:paraId="145BE2EA" w14:textId="28FED39F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66%</w:t>
            </w:r>
          </w:p>
        </w:tc>
      </w:tr>
      <w:tr w:rsidR="00E845F1" w14:paraId="3F7DBB53" w14:textId="77777777" w:rsidTr="00E845F1">
        <w:tc>
          <w:tcPr>
            <w:tcW w:w="4927" w:type="dxa"/>
          </w:tcPr>
          <w:p w14:paraId="02F78811" w14:textId="27FA5C9D" w:rsidR="00E845F1" w:rsidRDefault="00E845F1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회전 방식 비교</w:t>
            </w:r>
          </w:p>
        </w:tc>
        <w:tc>
          <w:tcPr>
            <w:tcW w:w="4927" w:type="dxa"/>
          </w:tcPr>
          <w:p w14:paraId="6D2BAC4B" w14:textId="2246AFAC" w:rsidR="002825EF" w:rsidRDefault="002825EF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/>
                <w:sz w:val="22"/>
              </w:rPr>
              <w:t>V</w:t>
            </w:r>
            <w:r>
              <w:rPr>
                <w:rFonts w:asciiTheme="minorHAnsi" w:eastAsiaTheme="minorHAnsi" w:hint="eastAsia"/>
                <w:sz w:val="22"/>
              </w:rPr>
              <w:t>arimax는 명확하고 단순한 구조를 제공하며 Promax는 인자 간의 상관을 반영</w:t>
            </w:r>
          </w:p>
        </w:tc>
      </w:tr>
      <w:tr w:rsidR="00E845F1" w14:paraId="0977EE3E" w14:textId="77777777" w:rsidTr="00E845F1">
        <w:tc>
          <w:tcPr>
            <w:tcW w:w="4927" w:type="dxa"/>
          </w:tcPr>
          <w:p w14:paraId="5588364B" w14:textId="30FDB0F7" w:rsidR="00E845F1" w:rsidRDefault="002825EF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적절한 인자 이름</w:t>
            </w:r>
          </w:p>
        </w:tc>
        <w:tc>
          <w:tcPr>
            <w:tcW w:w="4927" w:type="dxa"/>
          </w:tcPr>
          <w:p w14:paraId="3D61470C" w14:textId="77777777" w:rsidR="00E845F1" w:rsidRDefault="00A844D8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/>
                <w:sz w:val="22"/>
              </w:rPr>
              <w:t>M</w:t>
            </w:r>
            <w:r>
              <w:rPr>
                <w:rFonts w:asciiTheme="minorHAnsi" w:eastAsiaTheme="minorHAnsi" w:hint="eastAsia"/>
                <w:sz w:val="22"/>
              </w:rPr>
              <w:t>L2: 자연과학 탐구형</w:t>
            </w:r>
          </w:p>
          <w:p w14:paraId="6597BE99" w14:textId="1E19F362" w:rsidR="00A844D8" w:rsidRDefault="00A844D8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ML1: 수리/논리 사고형</w:t>
            </w:r>
          </w:p>
        </w:tc>
      </w:tr>
      <w:tr w:rsidR="00E845F1" w14:paraId="2295D786" w14:textId="77777777" w:rsidTr="00E845F1">
        <w:tc>
          <w:tcPr>
            <w:tcW w:w="4927" w:type="dxa"/>
          </w:tcPr>
          <w:p w14:paraId="58FB8143" w14:textId="29639D68" w:rsidR="00E845F1" w:rsidRDefault="00A844D8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활용 방안</w:t>
            </w:r>
          </w:p>
        </w:tc>
        <w:tc>
          <w:tcPr>
            <w:tcW w:w="4927" w:type="dxa"/>
          </w:tcPr>
          <w:p w14:paraId="652A076A" w14:textId="77777777" w:rsidR="00E845F1" w:rsidRDefault="00A844D8" w:rsidP="00E845F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선호 과목 유형 분류</w:t>
            </w:r>
          </w:p>
          <w:p w14:paraId="439ABEC8" w14:textId="0E3FD04F" w:rsidR="00A844D8" w:rsidRDefault="00A844D8" w:rsidP="00883741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Theme="minorHAnsi" w:eastAsiaTheme="minorHAnsi" w:hint="eastAsia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전공 적성 진단</w:t>
            </w:r>
          </w:p>
        </w:tc>
      </w:tr>
    </w:tbl>
    <w:p w14:paraId="27206D76" w14:textId="77777777" w:rsidR="00896E5D" w:rsidRPr="000349AE" w:rsidRDefault="00896E5D" w:rsidP="00E845F1">
      <w:pPr>
        <w:pStyle w:val="a"/>
        <w:ind w:left="720"/>
        <w:rPr>
          <w:rFonts w:asciiTheme="minorHAnsi" w:eastAsiaTheme="minorHAnsi" w:hint="eastAsia"/>
          <w:sz w:val="22"/>
        </w:rPr>
      </w:pPr>
    </w:p>
    <w:p w14:paraId="56071C71" w14:textId="69CE7E89" w:rsidR="00D52615" w:rsidRPr="005F15FE" w:rsidRDefault="00D52615" w:rsidP="00D15495">
      <w:pPr>
        <w:pStyle w:val="a"/>
        <w:rPr>
          <w:rFonts w:asciiTheme="minorHAnsi" w:eastAsiaTheme="minorHAnsi" w:hint="eastAsia"/>
          <w:sz w:val="22"/>
        </w:rPr>
      </w:pPr>
    </w:p>
    <w:sectPr w:rsidR="00D52615" w:rsidRPr="005F15FE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377B1" w14:textId="77777777" w:rsidR="00576901" w:rsidRDefault="00576901" w:rsidP="00011C92">
      <w:pPr>
        <w:spacing w:after="0" w:line="240" w:lineRule="auto"/>
      </w:pPr>
      <w:r>
        <w:separator/>
      </w:r>
    </w:p>
  </w:endnote>
  <w:endnote w:type="continuationSeparator" w:id="0">
    <w:p w14:paraId="573D3AFA" w14:textId="77777777" w:rsidR="00576901" w:rsidRDefault="0057690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HeadLine-Medium">
    <w:altName w:val="HY헤드라인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92473" w14:textId="77777777" w:rsidR="00576901" w:rsidRDefault="00576901" w:rsidP="00011C92">
      <w:pPr>
        <w:spacing w:after="0" w:line="240" w:lineRule="auto"/>
      </w:pPr>
      <w:r>
        <w:separator/>
      </w:r>
    </w:p>
  </w:footnote>
  <w:footnote w:type="continuationSeparator" w:id="0">
    <w:p w14:paraId="45512802" w14:textId="77777777" w:rsidR="00576901" w:rsidRDefault="00576901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0DDA"/>
    <w:multiLevelType w:val="hybridMultilevel"/>
    <w:tmpl w:val="379CD4A0"/>
    <w:lvl w:ilvl="0" w:tplc="CD26E46A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2D9668D"/>
    <w:multiLevelType w:val="hybridMultilevel"/>
    <w:tmpl w:val="2AEAC006"/>
    <w:lvl w:ilvl="0" w:tplc="374A61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E8B"/>
    <w:multiLevelType w:val="hybridMultilevel"/>
    <w:tmpl w:val="9C666D22"/>
    <w:lvl w:ilvl="0" w:tplc="7C1228EE">
      <w:start w:val="3"/>
      <w:numFmt w:val="bullet"/>
      <w:lvlText w:val="-"/>
      <w:lvlJc w:val="left"/>
      <w:pPr>
        <w:ind w:left="15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1D644989"/>
    <w:multiLevelType w:val="hybridMultilevel"/>
    <w:tmpl w:val="B5700E28"/>
    <w:lvl w:ilvl="0" w:tplc="668A1F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97A22"/>
    <w:multiLevelType w:val="hybridMultilevel"/>
    <w:tmpl w:val="46C2D90E"/>
    <w:lvl w:ilvl="0" w:tplc="139EE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6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7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8" w15:restartNumberingAfterBreak="0">
    <w:nsid w:val="56595FC9"/>
    <w:multiLevelType w:val="hybridMultilevel"/>
    <w:tmpl w:val="ABA0B040"/>
    <w:lvl w:ilvl="0" w:tplc="EE02721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2746F"/>
    <w:multiLevelType w:val="hybridMultilevel"/>
    <w:tmpl w:val="A29C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1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2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abstractNum w:abstractNumId="13" w15:restartNumberingAfterBreak="0">
    <w:nsid w:val="773A4C93"/>
    <w:multiLevelType w:val="hybridMultilevel"/>
    <w:tmpl w:val="A65ED0E4"/>
    <w:lvl w:ilvl="0" w:tplc="C9D8E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B17137"/>
    <w:multiLevelType w:val="hybridMultilevel"/>
    <w:tmpl w:val="45F07F44"/>
    <w:lvl w:ilvl="0" w:tplc="8C4480EC">
      <w:start w:val="1"/>
      <w:numFmt w:val="decimal"/>
      <w:lvlText w:val="(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Batang" w:eastAsia="Batang" w:hAnsi="Batang"/>
        <w:color w:val="000000"/>
        <w:sz w:val="20"/>
      </w:rPr>
    </w:lvl>
  </w:abstractNum>
  <w:num w:numId="1" w16cid:durableId="668799005">
    <w:abstractNumId w:val="6"/>
  </w:num>
  <w:num w:numId="2" w16cid:durableId="2050763668">
    <w:abstractNumId w:val="7"/>
  </w:num>
  <w:num w:numId="3" w16cid:durableId="822357529">
    <w:abstractNumId w:val="5"/>
  </w:num>
  <w:num w:numId="4" w16cid:durableId="2106657100">
    <w:abstractNumId w:val="11"/>
  </w:num>
  <w:num w:numId="5" w16cid:durableId="398481748">
    <w:abstractNumId w:val="10"/>
  </w:num>
  <w:num w:numId="6" w16cid:durableId="713235249">
    <w:abstractNumId w:val="15"/>
  </w:num>
  <w:num w:numId="7" w16cid:durableId="1790466445">
    <w:abstractNumId w:val="12"/>
  </w:num>
  <w:num w:numId="8" w16cid:durableId="90861090">
    <w:abstractNumId w:val="9"/>
  </w:num>
  <w:num w:numId="9" w16cid:durableId="46539871">
    <w:abstractNumId w:val="8"/>
  </w:num>
  <w:num w:numId="10" w16cid:durableId="1290822283">
    <w:abstractNumId w:val="14"/>
  </w:num>
  <w:num w:numId="11" w16cid:durableId="1520702604">
    <w:abstractNumId w:val="0"/>
  </w:num>
  <w:num w:numId="12" w16cid:durableId="1721856539">
    <w:abstractNumId w:val="2"/>
  </w:num>
  <w:num w:numId="13" w16cid:durableId="1054154732">
    <w:abstractNumId w:val="13"/>
  </w:num>
  <w:num w:numId="14" w16cid:durableId="1746412830">
    <w:abstractNumId w:val="1"/>
  </w:num>
  <w:num w:numId="15" w16cid:durableId="641354673">
    <w:abstractNumId w:val="4"/>
  </w:num>
  <w:num w:numId="16" w16cid:durableId="24182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011C92"/>
    <w:rsid w:val="00025EE7"/>
    <w:rsid w:val="000349AE"/>
    <w:rsid w:val="000456C6"/>
    <w:rsid w:val="00047F36"/>
    <w:rsid w:val="00055C64"/>
    <w:rsid w:val="00060DAB"/>
    <w:rsid w:val="00070111"/>
    <w:rsid w:val="00070499"/>
    <w:rsid w:val="00080F01"/>
    <w:rsid w:val="00083986"/>
    <w:rsid w:val="00094E19"/>
    <w:rsid w:val="00096D61"/>
    <w:rsid w:val="000A193D"/>
    <w:rsid w:val="000A32FB"/>
    <w:rsid w:val="000B4389"/>
    <w:rsid w:val="000C7C8F"/>
    <w:rsid w:val="000D1FC4"/>
    <w:rsid w:val="000E1E77"/>
    <w:rsid w:val="000E3DD5"/>
    <w:rsid w:val="000F5384"/>
    <w:rsid w:val="00107B1C"/>
    <w:rsid w:val="00113B24"/>
    <w:rsid w:val="00114899"/>
    <w:rsid w:val="00124D97"/>
    <w:rsid w:val="0015443B"/>
    <w:rsid w:val="00157C16"/>
    <w:rsid w:val="00171746"/>
    <w:rsid w:val="0018482C"/>
    <w:rsid w:val="001940E0"/>
    <w:rsid w:val="0019509F"/>
    <w:rsid w:val="001B12CA"/>
    <w:rsid w:val="001B58F4"/>
    <w:rsid w:val="001B62E0"/>
    <w:rsid w:val="001D1408"/>
    <w:rsid w:val="001D2989"/>
    <w:rsid w:val="001D34FF"/>
    <w:rsid w:val="001E137F"/>
    <w:rsid w:val="001E22BF"/>
    <w:rsid w:val="001F2A5A"/>
    <w:rsid w:val="001F3353"/>
    <w:rsid w:val="001F47CC"/>
    <w:rsid w:val="00206F4B"/>
    <w:rsid w:val="00211561"/>
    <w:rsid w:val="00251E5F"/>
    <w:rsid w:val="00271605"/>
    <w:rsid w:val="002762BC"/>
    <w:rsid w:val="002805C2"/>
    <w:rsid w:val="002825EF"/>
    <w:rsid w:val="00291206"/>
    <w:rsid w:val="002A4ACE"/>
    <w:rsid w:val="002C137A"/>
    <w:rsid w:val="002C1700"/>
    <w:rsid w:val="002C1EC3"/>
    <w:rsid w:val="002C2B54"/>
    <w:rsid w:val="002C4600"/>
    <w:rsid w:val="002C4725"/>
    <w:rsid w:val="002C6DC3"/>
    <w:rsid w:val="002E7135"/>
    <w:rsid w:val="002E7460"/>
    <w:rsid w:val="002F2414"/>
    <w:rsid w:val="0030772A"/>
    <w:rsid w:val="00321399"/>
    <w:rsid w:val="003309C8"/>
    <w:rsid w:val="00331A96"/>
    <w:rsid w:val="003356C1"/>
    <w:rsid w:val="00377B8A"/>
    <w:rsid w:val="00380A2A"/>
    <w:rsid w:val="003A0F23"/>
    <w:rsid w:val="003A7A23"/>
    <w:rsid w:val="003B065F"/>
    <w:rsid w:val="003B2F39"/>
    <w:rsid w:val="003C0E7E"/>
    <w:rsid w:val="003C6E9C"/>
    <w:rsid w:val="003E06C3"/>
    <w:rsid w:val="003E3F81"/>
    <w:rsid w:val="003E4C2D"/>
    <w:rsid w:val="00433C48"/>
    <w:rsid w:val="004373FD"/>
    <w:rsid w:val="0044710C"/>
    <w:rsid w:val="004556D0"/>
    <w:rsid w:val="00456B54"/>
    <w:rsid w:val="004662B1"/>
    <w:rsid w:val="0047482A"/>
    <w:rsid w:val="00480A1A"/>
    <w:rsid w:val="0049743C"/>
    <w:rsid w:val="004A1CFA"/>
    <w:rsid w:val="004B3518"/>
    <w:rsid w:val="004B5E7C"/>
    <w:rsid w:val="004B6FEB"/>
    <w:rsid w:val="004C2FCB"/>
    <w:rsid w:val="004C4A29"/>
    <w:rsid w:val="004C7FFB"/>
    <w:rsid w:val="004E1E28"/>
    <w:rsid w:val="005055AA"/>
    <w:rsid w:val="0051192C"/>
    <w:rsid w:val="005212AD"/>
    <w:rsid w:val="00521B1F"/>
    <w:rsid w:val="00522E6C"/>
    <w:rsid w:val="00530B64"/>
    <w:rsid w:val="0053240D"/>
    <w:rsid w:val="00532980"/>
    <w:rsid w:val="00540739"/>
    <w:rsid w:val="0056547E"/>
    <w:rsid w:val="005655BB"/>
    <w:rsid w:val="00575F46"/>
    <w:rsid w:val="00576901"/>
    <w:rsid w:val="00586A40"/>
    <w:rsid w:val="005875E5"/>
    <w:rsid w:val="005917CC"/>
    <w:rsid w:val="00593BE5"/>
    <w:rsid w:val="005B5100"/>
    <w:rsid w:val="005C6967"/>
    <w:rsid w:val="005E4378"/>
    <w:rsid w:val="005F0D3A"/>
    <w:rsid w:val="005F15FE"/>
    <w:rsid w:val="005F63DC"/>
    <w:rsid w:val="00605051"/>
    <w:rsid w:val="00606401"/>
    <w:rsid w:val="00620B0C"/>
    <w:rsid w:val="006554D2"/>
    <w:rsid w:val="0066386B"/>
    <w:rsid w:val="006670CE"/>
    <w:rsid w:val="0067251F"/>
    <w:rsid w:val="00684B34"/>
    <w:rsid w:val="0069218B"/>
    <w:rsid w:val="006A4610"/>
    <w:rsid w:val="006C1659"/>
    <w:rsid w:val="006C4217"/>
    <w:rsid w:val="006D0A7E"/>
    <w:rsid w:val="006F37F3"/>
    <w:rsid w:val="006F51DA"/>
    <w:rsid w:val="006F7792"/>
    <w:rsid w:val="00700D08"/>
    <w:rsid w:val="007067B8"/>
    <w:rsid w:val="007107B7"/>
    <w:rsid w:val="007153DF"/>
    <w:rsid w:val="007255ED"/>
    <w:rsid w:val="0073013D"/>
    <w:rsid w:val="00765C43"/>
    <w:rsid w:val="00774B54"/>
    <w:rsid w:val="00784A08"/>
    <w:rsid w:val="00784CC1"/>
    <w:rsid w:val="007856AD"/>
    <w:rsid w:val="00792861"/>
    <w:rsid w:val="007A7DFF"/>
    <w:rsid w:val="007B1B4B"/>
    <w:rsid w:val="007B5F78"/>
    <w:rsid w:val="007C3EF3"/>
    <w:rsid w:val="007C75B8"/>
    <w:rsid w:val="007D5D0E"/>
    <w:rsid w:val="007E6CD6"/>
    <w:rsid w:val="008241FC"/>
    <w:rsid w:val="00825455"/>
    <w:rsid w:val="00841305"/>
    <w:rsid w:val="00847B5F"/>
    <w:rsid w:val="00867DC9"/>
    <w:rsid w:val="00872D99"/>
    <w:rsid w:val="00874FBD"/>
    <w:rsid w:val="008756B7"/>
    <w:rsid w:val="00883741"/>
    <w:rsid w:val="008942F0"/>
    <w:rsid w:val="00896E5D"/>
    <w:rsid w:val="008970AB"/>
    <w:rsid w:val="00897BBD"/>
    <w:rsid w:val="008B5EF3"/>
    <w:rsid w:val="008C1F42"/>
    <w:rsid w:val="0091255B"/>
    <w:rsid w:val="0092777F"/>
    <w:rsid w:val="00937A2D"/>
    <w:rsid w:val="00950156"/>
    <w:rsid w:val="00953866"/>
    <w:rsid w:val="00964E20"/>
    <w:rsid w:val="009744D8"/>
    <w:rsid w:val="00984B09"/>
    <w:rsid w:val="009859A4"/>
    <w:rsid w:val="00995494"/>
    <w:rsid w:val="009B0852"/>
    <w:rsid w:val="009B30FA"/>
    <w:rsid w:val="009B35D5"/>
    <w:rsid w:val="009E01A9"/>
    <w:rsid w:val="009E1A46"/>
    <w:rsid w:val="009F06EC"/>
    <w:rsid w:val="00A05FF1"/>
    <w:rsid w:val="00A15775"/>
    <w:rsid w:val="00A20DE5"/>
    <w:rsid w:val="00A37E36"/>
    <w:rsid w:val="00A53DD0"/>
    <w:rsid w:val="00A56A9C"/>
    <w:rsid w:val="00A65013"/>
    <w:rsid w:val="00A66F6E"/>
    <w:rsid w:val="00A72F4E"/>
    <w:rsid w:val="00A844D8"/>
    <w:rsid w:val="00A8570D"/>
    <w:rsid w:val="00A86BDF"/>
    <w:rsid w:val="00AB16D4"/>
    <w:rsid w:val="00AB3794"/>
    <w:rsid w:val="00AC4BE5"/>
    <w:rsid w:val="00AC660F"/>
    <w:rsid w:val="00AC70FD"/>
    <w:rsid w:val="00AD092B"/>
    <w:rsid w:val="00AD6BCF"/>
    <w:rsid w:val="00AE3654"/>
    <w:rsid w:val="00AE4762"/>
    <w:rsid w:val="00B00E0D"/>
    <w:rsid w:val="00B15B24"/>
    <w:rsid w:val="00B1659D"/>
    <w:rsid w:val="00B24172"/>
    <w:rsid w:val="00B27E79"/>
    <w:rsid w:val="00B30F11"/>
    <w:rsid w:val="00B310DA"/>
    <w:rsid w:val="00B3371E"/>
    <w:rsid w:val="00B34D14"/>
    <w:rsid w:val="00B370BC"/>
    <w:rsid w:val="00B4125E"/>
    <w:rsid w:val="00B67E47"/>
    <w:rsid w:val="00B800FD"/>
    <w:rsid w:val="00B96860"/>
    <w:rsid w:val="00BA13D9"/>
    <w:rsid w:val="00BA390E"/>
    <w:rsid w:val="00BD34CA"/>
    <w:rsid w:val="00BD54FA"/>
    <w:rsid w:val="00BE1543"/>
    <w:rsid w:val="00BE22D8"/>
    <w:rsid w:val="00BF6567"/>
    <w:rsid w:val="00C01289"/>
    <w:rsid w:val="00C200E3"/>
    <w:rsid w:val="00C30BC5"/>
    <w:rsid w:val="00C435D4"/>
    <w:rsid w:val="00C62198"/>
    <w:rsid w:val="00C77AEE"/>
    <w:rsid w:val="00C86903"/>
    <w:rsid w:val="00C95837"/>
    <w:rsid w:val="00CA6E49"/>
    <w:rsid w:val="00CB2B47"/>
    <w:rsid w:val="00CB41AF"/>
    <w:rsid w:val="00CB7B5F"/>
    <w:rsid w:val="00CC6BA4"/>
    <w:rsid w:val="00CC6BD6"/>
    <w:rsid w:val="00CD0457"/>
    <w:rsid w:val="00CD6306"/>
    <w:rsid w:val="00D15495"/>
    <w:rsid w:val="00D1759F"/>
    <w:rsid w:val="00D2306A"/>
    <w:rsid w:val="00D23A7B"/>
    <w:rsid w:val="00D31418"/>
    <w:rsid w:val="00D31802"/>
    <w:rsid w:val="00D52615"/>
    <w:rsid w:val="00D8545A"/>
    <w:rsid w:val="00D9024A"/>
    <w:rsid w:val="00D96CA6"/>
    <w:rsid w:val="00DA14D2"/>
    <w:rsid w:val="00DB21FA"/>
    <w:rsid w:val="00DB61BB"/>
    <w:rsid w:val="00DD706E"/>
    <w:rsid w:val="00DE1092"/>
    <w:rsid w:val="00DE16B6"/>
    <w:rsid w:val="00DE37E4"/>
    <w:rsid w:val="00DE3F93"/>
    <w:rsid w:val="00DF1B29"/>
    <w:rsid w:val="00DF3A1B"/>
    <w:rsid w:val="00E14F2A"/>
    <w:rsid w:val="00E24B58"/>
    <w:rsid w:val="00E50FD9"/>
    <w:rsid w:val="00E722C6"/>
    <w:rsid w:val="00E8260F"/>
    <w:rsid w:val="00E845F1"/>
    <w:rsid w:val="00E90DC4"/>
    <w:rsid w:val="00E93243"/>
    <w:rsid w:val="00EA3588"/>
    <w:rsid w:val="00EB33E4"/>
    <w:rsid w:val="00EB3E64"/>
    <w:rsid w:val="00EC2D1E"/>
    <w:rsid w:val="00EF5C5E"/>
    <w:rsid w:val="00F05BD3"/>
    <w:rsid w:val="00F10DD5"/>
    <w:rsid w:val="00F44011"/>
    <w:rsid w:val="00F654D4"/>
    <w:rsid w:val="00F65FA7"/>
    <w:rsid w:val="00F65FB0"/>
    <w:rsid w:val="00F6691B"/>
    <w:rsid w:val="00F73DA3"/>
    <w:rsid w:val="00F755E2"/>
    <w:rsid w:val="00F7721E"/>
    <w:rsid w:val="00F8049B"/>
    <w:rsid w:val="00F900D5"/>
    <w:rsid w:val="00FA09D4"/>
    <w:rsid w:val="00FC0023"/>
    <w:rsid w:val="00FE5660"/>
    <w:rsid w:val="00FE78D9"/>
    <w:rsid w:val="00FF186D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B1AC9F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9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Batang" w:eastAsia="Batang"/>
      <w:color w:val="000000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Batang" w:eastAsia="Batang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Batang" w:eastAsia="Batang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Batang" w:eastAsia="Batang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Batang" w:eastAsia="Batang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Batang" w:eastAsia="Batang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Batang" w:eastAsia="Batang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Batang" w:eastAsia="Batang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Batang" w:eastAsia="Batang"/>
      <w:color w:val="000000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/>
      <w:color w:val="000000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Gulim" w:eastAsia="Gulim"/>
      <w:color w:val="000000"/>
      <w:sz w:val="18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Batang" w:eastAsia="Batang"/>
      <w:color w:val="000000"/>
      <w:spacing w:val="-4"/>
      <w:w w:val="95"/>
      <w:sz w:val="18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Gulim" w:eastAsia="Gulim"/>
      <w:color w:val="000000"/>
      <w:spacing w:val="-4"/>
      <w:w w:val="95"/>
      <w:sz w:val="18"/>
    </w:rPr>
  </w:style>
  <w:style w:type="paragraph" w:styleId="Header">
    <w:name w:val="header"/>
    <w:basedOn w:val="Normal"/>
    <w:link w:val="Head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1C92"/>
  </w:style>
  <w:style w:type="paragraph" w:styleId="Footer">
    <w:name w:val="footer"/>
    <w:basedOn w:val="Normal"/>
    <w:link w:val="Footer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1C92"/>
  </w:style>
  <w:style w:type="table" w:styleId="TableGrid">
    <w:name w:val="Table Grid"/>
    <w:basedOn w:val="TableNormal"/>
    <w:uiPriority w:val="39"/>
    <w:rsid w:val="00184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18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승환 한</cp:lastModifiedBy>
  <cp:revision>286</cp:revision>
  <dcterms:created xsi:type="dcterms:W3CDTF">2024-04-07T09:44:00Z</dcterms:created>
  <dcterms:modified xsi:type="dcterms:W3CDTF">2025-04-12T14:25:00Z</dcterms:modified>
  <cp:version>0501.0001.01</cp:version>
</cp:coreProperties>
</file>