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Разметка (макетирование) страниц с помощью таблиц </w:t>
      </w:r>
    </w:p>
    <w:p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4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Темиртау, 2023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изучение разметки (макетирование) страниц с помощью таблиц.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firstLine="72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каждого варианта разработать макет страницы с использованием таблицы, которая должна содержать не менее 6 блоков.</w:t>
      </w:r>
    </w:p>
    <w:p>
      <w:pPr>
        <w:numPr>
          <w:numId w:val="0"/>
        </w:num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Разработать макет главной страницы кинопортала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drawing>
          <wp:inline distT="0" distB="0" distL="114300" distR="114300">
            <wp:extent cx="5725160" cy="2727325"/>
            <wp:effectExtent l="0" t="0" r="508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jc w:val="center"/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>Листинг 1</w:t>
      </w:r>
      <w:r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&lt;!DOCTYPE html&gt;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&lt;html lang="en"&gt;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&lt;head&gt;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&lt;meta http-equiv="refresh" content="1"&gt;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&lt;!-- Обновлять каждые 3 секунды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&lt;link rel="stylesheet" href="styles.css"&gt;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&lt;title&gt;Кинопортал&lt;/title&gt;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&lt;/head&gt;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&lt;body&gt;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&lt;table class="layout"&gt;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Шапка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Левая часть шапки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class="header-left"&gt;&lt;img src="https://cdn.cookielaw.org/logos/1b21e05d-c206-4e0b-970e-2d73a23e42e8/45ca675a-89af-47ae-961e-92defd1c1a4a/12398e56-c069-4c7e-b0b6-a28e738bcb1e/WB_Logo.png" width="230" height="120"&gt;&lt;/td&gt;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Правая часть шапки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Поиск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class="search"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&lt;input type="text" id="searchInput" placeholder="Поиск"&gt;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&lt;button id="searchButton"&gt;Искать&lt;/button&gt;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Кинопортал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class="portal"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&lt;nav&gt;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&lt;ul class="horizontal-menu"&gt;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href="#"&gt;Главная&lt;/a&gt;&lt;/li&gt;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href="#"&gt;Фильмы&lt;/a&gt;&lt;/li&gt;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href="#"&gt;Сериалы&lt;/a&gt;&lt;/li&gt;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href="#"&gt;Новости&lt;/a&gt;&lt;/li&gt;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&lt;/nav&gt;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Меню для Списка последних фильмов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class="menu"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&lt;h3&gt; Последние фильмы&lt;/h3&gt;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&lt;ul class="movie-list"&gt;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&lt;div class="watch-more-button"&gt;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&lt;button&gt;Смотреть список дальше&lt;/button&gt;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&lt;!-- Меню для блога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Меню для блога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class="menu"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&lt;h3&gt; Статьи&lt;/h3&gt;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&lt;ul class="blog-list"&gt;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&lt;a href=".html"&gt;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&lt;img src="https://cdn.culture.ru/images/9a7d6ed8-4581-5c36-be0d-ec11497c97fd/w_400,h_292,c_fill,g_center/001-min-png.webp" alt="Статья 1" width="400" height="272"&gt;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&lt;div class="overlay"&gt;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&lt;h3&gt;Что смотреть: советует Михаил Ромм&lt;/h3&gt;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&lt;p&gt;Советская классика, итальянское кино и фильмы Чарли Чаплина&lt;/p&gt;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&lt;a href=".html"&gt;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&lt;img src="https://cdn.culture.ru/images/3bd672f8-24ae-5d9f-a5d8-4ea9d1e85351/w_400,h_292,c_fill,g_center/01-jpg.webp" alt="Статья 1" width="400" height="272"&gt;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&lt;div class="overlay"&gt;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&lt;h3&gt;История одного фильма: «Москва слезам не верит»»&lt;/h3&gt;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&lt;p&gt;Советская мелодрама, получившая «Оскар»&lt;/p&gt;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&lt;a href=".html"&gt;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&lt;img src="https://cdn.culture.ru/images/0d976f79-daf2-5426-95c3-4d4020a2527f/w_400,h_292,c_fill,g_center/_8_1-jpg.webp" alt="Статья 1" width="400" height="272"&gt;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&lt;div class="overlay"&gt;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&lt;h3&gt;Тест: узнайте фильм по новогодней елке»&lt;/h3&gt;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&lt;p&gt;Угадывайте и пересматривайте любимое кино для праздничного настроения&lt;/p&gt;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&lt;div class="watch-more-button"&gt;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&lt;a href="films.html"&gt;&lt;button&gt;Смотреть список дальше&lt;/button&gt;&lt;/a&gt;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Реклама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class="ad"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&lt;!-- Баннер 1 --&gt;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&lt;a href="ссылка_на_рекламу1.html"&gt;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&lt;img src="баннер1.jpg" alt="Баннер рекламы 1" width="728" height="90"&gt;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&lt;!-- Баннер 2 --&gt;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&lt;a href="ссылка_на_рекламу2.html"&gt;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&lt;img src="баннер2.jpg" alt="Баннер рекламы 2" width="728" height="90"&gt;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Реквизиты сайта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class="footer"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&lt;p&gt;Номер телефона: &lt;a href="tel:899999999"&gt;899999999&lt;/a&gt;&lt;/p&gt;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&lt;p&gt;Адрес: Город, Улица, Дом&lt;/p&gt;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&lt;p&gt;Почта: &lt;a href="mailto:test@test"&gt;test@test&lt;/a&gt;&lt;/p&gt;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&lt;!-- Другая информация о реквизитах сайта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&lt;/table&gt;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&lt;/body&gt;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&lt;/html&gt;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</w:rPr>
        <w:t>1. Для чего используется макетирование таблиц?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Макетирование таблицами веб-страниц используется для создания сложных структур и организации информации на веб-сайтах. Оно позволяет разделить страницу на ряд горизонтальных и вертикальных секций, в которых можно размещать текст, изображения, формы и другие элементы контента.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</w:rPr>
        <w:t xml:space="preserve"> 2. Недостатки использования таблиц для макетирования 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Недостатки использования таблиц для макетирования:</w:t>
      </w:r>
    </w:p>
    <w:p>
      <w:pPr>
        <w:numPr>
          <w:ilvl w:val="0"/>
          <w:numId w:val="1"/>
        </w:num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Несемантичность: Таблицы созданы для отображения данных в табличной форме, а не для макетирования веб-страниц. Использование таблиц для макета может привести к нарушению семантики HTML и затруднить доступность и индексацию контента поисковыми системами.</w:t>
      </w:r>
    </w:p>
    <w:p>
      <w:pPr>
        <w:numPr>
          <w:ilvl w:val="0"/>
          <w:numId w:val="1"/>
        </w:num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Гибкость: Таблицы могут быть менее гибкими в адаптивном дизайне, что может вызвать проблемы с отображением на различных устройствах и разрешениях экранов.</w:t>
      </w:r>
    </w:p>
    <w:p>
      <w:pPr>
        <w:numPr>
          <w:ilvl w:val="0"/>
          <w:numId w:val="1"/>
        </w:num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Усложненное структурирование: Использование таблиц может привести к сложной структуре кода, что затрудняет его понимание и обслуживание.</w:t>
      </w:r>
    </w:p>
    <w:p>
      <w:pPr>
        <w:numPr>
          <w:ilvl w:val="0"/>
          <w:numId w:val="1"/>
        </w:num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Загрузка: Таблицы могут увеличивать объем загружаемой страницы, особенно если содержат большое количество ячеек и стилей.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</w:rPr>
        <w:t xml:space="preserve">3. Как поместить таблицу на html-страницу? 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&lt;table&gt; 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</w:rPr>
        <w:t xml:space="preserve">4. Как задать высоту таблицы? 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&lt;table height="200"&gt;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i/>
          <w:iCs/>
          <w:sz w:val="28"/>
          <w:szCs w:val="28"/>
          <w:rtl w:val="0"/>
        </w:rPr>
        <w:t>5. Как задать цвет таблицы и цвет границ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задания цвета фона таблицы можно использовать атрибут bgcolor в теге &lt;table&gt;. Например: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&lt;table bgcolor="#FFA500"&gt;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Чтобы задать цвет границ таблицы и ячеек, используются атрибуты bordercolor и bordercolorlight (для светлой части границ) и bordercolordark (для темной части границ). Например: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&lt;table bordercolor="blue" bordercolorlight="lightblue" bordercolordark="darkblue"&gt;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leftChars="0" w:firstLine="439" w:firstLineChars="15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данном примере, границы таблицы будут синего цвета, с светлой частью границы светло-синего цвета и с темной частью границы темно-синего цвета.</w:t>
      </w:r>
    </w:p>
    <w:p>
      <w:pPr>
        <w:spacing w:line="240" w:lineRule="auto"/>
        <w:ind w:left="0" w:leftChars="0" w:firstLine="440" w:firstLineChars="157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9196D5C"/>
    <w:rsid w:val="1E9F41F1"/>
    <w:rsid w:val="48A80DF9"/>
    <w:rsid w:val="65F12F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2023-09-21T05:32:00Z</dcterms:created>
  <dc:creator>kot</dc:creator>
  <cp:lastModifiedBy>kot</cp:lastModifiedBy>
  <dcterms:modified xsi:type="dcterms:W3CDTF">2023-09-28T07:26:52Z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C38947E93FD448268B4F140CF23F8F6B_12</vt:lpwstr>
  </property>
</Properties>
</file>