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 = jedzie(student,rower)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= jedzie(student,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σ:X=rower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{X=rower}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jedzie(student,rower)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T1=para(X,Y)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T2=para(jacek,ewa)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{X=jacek,Y=ewa}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para(jacek,ewa)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T1=f(X,a(b,c))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T2=f(Z,a(Z,c))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σ1​:X=Z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σ2​:Z=b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X=b,Z=b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{X=b,Z=b}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f(b,a(b,c))=f(b,a(b,c))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T1=fu(a,X,f(g(Y)))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T2=fu(Y,f(Z),f(Z))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σ1​:Y=a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σ2​:X=f(Z)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g(Y)=Z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g(a)=Z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σ3​:Z=g(a)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X=f(g(a))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{Y=a,X=f(g(a)),Z=g(a)}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fu(a,f(g(a)),f(g(a)))=fu(a,f(g(a)),f(g(a)))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T1=fu(f(X),Y,a)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T2=fu(f(g(Y)),c,Z)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X=g(Y)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σ1​:X=g(Y)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σ2​:Y=c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σ3​:Z=a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X=g(c)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{X=g(c),Y=c,Z=a}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fu(f(g(c)),c,a)=fu(f(g(c)),c,a)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