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1F795E" w14:textId="77777777" w:rsidR="000B5FF8" w:rsidRDefault="000B5FF8" w:rsidP="009338E9">
      <w:pPr>
        <w:pStyle w:val="Title"/>
        <w:jc w:val="center"/>
      </w:pPr>
    </w:p>
    <w:p w14:paraId="1E7CA3CA" w14:textId="77777777" w:rsidR="00BE0F32" w:rsidRDefault="00BE0F32" w:rsidP="009338E9">
      <w:pPr>
        <w:pStyle w:val="Title"/>
        <w:jc w:val="center"/>
      </w:pPr>
    </w:p>
    <w:p w14:paraId="2EA44211" w14:textId="77777777" w:rsidR="00BE0F32" w:rsidRDefault="00BE0F32" w:rsidP="009338E9">
      <w:pPr>
        <w:pStyle w:val="Title"/>
        <w:jc w:val="center"/>
      </w:pPr>
    </w:p>
    <w:p w14:paraId="6E875D2A" w14:textId="77777777" w:rsidR="00BE0F32" w:rsidRDefault="00BE0F32" w:rsidP="009338E9">
      <w:pPr>
        <w:pStyle w:val="Title"/>
        <w:jc w:val="center"/>
      </w:pPr>
    </w:p>
    <w:p w14:paraId="5A0E100A" w14:textId="77777777" w:rsidR="00BE0F32" w:rsidRDefault="00BE0F32" w:rsidP="009338E9">
      <w:pPr>
        <w:pStyle w:val="Title"/>
        <w:jc w:val="center"/>
      </w:pPr>
    </w:p>
    <w:p w14:paraId="688A2C2B" w14:textId="77777777" w:rsidR="00BE0F32" w:rsidRDefault="00BE0F32" w:rsidP="009338E9">
      <w:pPr>
        <w:pStyle w:val="Title"/>
        <w:jc w:val="center"/>
      </w:pPr>
    </w:p>
    <w:p w14:paraId="4866B022" w14:textId="2828C0EC" w:rsidR="009338E9" w:rsidRDefault="009338E9" w:rsidP="009338E9">
      <w:pPr>
        <w:pStyle w:val="Title"/>
        <w:jc w:val="center"/>
      </w:pPr>
      <w:r>
        <w:t>Integer Linear Programming formulation for Table Placement</w:t>
      </w:r>
    </w:p>
    <w:p w14:paraId="38D41D4C" w14:textId="63A98115" w:rsidR="007B476D" w:rsidRPr="007B476D" w:rsidRDefault="007B476D" w:rsidP="000B5FF8">
      <w:pPr>
        <w:jc w:val="center"/>
        <w:rPr>
          <w:color w:val="FF0000"/>
          <w:sz w:val="18"/>
          <w:szCs w:val="18"/>
        </w:rPr>
      </w:pPr>
      <w:r w:rsidRPr="007B476D">
        <w:rPr>
          <w:color w:val="FF0000"/>
          <w:sz w:val="18"/>
          <w:szCs w:val="18"/>
        </w:rPr>
        <w:t>NOTE: This document is work in progress</w:t>
      </w:r>
    </w:p>
    <w:p w14:paraId="750B639F" w14:textId="77777777" w:rsidR="001A6BF1" w:rsidRDefault="001A6BF1" w:rsidP="001441A5">
      <w:pPr>
        <w:pStyle w:val="Heading2"/>
      </w:pPr>
    </w:p>
    <w:p w14:paraId="1A39D410" w14:textId="77777777" w:rsidR="001A6BF1" w:rsidRDefault="001A6BF1">
      <w:pPr>
        <w:rPr>
          <w:rFonts w:asciiTheme="majorHAnsi" w:eastAsiaTheme="majorEastAsia" w:hAnsiTheme="majorHAnsi" w:cstheme="majorBidi"/>
          <w:sz w:val="36"/>
          <w:szCs w:val="26"/>
        </w:rPr>
      </w:pPr>
      <w:r>
        <w:br w:type="page"/>
      </w:r>
    </w:p>
    <w:p w14:paraId="24CD73AF" w14:textId="77777777" w:rsidR="001A6BF1" w:rsidRDefault="001A6BF1" w:rsidP="001441A5">
      <w:pPr>
        <w:pStyle w:val="Heading2"/>
      </w:pPr>
    </w:p>
    <w:sdt>
      <w:sdtPr>
        <w:rPr>
          <w:rFonts w:asciiTheme="minorHAnsi" w:eastAsiaTheme="minorHAnsi" w:hAnsiTheme="minorHAnsi" w:cstheme="minorBidi"/>
          <w:sz w:val="24"/>
          <w:szCs w:val="24"/>
        </w:rPr>
        <w:id w:val="34938209"/>
        <w:docPartObj>
          <w:docPartGallery w:val="Table of Contents"/>
          <w:docPartUnique/>
        </w:docPartObj>
      </w:sdtPr>
      <w:sdtEndPr>
        <w:rPr>
          <w:b/>
          <w:bCs/>
          <w:noProof/>
        </w:rPr>
      </w:sdtEndPr>
      <w:sdtContent>
        <w:p w14:paraId="79908047" w14:textId="314D6439" w:rsidR="0093264B" w:rsidRDefault="0093264B">
          <w:pPr>
            <w:pStyle w:val="TOCHeading"/>
          </w:pPr>
          <w:r>
            <w:t>Table of Contents</w:t>
          </w:r>
        </w:p>
        <w:p w14:paraId="1FE87298" w14:textId="77777777" w:rsidR="00E7753A" w:rsidRDefault="0093264B">
          <w:pPr>
            <w:pStyle w:val="TOC2"/>
            <w:tabs>
              <w:tab w:val="right" w:leader="dot" w:pos="9219"/>
            </w:tabs>
            <w:rPr>
              <w:rFonts w:eastAsiaTheme="minorEastAsia" w:cstheme="minorBidi"/>
              <w:b w:val="0"/>
              <w:bCs w:val="0"/>
              <w:noProof/>
              <w:color w:val="auto"/>
              <w:sz w:val="24"/>
              <w:szCs w:val="24"/>
              <w:lang w:eastAsia="en-GB"/>
            </w:rPr>
          </w:pPr>
          <w:r>
            <w:rPr>
              <w:b w:val="0"/>
              <w:bCs w:val="0"/>
            </w:rPr>
            <w:fldChar w:fldCharType="begin"/>
          </w:r>
          <w:r>
            <w:instrText xml:space="preserve"> TOC \o "1-3" \h \z \u </w:instrText>
          </w:r>
          <w:r>
            <w:rPr>
              <w:b w:val="0"/>
              <w:bCs w:val="0"/>
            </w:rPr>
            <w:fldChar w:fldCharType="separate"/>
          </w:r>
          <w:hyperlink w:anchor="_Toc508176790" w:history="1">
            <w:r w:rsidR="00E7753A" w:rsidRPr="00557A94">
              <w:rPr>
                <w:rStyle w:val="Hyperlink"/>
                <w:noProof/>
              </w:rPr>
              <w:t>Overview</w:t>
            </w:r>
            <w:r w:rsidR="00E7753A">
              <w:rPr>
                <w:noProof/>
                <w:webHidden/>
              </w:rPr>
              <w:tab/>
            </w:r>
            <w:r w:rsidR="00E7753A">
              <w:rPr>
                <w:noProof/>
                <w:webHidden/>
              </w:rPr>
              <w:fldChar w:fldCharType="begin"/>
            </w:r>
            <w:r w:rsidR="00E7753A">
              <w:rPr>
                <w:noProof/>
                <w:webHidden/>
              </w:rPr>
              <w:instrText xml:space="preserve"> PAGEREF _Toc508176790 \h </w:instrText>
            </w:r>
            <w:r w:rsidR="00E7753A">
              <w:rPr>
                <w:noProof/>
                <w:webHidden/>
              </w:rPr>
            </w:r>
            <w:r w:rsidR="00E7753A">
              <w:rPr>
                <w:noProof/>
                <w:webHidden/>
              </w:rPr>
              <w:fldChar w:fldCharType="separate"/>
            </w:r>
            <w:r w:rsidR="00E7753A">
              <w:rPr>
                <w:noProof/>
                <w:webHidden/>
              </w:rPr>
              <w:t>3</w:t>
            </w:r>
            <w:r w:rsidR="00E7753A">
              <w:rPr>
                <w:noProof/>
                <w:webHidden/>
              </w:rPr>
              <w:fldChar w:fldCharType="end"/>
            </w:r>
          </w:hyperlink>
        </w:p>
        <w:p w14:paraId="3380E572" w14:textId="77777777" w:rsidR="00E7753A" w:rsidRDefault="00E7753A">
          <w:pPr>
            <w:pStyle w:val="TOC2"/>
            <w:tabs>
              <w:tab w:val="right" w:leader="dot" w:pos="9219"/>
            </w:tabs>
            <w:rPr>
              <w:rFonts w:eastAsiaTheme="minorEastAsia" w:cstheme="minorBidi"/>
              <w:b w:val="0"/>
              <w:bCs w:val="0"/>
              <w:noProof/>
              <w:color w:val="auto"/>
              <w:sz w:val="24"/>
              <w:szCs w:val="24"/>
              <w:lang w:eastAsia="en-GB"/>
            </w:rPr>
          </w:pPr>
          <w:hyperlink w:anchor="_Toc508176791" w:history="1">
            <w:r w:rsidRPr="00557A94">
              <w:rPr>
                <w:rStyle w:val="Hyperlink"/>
                <w:noProof/>
              </w:rPr>
              <w:t>Full Crossbar</w:t>
            </w:r>
            <w:r>
              <w:rPr>
                <w:noProof/>
                <w:webHidden/>
              </w:rPr>
              <w:tab/>
            </w:r>
            <w:r>
              <w:rPr>
                <w:noProof/>
                <w:webHidden/>
              </w:rPr>
              <w:fldChar w:fldCharType="begin"/>
            </w:r>
            <w:r>
              <w:rPr>
                <w:noProof/>
                <w:webHidden/>
              </w:rPr>
              <w:instrText xml:space="preserve"> PAGEREF _Toc508176791 \h </w:instrText>
            </w:r>
            <w:r>
              <w:rPr>
                <w:noProof/>
                <w:webHidden/>
              </w:rPr>
            </w:r>
            <w:r>
              <w:rPr>
                <w:noProof/>
                <w:webHidden/>
              </w:rPr>
              <w:fldChar w:fldCharType="separate"/>
            </w:r>
            <w:r>
              <w:rPr>
                <w:noProof/>
                <w:webHidden/>
              </w:rPr>
              <w:t>3</w:t>
            </w:r>
            <w:r>
              <w:rPr>
                <w:noProof/>
                <w:webHidden/>
              </w:rPr>
              <w:fldChar w:fldCharType="end"/>
            </w:r>
          </w:hyperlink>
        </w:p>
        <w:p w14:paraId="72EF110A" w14:textId="77777777" w:rsidR="00E7753A" w:rsidRDefault="00E7753A">
          <w:pPr>
            <w:pStyle w:val="TOC3"/>
            <w:tabs>
              <w:tab w:val="right" w:leader="dot" w:pos="9219"/>
            </w:tabs>
            <w:rPr>
              <w:rFonts w:eastAsiaTheme="minorEastAsia" w:cstheme="minorBidi"/>
              <w:noProof/>
              <w:color w:val="auto"/>
              <w:sz w:val="24"/>
              <w:szCs w:val="24"/>
              <w:lang w:eastAsia="en-GB"/>
            </w:rPr>
          </w:pPr>
          <w:hyperlink w:anchor="_Toc508176792" w:history="1">
            <w:r w:rsidRPr="00557A94">
              <w:rPr>
                <w:rStyle w:val="Hyperlink"/>
                <w:noProof/>
              </w:rPr>
              <w:t>ILP Formulation for full crossbar</w:t>
            </w:r>
            <w:r>
              <w:rPr>
                <w:noProof/>
                <w:webHidden/>
              </w:rPr>
              <w:tab/>
            </w:r>
            <w:r>
              <w:rPr>
                <w:noProof/>
                <w:webHidden/>
              </w:rPr>
              <w:fldChar w:fldCharType="begin"/>
            </w:r>
            <w:r>
              <w:rPr>
                <w:noProof/>
                <w:webHidden/>
              </w:rPr>
              <w:instrText xml:space="preserve"> PAGEREF _Toc508176792 \h </w:instrText>
            </w:r>
            <w:r>
              <w:rPr>
                <w:noProof/>
                <w:webHidden/>
              </w:rPr>
            </w:r>
            <w:r>
              <w:rPr>
                <w:noProof/>
                <w:webHidden/>
              </w:rPr>
              <w:fldChar w:fldCharType="separate"/>
            </w:r>
            <w:r>
              <w:rPr>
                <w:noProof/>
                <w:webHidden/>
              </w:rPr>
              <w:t>3</w:t>
            </w:r>
            <w:r>
              <w:rPr>
                <w:noProof/>
                <w:webHidden/>
              </w:rPr>
              <w:fldChar w:fldCharType="end"/>
            </w:r>
          </w:hyperlink>
        </w:p>
        <w:p w14:paraId="586DA98A" w14:textId="77777777" w:rsidR="00E7753A" w:rsidRDefault="00E7753A">
          <w:pPr>
            <w:pStyle w:val="TOC2"/>
            <w:tabs>
              <w:tab w:val="right" w:leader="dot" w:pos="9219"/>
            </w:tabs>
            <w:rPr>
              <w:rFonts w:eastAsiaTheme="minorEastAsia" w:cstheme="minorBidi"/>
              <w:b w:val="0"/>
              <w:bCs w:val="0"/>
              <w:noProof/>
              <w:color w:val="auto"/>
              <w:sz w:val="24"/>
              <w:szCs w:val="24"/>
              <w:lang w:eastAsia="en-GB"/>
            </w:rPr>
          </w:pPr>
          <w:hyperlink w:anchor="_Toc508176793" w:history="1">
            <w:r w:rsidRPr="00557A94">
              <w:rPr>
                <w:rStyle w:val="Hyperlink"/>
                <w:noProof/>
              </w:rPr>
              <w:t>Segment Crossbar</w:t>
            </w:r>
            <w:r>
              <w:rPr>
                <w:noProof/>
                <w:webHidden/>
              </w:rPr>
              <w:tab/>
            </w:r>
            <w:r>
              <w:rPr>
                <w:noProof/>
                <w:webHidden/>
              </w:rPr>
              <w:fldChar w:fldCharType="begin"/>
            </w:r>
            <w:r>
              <w:rPr>
                <w:noProof/>
                <w:webHidden/>
              </w:rPr>
              <w:instrText xml:space="preserve"> PAGEREF _Toc508176793 \h </w:instrText>
            </w:r>
            <w:r>
              <w:rPr>
                <w:noProof/>
                <w:webHidden/>
              </w:rPr>
            </w:r>
            <w:r>
              <w:rPr>
                <w:noProof/>
                <w:webHidden/>
              </w:rPr>
              <w:fldChar w:fldCharType="separate"/>
            </w:r>
            <w:r>
              <w:rPr>
                <w:noProof/>
                <w:webHidden/>
              </w:rPr>
              <w:t>6</w:t>
            </w:r>
            <w:r>
              <w:rPr>
                <w:noProof/>
                <w:webHidden/>
              </w:rPr>
              <w:fldChar w:fldCharType="end"/>
            </w:r>
          </w:hyperlink>
        </w:p>
        <w:p w14:paraId="020DE52F" w14:textId="77777777" w:rsidR="00E7753A" w:rsidRDefault="00E7753A">
          <w:pPr>
            <w:pStyle w:val="TOC3"/>
            <w:tabs>
              <w:tab w:val="right" w:leader="dot" w:pos="9219"/>
            </w:tabs>
            <w:rPr>
              <w:rFonts w:eastAsiaTheme="minorEastAsia" w:cstheme="minorBidi"/>
              <w:noProof/>
              <w:color w:val="auto"/>
              <w:sz w:val="24"/>
              <w:szCs w:val="24"/>
              <w:lang w:eastAsia="en-GB"/>
            </w:rPr>
          </w:pPr>
          <w:hyperlink w:anchor="_Toc508176794" w:history="1">
            <w:r w:rsidRPr="00557A94">
              <w:rPr>
                <w:rStyle w:val="Hyperlink"/>
                <w:noProof/>
              </w:rPr>
              <w:t>ILP Formulation for Segment crossbar</w:t>
            </w:r>
            <w:r>
              <w:rPr>
                <w:noProof/>
                <w:webHidden/>
              </w:rPr>
              <w:tab/>
            </w:r>
            <w:r>
              <w:rPr>
                <w:noProof/>
                <w:webHidden/>
              </w:rPr>
              <w:fldChar w:fldCharType="begin"/>
            </w:r>
            <w:r>
              <w:rPr>
                <w:noProof/>
                <w:webHidden/>
              </w:rPr>
              <w:instrText xml:space="preserve"> PAGEREF _Toc508176794 \h </w:instrText>
            </w:r>
            <w:r>
              <w:rPr>
                <w:noProof/>
                <w:webHidden/>
              </w:rPr>
            </w:r>
            <w:r>
              <w:rPr>
                <w:noProof/>
                <w:webHidden/>
              </w:rPr>
              <w:fldChar w:fldCharType="separate"/>
            </w:r>
            <w:r>
              <w:rPr>
                <w:noProof/>
                <w:webHidden/>
              </w:rPr>
              <w:t>6</w:t>
            </w:r>
            <w:r>
              <w:rPr>
                <w:noProof/>
                <w:webHidden/>
              </w:rPr>
              <w:fldChar w:fldCharType="end"/>
            </w:r>
          </w:hyperlink>
        </w:p>
        <w:p w14:paraId="379615E9" w14:textId="72D00499" w:rsidR="0093264B" w:rsidRDefault="0093264B">
          <w:r>
            <w:rPr>
              <w:b/>
              <w:bCs/>
              <w:noProof/>
            </w:rPr>
            <w:fldChar w:fldCharType="end"/>
          </w:r>
        </w:p>
      </w:sdtContent>
    </w:sdt>
    <w:p w14:paraId="2096FCE3" w14:textId="77777777" w:rsidR="001A6BF1" w:rsidRDefault="001A6BF1">
      <w:pPr>
        <w:rPr>
          <w:rFonts w:asciiTheme="majorHAnsi" w:eastAsiaTheme="majorEastAsia" w:hAnsiTheme="majorHAnsi" w:cstheme="majorBidi"/>
          <w:sz w:val="36"/>
          <w:szCs w:val="26"/>
        </w:rPr>
      </w:pPr>
      <w:r>
        <w:br w:type="page"/>
      </w:r>
      <w:bookmarkStart w:id="0" w:name="_GoBack"/>
      <w:bookmarkEnd w:id="0"/>
    </w:p>
    <w:p w14:paraId="143A4A21" w14:textId="78DBBAB7" w:rsidR="009338E9" w:rsidRDefault="009338E9" w:rsidP="001441A5">
      <w:pPr>
        <w:pStyle w:val="Heading2"/>
      </w:pPr>
      <w:bookmarkStart w:id="1" w:name="_Toc508176790"/>
      <w:r>
        <w:lastRenderedPageBreak/>
        <w:t>Overview</w:t>
      </w:r>
      <w:bookmarkEnd w:id="1"/>
    </w:p>
    <w:p w14:paraId="6140E029" w14:textId="777A2A01" w:rsidR="001441A5" w:rsidRPr="00BD64D6" w:rsidRDefault="009338E9" w:rsidP="009338E9">
      <w:pPr>
        <w:rPr>
          <w:sz w:val="18"/>
          <w:szCs w:val="18"/>
        </w:rPr>
      </w:pPr>
      <w:r>
        <w:tab/>
      </w:r>
      <w:r w:rsidR="001441A5" w:rsidRPr="00BD64D6">
        <w:rPr>
          <w:sz w:val="18"/>
          <w:szCs w:val="18"/>
        </w:rPr>
        <w:t>Objective of Table placement is to place</w:t>
      </w:r>
      <w:r w:rsidR="00BD64D6">
        <w:rPr>
          <w:sz w:val="18"/>
          <w:szCs w:val="18"/>
        </w:rPr>
        <w:t xml:space="preserve"> all</w:t>
      </w:r>
      <w:r w:rsidR="001441A5" w:rsidRPr="00BD64D6">
        <w:rPr>
          <w:sz w:val="18"/>
          <w:szCs w:val="18"/>
        </w:rPr>
        <w:t xml:space="preserve"> tables in available SOMs honouring all constraints. There are constraints both from the schedule and availability of hardware resources. This problem can be solved using Integer Linear Programming(ILP). We have three types of crossbars available</w:t>
      </w:r>
    </w:p>
    <w:p w14:paraId="191E6A31" w14:textId="2E8980B4" w:rsidR="001441A5" w:rsidRPr="00BD64D6" w:rsidRDefault="001441A5" w:rsidP="001441A5">
      <w:pPr>
        <w:pStyle w:val="ListParagraph"/>
        <w:numPr>
          <w:ilvl w:val="0"/>
          <w:numId w:val="21"/>
        </w:numPr>
        <w:rPr>
          <w:sz w:val="18"/>
          <w:szCs w:val="18"/>
        </w:rPr>
      </w:pPr>
      <w:r w:rsidRPr="00BD64D6">
        <w:rPr>
          <w:sz w:val="18"/>
          <w:szCs w:val="18"/>
        </w:rPr>
        <w:t>Unit Crossbar</w:t>
      </w:r>
    </w:p>
    <w:p w14:paraId="13C02890" w14:textId="4872DD4F" w:rsidR="001441A5" w:rsidRPr="00BD64D6" w:rsidRDefault="001441A5" w:rsidP="001441A5">
      <w:pPr>
        <w:pStyle w:val="ListParagraph"/>
        <w:numPr>
          <w:ilvl w:val="0"/>
          <w:numId w:val="21"/>
        </w:numPr>
        <w:rPr>
          <w:sz w:val="18"/>
          <w:szCs w:val="18"/>
        </w:rPr>
      </w:pPr>
      <w:r w:rsidRPr="00BD64D6">
        <w:rPr>
          <w:sz w:val="18"/>
          <w:szCs w:val="18"/>
        </w:rPr>
        <w:t>Full Crossbar</w:t>
      </w:r>
    </w:p>
    <w:p w14:paraId="6C1B4E6F" w14:textId="1225FC59" w:rsidR="001441A5" w:rsidRPr="00BD64D6" w:rsidRDefault="001441A5" w:rsidP="001441A5">
      <w:pPr>
        <w:pStyle w:val="ListParagraph"/>
        <w:numPr>
          <w:ilvl w:val="0"/>
          <w:numId w:val="21"/>
        </w:numPr>
        <w:rPr>
          <w:sz w:val="18"/>
          <w:szCs w:val="18"/>
        </w:rPr>
      </w:pPr>
      <w:r w:rsidRPr="00BD64D6">
        <w:rPr>
          <w:sz w:val="18"/>
          <w:szCs w:val="18"/>
        </w:rPr>
        <w:t>Segment Crossbar</w:t>
      </w:r>
    </w:p>
    <w:p w14:paraId="6E9CD861" w14:textId="2D5886A3" w:rsidR="001441A5" w:rsidRDefault="001441A5" w:rsidP="00BD64D6">
      <w:pPr>
        <w:ind w:left="360" w:firstLine="360"/>
        <w:rPr>
          <w:sz w:val="18"/>
          <w:szCs w:val="18"/>
        </w:rPr>
      </w:pPr>
      <w:r w:rsidRPr="00BD64D6">
        <w:rPr>
          <w:sz w:val="18"/>
          <w:szCs w:val="18"/>
        </w:rPr>
        <w:t>We formulated ILP constraints for Full Crossbar and Segment Crossbar.</w:t>
      </w:r>
      <w:r w:rsidR="00BD64D6">
        <w:rPr>
          <w:sz w:val="18"/>
          <w:szCs w:val="18"/>
        </w:rPr>
        <w:t xml:space="preserve"> </w:t>
      </w:r>
      <w:r w:rsidR="00BD64D6" w:rsidRPr="00BD64D6">
        <w:rPr>
          <w:sz w:val="18"/>
          <w:szCs w:val="18"/>
        </w:rPr>
        <w:t>For more details about Crossbars</w:t>
      </w:r>
      <w:r w:rsidR="00BD64D6">
        <w:rPr>
          <w:sz w:val="18"/>
          <w:szCs w:val="18"/>
        </w:rPr>
        <w:t xml:space="preserve">, refer DRMT </w:t>
      </w:r>
      <w:r w:rsidR="00BD64D6" w:rsidRPr="00BD64D6">
        <w:rPr>
          <w:sz w:val="18"/>
          <w:szCs w:val="18"/>
        </w:rPr>
        <w:t>paper.</w:t>
      </w:r>
      <w:r w:rsidR="000D66EE">
        <w:rPr>
          <w:sz w:val="18"/>
          <w:szCs w:val="18"/>
        </w:rPr>
        <w:t xml:space="preserve"> As a prerequisite, high level understanding of SOM and its structure is required to understand the constraints.</w:t>
      </w:r>
    </w:p>
    <w:p w14:paraId="1D5654F8" w14:textId="140660F0" w:rsidR="00E828E7" w:rsidRPr="00F378A2" w:rsidRDefault="00E828E7" w:rsidP="00BD64D6">
      <w:pPr>
        <w:pStyle w:val="Heading2"/>
      </w:pPr>
      <w:bookmarkStart w:id="2" w:name="_Toc508176791"/>
      <w:r w:rsidRPr="00F378A2">
        <w:t>Full Crossbar</w:t>
      </w:r>
      <w:bookmarkEnd w:id="2"/>
    </w:p>
    <w:p w14:paraId="7FEAC553" w14:textId="59FF6008" w:rsidR="00D301CA" w:rsidRPr="00AE7978" w:rsidRDefault="00AE7978" w:rsidP="00BD64D6">
      <w:pPr>
        <w:pStyle w:val="Heading3"/>
      </w:pPr>
      <w:bookmarkStart w:id="3" w:name="_Toc508176792"/>
      <w:r>
        <w:t>ILP Formulation for full crossbar</w:t>
      </w:r>
      <w:bookmarkEnd w:id="3"/>
    </w:p>
    <w:p w14:paraId="1A431134" w14:textId="19F7B842" w:rsidR="006A5D06" w:rsidRPr="00400550" w:rsidRDefault="006A5D06" w:rsidP="00167675">
      <w:pPr>
        <w:pStyle w:val="Heading4"/>
        <w:rPr>
          <w:sz w:val="24"/>
        </w:rPr>
      </w:pPr>
      <w:r w:rsidRPr="00400550">
        <w:rPr>
          <w:sz w:val="24"/>
        </w:rPr>
        <w:t>Input Data</w:t>
      </w:r>
    </w:p>
    <w:p w14:paraId="63D3D6EF" w14:textId="274F7D30" w:rsidR="001058CB" w:rsidRDefault="001058CB" w:rsidP="001058CB">
      <w:pPr>
        <w:spacing w:line="240" w:lineRule="auto"/>
        <w:contextualSpacing/>
        <w:rPr>
          <w:sz w:val="18"/>
        </w:rPr>
      </w:pPr>
      <w:r>
        <w:rPr>
          <w:sz w:val="18"/>
        </w:rPr>
        <w:t>Below are the inputs for defining constraints</w:t>
      </w:r>
    </w:p>
    <w:p w14:paraId="50E9758D" w14:textId="77777777" w:rsidR="001058CB" w:rsidRDefault="001058CB" w:rsidP="001058CB">
      <w:pPr>
        <w:spacing w:line="240" w:lineRule="auto"/>
        <w:contextualSpacing/>
        <w:rPr>
          <w:sz w:val="18"/>
        </w:rPr>
      </w:pPr>
    </w:p>
    <w:tbl>
      <w:tblPr>
        <w:tblStyle w:val="GridTable1Light"/>
        <w:tblW w:w="0" w:type="auto"/>
        <w:tblLook w:val="04A0" w:firstRow="1" w:lastRow="0" w:firstColumn="1" w:lastColumn="0" w:noHBand="0" w:noVBand="1"/>
      </w:tblPr>
      <w:tblGrid>
        <w:gridCol w:w="436"/>
        <w:gridCol w:w="1639"/>
        <w:gridCol w:w="7144"/>
      </w:tblGrid>
      <w:tr w:rsidR="003756B2" w:rsidRPr="00BD64D6" w14:paraId="43D0F39C" w14:textId="77777777" w:rsidTr="003756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 w:type="dxa"/>
          </w:tcPr>
          <w:p w14:paraId="244F0495" w14:textId="1B18C8C9" w:rsidR="003756B2" w:rsidRPr="00BD64D6" w:rsidRDefault="003756B2" w:rsidP="001058CB">
            <w:pPr>
              <w:contextualSpacing/>
              <w:rPr>
                <w:sz w:val="18"/>
                <w:szCs w:val="18"/>
              </w:rPr>
            </w:pPr>
            <w:r w:rsidRPr="00BD64D6">
              <w:rPr>
                <w:sz w:val="18"/>
                <w:szCs w:val="18"/>
              </w:rPr>
              <w:t>No</w:t>
            </w:r>
          </w:p>
        </w:tc>
        <w:tc>
          <w:tcPr>
            <w:tcW w:w="1182" w:type="dxa"/>
          </w:tcPr>
          <w:p w14:paraId="066F81C1" w14:textId="37FDBC90" w:rsidR="003756B2" w:rsidRPr="00BD64D6" w:rsidRDefault="00002621" w:rsidP="001058CB">
            <w:pPr>
              <w:contextualSpacing/>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Input Data</w:t>
            </w:r>
          </w:p>
        </w:tc>
        <w:tc>
          <w:tcPr>
            <w:tcW w:w="7685" w:type="dxa"/>
          </w:tcPr>
          <w:p w14:paraId="7ED1705F" w14:textId="7BEB4BDB" w:rsidR="003756B2" w:rsidRPr="00BD64D6" w:rsidRDefault="003756B2" w:rsidP="001058CB">
            <w:pPr>
              <w:contextualSpacing/>
              <w:cnfStyle w:val="100000000000" w:firstRow="1" w:lastRow="0" w:firstColumn="0" w:lastColumn="0" w:oddVBand="0" w:evenVBand="0" w:oddHBand="0" w:evenHBand="0" w:firstRowFirstColumn="0" w:firstRowLastColumn="0" w:lastRowFirstColumn="0" w:lastRowLastColumn="0"/>
              <w:rPr>
                <w:sz w:val="18"/>
                <w:szCs w:val="18"/>
              </w:rPr>
            </w:pPr>
            <w:r w:rsidRPr="00BD64D6">
              <w:rPr>
                <w:sz w:val="18"/>
                <w:szCs w:val="18"/>
              </w:rPr>
              <w:t>Definition/Desc</w:t>
            </w:r>
            <w:r w:rsidR="00C94374" w:rsidRPr="00BD64D6">
              <w:rPr>
                <w:sz w:val="18"/>
                <w:szCs w:val="18"/>
              </w:rPr>
              <w:t>ription</w:t>
            </w:r>
          </w:p>
        </w:tc>
      </w:tr>
      <w:tr w:rsidR="003756B2" w:rsidRPr="00BD64D6" w14:paraId="0C9CE741" w14:textId="77777777" w:rsidTr="003756B2">
        <w:tc>
          <w:tcPr>
            <w:cnfStyle w:val="001000000000" w:firstRow="0" w:lastRow="0" w:firstColumn="1" w:lastColumn="0" w:oddVBand="0" w:evenVBand="0" w:oddHBand="0" w:evenHBand="0" w:firstRowFirstColumn="0" w:firstRowLastColumn="0" w:lastRowFirstColumn="0" w:lastRowLastColumn="0"/>
            <w:tcW w:w="352" w:type="dxa"/>
          </w:tcPr>
          <w:p w14:paraId="421E6E54" w14:textId="04E922C2" w:rsidR="003756B2" w:rsidRPr="00BD64D6" w:rsidRDefault="003756B2" w:rsidP="001058CB">
            <w:pPr>
              <w:contextualSpacing/>
              <w:rPr>
                <w:b w:val="0"/>
                <w:sz w:val="18"/>
                <w:szCs w:val="18"/>
              </w:rPr>
            </w:pPr>
            <w:r w:rsidRPr="00BD64D6">
              <w:rPr>
                <w:b w:val="0"/>
                <w:sz w:val="18"/>
                <w:szCs w:val="18"/>
              </w:rPr>
              <w:t>1</w:t>
            </w:r>
          </w:p>
        </w:tc>
        <w:tc>
          <w:tcPr>
            <w:tcW w:w="1182" w:type="dxa"/>
          </w:tcPr>
          <w:p w14:paraId="247B715F" w14:textId="7A79A245" w:rsidR="003756B2" w:rsidRPr="00BD64D6" w:rsidRDefault="003756B2"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r w:rsidRPr="00BD64D6">
              <w:rPr>
                <w:sz w:val="18"/>
                <w:szCs w:val="18"/>
              </w:rPr>
              <w:t>S</w:t>
            </w:r>
          </w:p>
        </w:tc>
        <w:tc>
          <w:tcPr>
            <w:tcW w:w="7685" w:type="dxa"/>
          </w:tcPr>
          <w:p w14:paraId="2EB90FB9" w14:textId="6132469B" w:rsidR="003756B2" w:rsidRPr="00BD64D6" w:rsidRDefault="003756B2"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r w:rsidRPr="00BD64D6">
              <w:rPr>
                <w:sz w:val="18"/>
                <w:szCs w:val="18"/>
              </w:rPr>
              <w:t>number of SOM</w:t>
            </w:r>
            <w:r w:rsidR="000D22B0">
              <w:rPr>
                <w:sz w:val="18"/>
                <w:szCs w:val="18"/>
              </w:rPr>
              <w:t xml:space="preserve"> clusters</w:t>
            </w:r>
          </w:p>
        </w:tc>
      </w:tr>
      <w:tr w:rsidR="003756B2" w:rsidRPr="00BD64D6" w14:paraId="5D410D94" w14:textId="77777777" w:rsidTr="003756B2">
        <w:tc>
          <w:tcPr>
            <w:cnfStyle w:val="001000000000" w:firstRow="0" w:lastRow="0" w:firstColumn="1" w:lastColumn="0" w:oddVBand="0" w:evenVBand="0" w:oddHBand="0" w:evenHBand="0" w:firstRowFirstColumn="0" w:firstRowLastColumn="0" w:lastRowFirstColumn="0" w:lastRowLastColumn="0"/>
            <w:tcW w:w="352" w:type="dxa"/>
          </w:tcPr>
          <w:p w14:paraId="7A60612E" w14:textId="7EE73142" w:rsidR="003756B2" w:rsidRPr="00BD64D6" w:rsidRDefault="003756B2" w:rsidP="001058CB">
            <w:pPr>
              <w:contextualSpacing/>
              <w:rPr>
                <w:b w:val="0"/>
                <w:sz w:val="18"/>
                <w:szCs w:val="18"/>
              </w:rPr>
            </w:pPr>
            <w:r w:rsidRPr="00BD64D6">
              <w:rPr>
                <w:b w:val="0"/>
                <w:sz w:val="18"/>
                <w:szCs w:val="18"/>
              </w:rPr>
              <w:t>2</w:t>
            </w:r>
          </w:p>
        </w:tc>
        <w:tc>
          <w:tcPr>
            <w:tcW w:w="1182" w:type="dxa"/>
          </w:tcPr>
          <w:p w14:paraId="5E7D273B" w14:textId="2753244F" w:rsidR="003756B2" w:rsidRPr="00BD64D6" w:rsidRDefault="003756B2"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r w:rsidRPr="00BD64D6">
              <w:rPr>
                <w:sz w:val="18"/>
                <w:szCs w:val="18"/>
              </w:rPr>
              <w:t>T</w:t>
            </w:r>
          </w:p>
        </w:tc>
        <w:tc>
          <w:tcPr>
            <w:tcW w:w="7685" w:type="dxa"/>
          </w:tcPr>
          <w:p w14:paraId="0256F6A7" w14:textId="45AEFB28" w:rsidR="003756B2" w:rsidRPr="00BD64D6" w:rsidRDefault="003756B2"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r w:rsidRPr="00BD64D6">
              <w:rPr>
                <w:sz w:val="18"/>
                <w:szCs w:val="18"/>
              </w:rPr>
              <w:t>number of tables</w:t>
            </w:r>
          </w:p>
        </w:tc>
      </w:tr>
      <w:tr w:rsidR="003756B2" w:rsidRPr="00BD64D6" w14:paraId="1A2A4550" w14:textId="77777777" w:rsidTr="003756B2">
        <w:trPr>
          <w:trHeight w:val="219"/>
        </w:trPr>
        <w:tc>
          <w:tcPr>
            <w:cnfStyle w:val="001000000000" w:firstRow="0" w:lastRow="0" w:firstColumn="1" w:lastColumn="0" w:oddVBand="0" w:evenVBand="0" w:oddHBand="0" w:evenHBand="0" w:firstRowFirstColumn="0" w:firstRowLastColumn="0" w:lastRowFirstColumn="0" w:lastRowLastColumn="0"/>
            <w:tcW w:w="352" w:type="dxa"/>
          </w:tcPr>
          <w:p w14:paraId="23B2C75A" w14:textId="0659A771" w:rsidR="003756B2" w:rsidRPr="00BD64D6" w:rsidRDefault="003756B2" w:rsidP="001058CB">
            <w:pPr>
              <w:contextualSpacing/>
              <w:rPr>
                <w:b w:val="0"/>
                <w:sz w:val="18"/>
                <w:szCs w:val="18"/>
              </w:rPr>
            </w:pPr>
            <w:r w:rsidRPr="00BD64D6">
              <w:rPr>
                <w:b w:val="0"/>
                <w:sz w:val="18"/>
                <w:szCs w:val="18"/>
              </w:rPr>
              <w:t>3</w:t>
            </w:r>
          </w:p>
        </w:tc>
        <w:tc>
          <w:tcPr>
            <w:tcW w:w="1182" w:type="dxa"/>
          </w:tcPr>
          <w:p w14:paraId="1C969759" w14:textId="37715DB5" w:rsidR="003756B2" w:rsidRPr="00BD64D6" w:rsidRDefault="003756B2"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r w:rsidRPr="00BD64D6">
              <w:rPr>
                <w:sz w:val="18"/>
                <w:szCs w:val="18"/>
              </w:rPr>
              <w:t>NSR[</w:t>
            </w:r>
            <w:proofErr w:type="spellStart"/>
            <w:r w:rsidRPr="00BD64D6">
              <w:rPr>
                <w:sz w:val="18"/>
                <w:szCs w:val="18"/>
              </w:rPr>
              <w:t>i</w:t>
            </w:r>
            <w:proofErr w:type="spellEnd"/>
            <w:r w:rsidRPr="00BD64D6">
              <w:rPr>
                <w:sz w:val="18"/>
                <w:szCs w:val="18"/>
              </w:rPr>
              <w:t>]</w:t>
            </w:r>
          </w:p>
        </w:tc>
        <w:tc>
          <w:tcPr>
            <w:tcW w:w="7685" w:type="dxa"/>
          </w:tcPr>
          <w:p w14:paraId="5838E807" w14:textId="1D039A0B" w:rsidR="003756B2" w:rsidRPr="00BD64D6" w:rsidRDefault="003756B2"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r w:rsidRPr="00BD64D6">
              <w:rPr>
                <w:sz w:val="18"/>
                <w:szCs w:val="18"/>
              </w:rPr>
              <w:t xml:space="preserve">number of SRAMs needed by </w:t>
            </w:r>
            <w:proofErr w:type="spellStart"/>
            <w:r w:rsidRPr="00BD64D6">
              <w:rPr>
                <w:sz w:val="18"/>
                <w:szCs w:val="18"/>
              </w:rPr>
              <w:t>i</w:t>
            </w:r>
            <w:r w:rsidRPr="00BD64D6">
              <w:rPr>
                <w:sz w:val="18"/>
                <w:szCs w:val="18"/>
                <w:vertAlign w:val="superscript"/>
              </w:rPr>
              <w:t>th</w:t>
            </w:r>
            <w:proofErr w:type="spellEnd"/>
            <w:r w:rsidRPr="00BD64D6">
              <w:rPr>
                <w:sz w:val="18"/>
                <w:szCs w:val="18"/>
              </w:rPr>
              <w:t xml:space="preserve"> table</w:t>
            </w:r>
          </w:p>
        </w:tc>
      </w:tr>
      <w:tr w:rsidR="003756B2" w:rsidRPr="00BD64D6" w14:paraId="0EEF099F" w14:textId="77777777" w:rsidTr="003756B2">
        <w:tc>
          <w:tcPr>
            <w:cnfStyle w:val="001000000000" w:firstRow="0" w:lastRow="0" w:firstColumn="1" w:lastColumn="0" w:oddVBand="0" w:evenVBand="0" w:oddHBand="0" w:evenHBand="0" w:firstRowFirstColumn="0" w:firstRowLastColumn="0" w:lastRowFirstColumn="0" w:lastRowLastColumn="0"/>
            <w:tcW w:w="352" w:type="dxa"/>
          </w:tcPr>
          <w:p w14:paraId="62B1CFB3" w14:textId="38795445" w:rsidR="003756B2" w:rsidRPr="00BD64D6" w:rsidRDefault="003756B2" w:rsidP="001058CB">
            <w:pPr>
              <w:contextualSpacing/>
              <w:rPr>
                <w:b w:val="0"/>
                <w:sz w:val="18"/>
                <w:szCs w:val="18"/>
              </w:rPr>
            </w:pPr>
            <w:r w:rsidRPr="00BD64D6">
              <w:rPr>
                <w:b w:val="0"/>
                <w:sz w:val="18"/>
                <w:szCs w:val="18"/>
              </w:rPr>
              <w:t>4</w:t>
            </w:r>
          </w:p>
        </w:tc>
        <w:tc>
          <w:tcPr>
            <w:tcW w:w="1182" w:type="dxa"/>
          </w:tcPr>
          <w:p w14:paraId="5A79E45C" w14:textId="4B53F08D" w:rsidR="003756B2" w:rsidRPr="00BD64D6" w:rsidRDefault="003756B2"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r w:rsidRPr="00BD64D6">
              <w:rPr>
                <w:sz w:val="18"/>
                <w:szCs w:val="18"/>
              </w:rPr>
              <w:t>NTC[</w:t>
            </w:r>
            <w:proofErr w:type="spellStart"/>
            <w:r w:rsidRPr="00BD64D6">
              <w:rPr>
                <w:sz w:val="18"/>
                <w:szCs w:val="18"/>
              </w:rPr>
              <w:t>i</w:t>
            </w:r>
            <w:proofErr w:type="spellEnd"/>
            <w:r w:rsidRPr="00BD64D6">
              <w:rPr>
                <w:sz w:val="18"/>
                <w:szCs w:val="18"/>
              </w:rPr>
              <w:t>]</w:t>
            </w:r>
          </w:p>
        </w:tc>
        <w:tc>
          <w:tcPr>
            <w:tcW w:w="7685" w:type="dxa"/>
          </w:tcPr>
          <w:p w14:paraId="113A9190" w14:textId="035B86C1" w:rsidR="003756B2" w:rsidRPr="00BD64D6" w:rsidRDefault="003756B2"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r w:rsidRPr="00BD64D6">
              <w:rPr>
                <w:sz w:val="18"/>
                <w:szCs w:val="18"/>
              </w:rPr>
              <w:t xml:space="preserve">number of TCAMs needed by </w:t>
            </w:r>
            <w:proofErr w:type="spellStart"/>
            <w:r w:rsidRPr="00BD64D6">
              <w:rPr>
                <w:sz w:val="18"/>
                <w:szCs w:val="18"/>
              </w:rPr>
              <w:t>i</w:t>
            </w:r>
            <w:r w:rsidRPr="00BD64D6">
              <w:rPr>
                <w:sz w:val="18"/>
                <w:szCs w:val="18"/>
                <w:vertAlign w:val="superscript"/>
              </w:rPr>
              <w:t>th</w:t>
            </w:r>
            <w:proofErr w:type="spellEnd"/>
            <w:r w:rsidRPr="00BD64D6">
              <w:rPr>
                <w:sz w:val="18"/>
                <w:szCs w:val="18"/>
              </w:rPr>
              <w:t xml:space="preserve"> table</w:t>
            </w:r>
          </w:p>
        </w:tc>
      </w:tr>
      <w:tr w:rsidR="003756B2" w:rsidRPr="00BD64D6" w14:paraId="16D16533" w14:textId="77777777" w:rsidTr="003756B2">
        <w:tc>
          <w:tcPr>
            <w:cnfStyle w:val="001000000000" w:firstRow="0" w:lastRow="0" w:firstColumn="1" w:lastColumn="0" w:oddVBand="0" w:evenVBand="0" w:oddHBand="0" w:evenHBand="0" w:firstRowFirstColumn="0" w:firstRowLastColumn="0" w:lastRowFirstColumn="0" w:lastRowLastColumn="0"/>
            <w:tcW w:w="352" w:type="dxa"/>
          </w:tcPr>
          <w:p w14:paraId="0350D71B" w14:textId="21A2BA14" w:rsidR="003756B2" w:rsidRPr="00BD64D6" w:rsidRDefault="003756B2" w:rsidP="001058CB">
            <w:pPr>
              <w:contextualSpacing/>
              <w:rPr>
                <w:b w:val="0"/>
                <w:sz w:val="18"/>
                <w:szCs w:val="18"/>
              </w:rPr>
            </w:pPr>
            <w:r w:rsidRPr="00BD64D6">
              <w:rPr>
                <w:b w:val="0"/>
                <w:sz w:val="18"/>
                <w:szCs w:val="18"/>
              </w:rPr>
              <w:t>5</w:t>
            </w:r>
          </w:p>
        </w:tc>
        <w:tc>
          <w:tcPr>
            <w:tcW w:w="1182" w:type="dxa"/>
          </w:tcPr>
          <w:p w14:paraId="4F58DF14" w14:textId="2AAE0862" w:rsidR="003756B2" w:rsidRPr="00BD64D6" w:rsidRDefault="003756B2"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BD64D6">
              <w:rPr>
                <w:sz w:val="18"/>
                <w:szCs w:val="18"/>
              </w:rPr>
              <w:t>NSRinSOM</w:t>
            </w:r>
            <w:proofErr w:type="spellEnd"/>
            <w:r w:rsidRPr="00BD64D6">
              <w:rPr>
                <w:sz w:val="18"/>
                <w:szCs w:val="18"/>
              </w:rPr>
              <w:t>[j]</w:t>
            </w:r>
          </w:p>
        </w:tc>
        <w:tc>
          <w:tcPr>
            <w:tcW w:w="7685" w:type="dxa"/>
          </w:tcPr>
          <w:p w14:paraId="1F72EBEB" w14:textId="3BEAF6D2" w:rsidR="003756B2" w:rsidRPr="00BD64D6" w:rsidRDefault="003756B2" w:rsidP="003D2510">
            <w:pPr>
              <w:contextualSpacing/>
              <w:cnfStyle w:val="000000000000" w:firstRow="0" w:lastRow="0" w:firstColumn="0" w:lastColumn="0" w:oddVBand="0" w:evenVBand="0" w:oddHBand="0" w:evenHBand="0" w:firstRowFirstColumn="0" w:firstRowLastColumn="0" w:lastRowFirstColumn="0" w:lastRowLastColumn="0"/>
              <w:rPr>
                <w:sz w:val="18"/>
                <w:szCs w:val="18"/>
              </w:rPr>
            </w:pPr>
            <w:r w:rsidRPr="00BD64D6">
              <w:rPr>
                <w:sz w:val="18"/>
                <w:szCs w:val="18"/>
              </w:rPr>
              <w:t xml:space="preserve">number of SRAMs available </w:t>
            </w:r>
            <w:r w:rsidR="003D2510">
              <w:rPr>
                <w:sz w:val="18"/>
                <w:szCs w:val="18"/>
              </w:rPr>
              <w:t>in</w:t>
            </w:r>
            <w:r w:rsidRPr="00BD64D6">
              <w:rPr>
                <w:sz w:val="18"/>
                <w:szCs w:val="18"/>
              </w:rPr>
              <w:t xml:space="preserve"> </w:t>
            </w:r>
            <w:proofErr w:type="spellStart"/>
            <w:r w:rsidRPr="00BD64D6">
              <w:rPr>
                <w:sz w:val="18"/>
                <w:szCs w:val="18"/>
              </w:rPr>
              <w:t>j</w:t>
            </w:r>
            <w:r w:rsidRPr="00BD64D6">
              <w:rPr>
                <w:sz w:val="18"/>
                <w:szCs w:val="18"/>
                <w:vertAlign w:val="superscript"/>
              </w:rPr>
              <w:t>th</w:t>
            </w:r>
            <w:proofErr w:type="spellEnd"/>
            <w:r w:rsidRPr="00BD64D6">
              <w:rPr>
                <w:sz w:val="18"/>
                <w:szCs w:val="18"/>
              </w:rPr>
              <w:t xml:space="preserve"> SOM</w:t>
            </w:r>
            <w:r w:rsidR="000D22B0">
              <w:rPr>
                <w:sz w:val="18"/>
                <w:szCs w:val="18"/>
              </w:rPr>
              <w:t xml:space="preserve"> cluster</w:t>
            </w:r>
          </w:p>
        </w:tc>
      </w:tr>
      <w:tr w:rsidR="003756B2" w:rsidRPr="00BD64D6" w14:paraId="68E0B948" w14:textId="77777777" w:rsidTr="003756B2">
        <w:tc>
          <w:tcPr>
            <w:cnfStyle w:val="001000000000" w:firstRow="0" w:lastRow="0" w:firstColumn="1" w:lastColumn="0" w:oddVBand="0" w:evenVBand="0" w:oddHBand="0" w:evenHBand="0" w:firstRowFirstColumn="0" w:firstRowLastColumn="0" w:lastRowFirstColumn="0" w:lastRowLastColumn="0"/>
            <w:tcW w:w="352" w:type="dxa"/>
          </w:tcPr>
          <w:p w14:paraId="7A240C4C" w14:textId="7AC95107" w:rsidR="003756B2" w:rsidRPr="00BD64D6" w:rsidRDefault="003756B2" w:rsidP="001058CB">
            <w:pPr>
              <w:contextualSpacing/>
              <w:rPr>
                <w:b w:val="0"/>
                <w:sz w:val="18"/>
                <w:szCs w:val="18"/>
              </w:rPr>
            </w:pPr>
            <w:r w:rsidRPr="00BD64D6">
              <w:rPr>
                <w:b w:val="0"/>
                <w:sz w:val="18"/>
                <w:szCs w:val="18"/>
              </w:rPr>
              <w:t>6</w:t>
            </w:r>
          </w:p>
        </w:tc>
        <w:tc>
          <w:tcPr>
            <w:tcW w:w="1182" w:type="dxa"/>
          </w:tcPr>
          <w:p w14:paraId="53F8B758" w14:textId="7E0859BB" w:rsidR="003756B2" w:rsidRPr="00BD64D6" w:rsidRDefault="003756B2"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BD64D6">
              <w:rPr>
                <w:sz w:val="18"/>
                <w:szCs w:val="18"/>
              </w:rPr>
              <w:t>NTCinSOM</w:t>
            </w:r>
            <w:proofErr w:type="spellEnd"/>
            <w:r w:rsidRPr="00BD64D6">
              <w:rPr>
                <w:sz w:val="18"/>
                <w:szCs w:val="18"/>
              </w:rPr>
              <w:t>[j]</w:t>
            </w:r>
          </w:p>
        </w:tc>
        <w:tc>
          <w:tcPr>
            <w:tcW w:w="7685" w:type="dxa"/>
          </w:tcPr>
          <w:p w14:paraId="079E8F00" w14:textId="1D2E3F9E" w:rsidR="003756B2" w:rsidRPr="00BD64D6" w:rsidRDefault="003756B2" w:rsidP="003D2510">
            <w:pPr>
              <w:contextualSpacing/>
              <w:cnfStyle w:val="000000000000" w:firstRow="0" w:lastRow="0" w:firstColumn="0" w:lastColumn="0" w:oddVBand="0" w:evenVBand="0" w:oddHBand="0" w:evenHBand="0" w:firstRowFirstColumn="0" w:firstRowLastColumn="0" w:lastRowFirstColumn="0" w:lastRowLastColumn="0"/>
              <w:rPr>
                <w:sz w:val="18"/>
                <w:szCs w:val="18"/>
              </w:rPr>
            </w:pPr>
            <w:r w:rsidRPr="00BD64D6">
              <w:rPr>
                <w:sz w:val="18"/>
                <w:szCs w:val="18"/>
              </w:rPr>
              <w:t xml:space="preserve">number of TCAMs </w:t>
            </w:r>
            <w:r w:rsidR="003D2510">
              <w:rPr>
                <w:sz w:val="18"/>
                <w:szCs w:val="18"/>
              </w:rPr>
              <w:t>available</w:t>
            </w:r>
            <w:r w:rsidRPr="00BD64D6">
              <w:rPr>
                <w:sz w:val="18"/>
                <w:szCs w:val="18"/>
              </w:rPr>
              <w:t xml:space="preserve"> </w:t>
            </w:r>
            <w:r w:rsidR="003D2510">
              <w:rPr>
                <w:sz w:val="18"/>
                <w:szCs w:val="18"/>
              </w:rPr>
              <w:t>in</w:t>
            </w:r>
            <w:r w:rsidRPr="00BD64D6">
              <w:rPr>
                <w:sz w:val="18"/>
                <w:szCs w:val="18"/>
              </w:rPr>
              <w:t xml:space="preserve"> </w:t>
            </w:r>
            <w:proofErr w:type="spellStart"/>
            <w:r w:rsidRPr="00BD64D6">
              <w:rPr>
                <w:sz w:val="18"/>
                <w:szCs w:val="18"/>
              </w:rPr>
              <w:t>j</w:t>
            </w:r>
            <w:r w:rsidRPr="00BD64D6">
              <w:rPr>
                <w:sz w:val="18"/>
                <w:szCs w:val="18"/>
                <w:vertAlign w:val="superscript"/>
              </w:rPr>
              <w:t>th</w:t>
            </w:r>
            <w:proofErr w:type="spellEnd"/>
            <w:r w:rsidRPr="00BD64D6">
              <w:rPr>
                <w:sz w:val="18"/>
                <w:szCs w:val="18"/>
              </w:rPr>
              <w:t xml:space="preserve"> SOM</w:t>
            </w:r>
            <w:r w:rsidR="000D22B0">
              <w:rPr>
                <w:sz w:val="18"/>
                <w:szCs w:val="18"/>
              </w:rPr>
              <w:t xml:space="preserve"> cluster</w:t>
            </w:r>
          </w:p>
        </w:tc>
      </w:tr>
      <w:tr w:rsidR="003756B2" w:rsidRPr="00BD64D6" w14:paraId="1EAA77EB" w14:textId="77777777" w:rsidTr="003756B2">
        <w:tc>
          <w:tcPr>
            <w:cnfStyle w:val="001000000000" w:firstRow="0" w:lastRow="0" w:firstColumn="1" w:lastColumn="0" w:oddVBand="0" w:evenVBand="0" w:oddHBand="0" w:evenHBand="0" w:firstRowFirstColumn="0" w:firstRowLastColumn="0" w:lastRowFirstColumn="0" w:lastRowLastColumn="0"/>
            <w:tcW w:w="352" w:type="dxa"/>
          </w:tcPr>
          <w:p w14:paraId="1030E789" w14:textId="1836697D" w:rsidR="003756B2" w:rsidRPr="00BD64D6" w:rsidRDefault="003756B2" w:rsidP="001058CB">
            <w:pPr>
              <w:contextualSpacing/>
              <w:rPr>
                <w:b w:val="0"/>
                <w:sz w:val="18"/>
                <w:szCs w:val="18"/>
              </w:rPr>
            </w:pPr>
            <w:r w:rsidRPr="00BD64D6">
              <w:rPr>
                <w:b w:val="0"/>
                <w:sz w:val="18"/>
                <w:szCs w:val="18"/>
              </w:rPr>
              <w:t>7</w:t>
            </w:r>
          </w:p>
        </w:tc>
        <w:tc>
          <w:tcPr>
            <w:tcW w:w="1182" w:type="dxa"/>
          </w:tcPr>
          <w:p w14:paraId="3F2F2738" w14:textId="7CB03D48" w:rsidR="003756B2" w:rsidRPr="00BD64D6" w:rsidRDefault="003756B2"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r w:rsidRPr="00BD64D6">
              <w:rPr>
                <w:sz w:val="18"/>
                <w:szCs w:val="18"/>
              </w:rPr>
              <w:t>NKSEG[</w:t>
            </w:r>
            <w:proofErr w:type="spellStart"/>
            <w:r w:rsidRPr="00BD64D6">
              <w:rPr>
                <w:sz w:val="18"/>
                <w:szCs w:val="18"/>
              </w:rPr>
              <w:t>i</w:t>
            </w:r>
            <w:proofErr w:type="spellEnd"/>
            <w:r w:rsidRPr="00BD64D6">
              <w:rPr>
                <w:sz w:val="18"/>
                <w:szCs w:val="18"/>
              </w:rPr>
              <w:t>]</w:t>
            </w:r>
          </w:p>
        </w:tc>
        <w:tc>
          <w:tcPr>
            <w:tcW w:w="7685" w:type="dxa"/>
          </w:tcPr>
          <w:p w14:paraId="0F006EE1" w14:textId="0CB98953" w:rsidR="003756B2" w:rsidRPr="00BD64D6" w:rsidRDefault="003756B2"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r w:rsidRPr="00BD64D6">
              <w:rPr>
                <w:sz w:val="18"/>
                <w:szCs w:val="18"/>
              </w:rPr>
              <w:t xml:space="preserve">number of K segments needed by </w:t>
            </w:r>
            <w:proofErr w:type="spellStart"/>
            <w:r w:rsidRPr="00BD64D6">
              <w:rPr>
                <w:sz w:val="18"/>
                <w:szCs w:val="18"/>
              </w:rPr>
              <w:t>i</w:t>
            </w:r>
            <w:r w:rsidRPr="00BD64D6">
              <w:rPr>
                <w:sz w:val="18"/>
                <w:szCs w:val="18"/>
                <w:vertAlign w:val="superscript"/>
              </w:rPr>
              <w:t>th</w:t>
            </w:r>
            <w:proofErr w:type="spellEnd"/>
            <w:r w:rsidRPr="00BD64D6">
              <w:rPr>
                <w:sz w:val="18"/>
                <w:szCs w:val="18"/>
              </w:rPr>
              <w:t xml:space="preserve"> table</w:t>
            </w:r>
          </w:p>
        </w:tc>
      </w:tr>
      <w:tr w:rsidR="003756B2" w:rsidRPr="00BD64D6" w14:paraId="3E1D4FB1" w14:textId="77777777" w:rsidTr="003756B2">
        <w:tc>
          <w:tcPr>
            <w:cnfStyle w:val="001000000000" w:firstRow="0" w:lastRow="0" w:firstColumn="1" w:lastColumn="0" w:oddVBand="0" w:evenVBand="0" w:oddHBand="0" w:evenHBand="0" w:firstRowFirstColumn="0" w:firstRowLastColumn="0" w:lastRowFirstColumn="0" w:lastRowLastColumn="0"/>
            <w:tcW w:w="352" w:type="dxa"/>
          </w:tcPr>
          <w:p w14:paraId="1E9D6498" w14:textId="3027BA27" w:rsidR="003756B2" w:rsidRPr="00BD64D6" w:rsidRDefault="003756B2" w:rsidP="001058CB">
            <w:pPr>
              <w:contextualSpacing/>
              <w:rPr>
                <w:b w:val="0"/>
                <w:sz w:val="18"/>
                <w:szCs w:val="18"/>
              </w:rPr>
            </w:pPr>
            <w:r w:rsidRPr="00BD64D6">
              <w:rPr>
                <w:b w:val="0"/>
                <w:sz w:val="18"/>
                <w:szCs w:val="18"/>
              </w:rPr>
              <w:t>8</w:t>
            </w:r>
          </w:p>
        </w:tc>
        <w:tc>
          <w:tcPr>
            <w:tcW w:w="1182" w:type="dxa"/>
          </w:tcPr>
          <w:p w14:paraId="1728E3E7" w14:textId="290ADBC9" w:rsidR="003756B2" w:rsidRPr="00BD64D6" w:rsidRDefault="003756B2" w:rsidP="003756B2">
            <w:pPr>
              <w:contextualSpacing/>
              <w:cnfStyle w:val="000000000000" w:firstRow="0" w:lastRow="0" w:firstColumn="0" w:lastColumn="0" w:oddVBand="0" w:evenVBand="0" w:oddHBand="0" w:evenHBand="0" w:firstRowFirstColumn="0" w:firstRowLastColumn="0" w:lastRowFirstColumn="0" w:lastRowLastColumn="0"/>
              <w:rPr>
                <w:sz w:val="18"/>
                <w:szCs w:val="18"/>
              </w:rPr>
            </w:pPr>
            <w:r w:rsidRPr="00BD64D6">
              <w:rPr>
                <w:sz w:val="18"/>
                <w:szCs w:val="18"/>
              </w:rPr>
              <w:t>NDSEG[</w:t>
            </w:r>
            <w:proofErr w:type="spellStart"/>
            <w:r w:rsidRPr="00BD64D6">
              <w:rPr>
                <w:sz w:val="18"/>
                <w:szCs w:val="18"/>
              </w:rPr>
              <w:t>i</w:t>
            </w:r>
            <w:proofErr w:type="spellEnd"/>
            <w:r w:rsidRPr="00BD64D6">
              <w:rPr>
                <w:sz w:val="18"/>
                <w:szCs w:val="18"/>
              </w:rPr>
              <w:t xml:space="preserve">] </w:t>
            </w:r>
          </w:p>
        </w:tc>
        <w:tc>
          <w:tcPr>
            <w:tcW w:w="7685" w:type="dxa"/>
          </w:tcPr>
          <w:p w14:paraId="16BBCFBD" w14:textId="44D5DD9D" w:rsidR="003756B2" w:rsidRPr="00BD64D6" w:rsidRDefault="003756B2"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r w:rsidRPr="00BD64D6">
              <w:rPr>
                <w:sz w:val="18"/>
                <w:szCs w:val="18"/>
              </w:rPr>
              <w:t xml:space="preserve">number of D segments needed by </w:t>
            </w:r>
            <w:proofErr w:type="spellStart"/>
            <w:r w:rsidRPr="00BD64D6">
              <w:rPr>
                <w:sz w:val="18"/>
                <w:szCs w:val="18"/>
              </w:rPr>
              <w:t>i</w:t>
            </w:r>
            <w:r w:rsidRPr="00BD64D6">
              <w:rPr>
                <w:sz w:val="18"/>
                <w:szCs w:val="18"/>
                <w:vertAlign w:val="superscript"/>
              </w:rPr>
              <w:t>th</w:t>
            </w:r>
            <w:proofErr w:type="spellEnd"/>
            <w:r w:rsidRPr="00BD64D6">
              <w:rPr>
                <w:sz w:val="18"/>
                <w:szCs w:val="18"/>
              </w:rPr>
              <w:t xml:space="preserve"> table</w:t>
            </w:r>
          </w:p>
        </w:tc>
      </w:tr>
      <w:tr w:rsidR="003756B2" w:rsidRPr="00BD64D6" w14:paraId="3158C103" w14:textId="77777777" w:rsidTr="003756B2">
        <w:tc>
          <w:tcPr>
            <w:cnfStyle w:val="001000000000" w:firstRow="0" w:lastRow="0" w:firstColumn="1" w:lastColumn="0" w:oddVBand="0" w:evenVBand="0" w:oddHBand="0" w:evenHBand="0" w:firstRowFirstColumn="0" w:firstRowLastColumn="0" w:lastRowFirstColumn="0" w:lastRowLastColumn="0"/>
            <w:tcW w:w="352" w:type="dxa"/>
          </w:tcPr>
          <w:p w14:paraId="66BCE0EF" w14:textId="7F1D4055" w:rsidR="003756B2" w:rsidRPr="00BD64D6" w:rsidRDefault="003756B2" w:rsidP="001058CB">
            <w:pPr>
              <w:contextualSpacing/>
              <w:rPr>
                <w:b w:val="0"/>
                <w:sz w:val="18"/>
                <w:szCs w:val="18"/>
              </w:rPr>
            </w:pPr>
            <w:r w:rsidRPr="00BD64D6">
              <w:rPr>
                <w:b w:val="0"/>
                <w:sz w:val="18"/>
                <w:szCs w:val="18"/>
              </w:rPr>
              <w:t>9</w:t>
            </w:r>
          </w:p>
        </w:tc>
        <w:tc>
          <w:tcPr>
            <w:tcW w:w="1182" w:type="dxa"/>
          </w:tcPr>
          <w:p w14:paraId="770E153A" w14:textId="426C5F39" w:rsidR="003756B2" w:rsidRPr="00BD64D6" w:rsidRDefault="003756B2"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BD64D6">
              <w:rPr>
                <w:sz w:val="18"/>
                <w:szCs w:val="18"/>
              </w:rPr>
              <w:t>NKSEGinSOM</w:t>
            </w:r>
            <w:proofErr w:type="spellEnd"/>
            <w:r w:rsidRPr="00BD64D6">
              <w:rPr>
                <w:sz w:val="18"/>
                <w:szCs w:val="18"/>
              </w:rPr>
              <w:t>[j]</w:t>
            </w:r>
          </w:p>
        </w:tc>
        <w:tc>
          <w:tcPr>
            <w:tcW w:w="7685" w:type="dxa"/>
          </w:tcPr>
          <w:p w14:paraId="72513B31" w14:textId="6910E1BF" w:rsidR="003756B2" w:rsidRPr="00BD64D6" w:rsidRDefault="003756B2"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r w:rsidRPr="00BD64D6">
              <w:rPr>
                <w:sz w:val="18"/>
                <w:szCs w:val="18"/>
              </w:rPr>
              <w:t xml:space="preserve">number of K segments available in </w:t>
            </w:r>
            <w:proofErr w:type="spellStart"/>
            <w:r w:rsidRPr="00BD64D6">
              <w:rPr>
                <w:sz w:val="18"/>
                <w:szCs w:val="18"/>
              </w:rPr>
              <w:t>jth</w:t>
            </w:r>
            <w:proofErr w:type="spellEnd"/>
            <w:r w:rsidRPr="00BD64D6">
              <w:rPr>
                <w:sz w:val="18"/>
                <w:szCs w:val="18"/>
              </w:rPr>
              <w:t xml:space="preserve"> SOM</w:t>
            </w:r>
            <w:r w:rsidR="000D22B0">
              <w:rPr>
                <w:sz w:val="18"/>
                <w:szCs w:val="18"/>
              </w:rPr>
              <w:t xml:space="preserve"> cluster</w:t>
            </w:r>
          </w:p>
        </w:tc>
      </w:tr>
      <w:tr w:rsidR="003756B2" w:rsidRPr="00BD64D6" w14:paraId="32CB7DB1" w14:textId="77777777" w:rsidTr="003756B2">
        <w:tc>
          <w:tcPr>
            <w:cnfStyle w:val="001000000000" w:firstRow="0" w:lastRow="0" w:firstColumn="1" w:lastColumn="0" w:oddVBand="0" w:evenVBand="0" w:oddHBand="0" w:evenHBand="0" w:firstRowFirstColumn="0" w:firstRowLastColumn="0" w:lastRowFirstColumn="0" w:lastRowLastColumn="0"/>
            <w:tcW w:w="352" w:type="dxa"/>
          </w:tcPr>
          <w:p w14:paraId="2251A882" w14:textId="2039F8BD" w:rsidR="003756B2" w:rsidRPr="00BD64D6" w:rsidRDefault="003756B2" w:rsidP="001058CB">
            <w:pPr>
              <w:contextualSpacing/>
              <w:rPr>
                <w:b w:val="0"/>
                <w:sz w:val="18"/>
                <w:szCs w:val="18"/>
              </w:rPr>
            </w:pPr>
            <w:r w:rsidRPr="00BD64D6">
              <w:rPr>
                <w:b w:val="0"/>
                <w:sz w:val="18"/>
                <w:szCs w:val="18"/>
              </w:rPr>
              <w:t>10</w:t>
            </w:r>
          </w:p>
        </w:tc>
        <w:tc>
          <w:tcPr>
            <w:tcW w:w="1182" w:type="dxa"/>
          </w:tcPr>
          <w:p w14:paraId="31BA5952" w14:textId="4E6B672F" w:rsidR="003756B2" w:rsidRPr="00BD64D6" w:rsidRDefault="003756B2"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BD64D6">
              <w:rPr>
                <w:sz w:val="18"/>
                <w:szCs w:val="18"/>
              </w:rPr>
              <w:t>NDSEGinSOM</w:t>
            </w:r>
            <w:proofErr w:type="spellEnd"/>
            <w:r w:rsidRPr="00BD64D6">
              <w:rPr>
                <w:sz w:val="18"/>
                <w:szCs w:val="18"/>
              </w:rPr>
              <w:t>[j]</w:t>
            </w:r>
          </w:p>
        </w:tc>
        <w:tc>
          <w:tcPr>
            <w:tcW w:w="7685" w:type="dxa"/>
          </w:tcPr>
          <w:p w14:paraId="55016D50" w14:textId="47B14669" w:rsidR="003756B2" w:rsidRPr="00BD64D6" w:rsidRDefault="003756B2"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r w:rsidRPr="00BD64D6">
              <w:rPr>
                <w:sz w:val="18"/>
                <w:szCs w:val="18"/>
              </w:rPr>
              <w:t xml:space="preserve">number of D segments available in </w:t>
            </w:r>
            <w:proofErr w:type="spellStart"/>
            <w:r w:rsidRPr="00BD64D6">
              <w:rPr>
                <w:sz w:val="18"/>
                <w:szCs w:val="18"/>
              </w:rPr>
              <w:t>jth</w:t>
            </w:r>
            <w:proofErr w:type="spellEnd"/>
            <w:r w:rsidRPr="00BD64D6">
              <w:rPr>
                <w:sz w:val="18"/>
                <w:szCs w:val="18"/>
              </w:rPr>
              <w:t xml:space="preserve"> SOM</w:t>
            </w:r>
            <w:r w:rsidR="000D22B0">
              <w:rPr>
                <w:sz w:val="18"/>
                <w:szCs w:val="18"/>
              </w:rPr>
              <w:t xml:space="preserve"> cluster</w:t>
            </w:r>
          </w:p>
        </w:tc>
      </w:tr>
      <w:tr w:rsidR="003756B2" w:rsidRPr="00BD64D6" w14:paraId="665235F5" w14:textId="77777777" w:rsidTr="003756B2">
        <w:tc>
          <w:tcPr>
            <w:cnfStyle w:val="001000000000" w:firstRow="0" w:lastRow="0" w:firstColumn="1" w:lastColumn="0" w:oddVBand="0" w:evenVBand="0" w:oddHBand="0" w:evenHBand="0" w:firstRowFirstColumn="0" w:firstRowLastColumn="0" w:lastRowFirstColumn="0" w:lastRowLastColumn="0"/>
            <w:tcW w:w="352" w:type="dxa"/>
          </w:tcPr>
          <w:p w14:paraId="73B96C0F" w14:textId="6B0827E0" w:rsidR="003756B2" w:rsidRPr="00BD64D6" w:rsidRDefault="003756B2" w:rsidP="001058CB">
            <w:pPr>
              <w:contextualSpacing/>
              <w:rPr>
                <w:b w:val="0"/>
                <w:sz w:val="18"/>
                <w:szCs w:val="18"/>
              </w:rPr>
            </w:pPr>
            <w:r w:rsidRPr="00BD64D6">
              <w:rPr>
                <w:b w:val="0"/>
                <w:sz w:val="18"/>
                <w:szCs w:val="18"/>
              </w:rPr>
              <w:t>11</w:t>
            </w:r>
          </w:p>
        </w:tc>
        <w:tc>
          <w:tcPr>
            <w:tcW w:w="1182" w:type="dxa"/>
          </w:tcPr>
          <w:p w14:paraId="2B736433" w14:textId="24C26119" w:rsidR="003756B2" w:rsidRPr="00BD64D6" w:rsidRDefault="003756B2"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r w:rsidRPr="00BD64D6">
              <w:rPr>
                <w:sz w:val="18"/>
                <w:szCs w:val="18"/>
              </w:rPr>
              <w:t>NCT[</w:t>
            </w:r>
            <w:proofErr w:type="spellStart"/>
            <w:r w:rsidRPr="00BD64D6">
              <w:rPr>
                <w:sz w:val="18"/>
                <w:szCs w:val="18"/>
              </w:rPr>
              <w:t>i</w:t>
            </w:r>
            <w:proofErr w:type="spellEnd"/>
            <w:r w:rsidRPr="00BD64D6">
              <w:rPr>
                <w:sz w:val="18"/>
                <w:szCs w:val="18"/>
              </w:rPr>
              <w:t>][c]</w:t>
            </w:r>
          </w:p>
        </w:tc>
        <w:tc>
          <w:tcPr>
            <w:tcW w:w="7685" w:type="dxa"/>
          </w:tcPr>
          <w:p w14:paraId="04D7CFF9" w14:textId="2FF980F0" w:rsidR="003756B2" w:rsidRPr="00BD64D6" w:rsidRDefault="003756B2"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r w:rsidRPr="00BD64D6">
              <w:rPr>
                <w:sz w:val="18"/>
                <w:szCs w:val="18"/>
              </w:rPr>
              <w:t xml:space="preserve">number of controllers of type </w:t>
            </w:r>
            <w:r w:rsidRPr="00BD64D6">
              <w:rPr>
                <w:i/>
                <w:sz w:val="18"/>
                <w:szCs w:val="18"/>
              </w:rPr>
              <w:t>c</w:t>
            </w:r>
            <w:r w:rsidRPr="00BD64D6">
              <w:rPr>
                <w:sz w:val="18"/>
                <w:szCs w:val="18"/>
              </w:rPr>
              <w:t xml:space="preserve"> which are needed by </w:t>
            </w:r>
            <w:proofErr w:type="spellStart"/>
            <w:r w:rsidRPr="00BD64D6">
              <w:rPr>
                <w:sz w:val="18"/>
                <w:szCs w:val="18"/>
              </w:rPr>
              <w:t>i</w:t>
            </w:r>
            <w:r w:rsidRPr="00BD64D6">
              <w:rPr>
                <w:sz w:val="18"/>
                <w:szCs w:val="18"/>
                <w:vertAlign w:val="superscript"/>
              </w:rPr>
              <w:t>th</w:t>
            </w:r>
            <w:proofErr w:type="spellEnd"/>
            <w:r w:rsidRPr="00BD64D6">
              <w:rPr>
                <w:sz w:val="18"/>
                <w:szCs w:val="18"/>
              </w:rPr>
              <w:t xml:space="preserve"> table.</w:t>
            </w:r>
          </w:p>
        </w:tc>
      </w:tr>
      <w:tr w:rsidR="003756B2" w:rsidRPr="00BD64D6" w14:paraId="5A7F74D3" w14:textId="77777777" w:rsidTr="003756B2">
        <w:tc>
          <w:tcPr>
            <w:cnfStyle w:val="001000000000" w:firstRow="0" w:lastRow="0" w:firstColumn="1" w:lastColumn="0" w:oddVBand="0" w:evenVBand="0" w:oddHBand="0" w:evenHBand="0" w:firstRowFirstColumn="0" w:firstRowLastColumn="0" w:lastRowFirstColumn="0" w:lastRowLastColumn="0"/>
            <w:tcW w:w="352" w:type="dxa"/>
          </w:tcPr>
          <w:p w14:paraId="0BF22851" w14:textId="32EEA593" w:rsidR="003756B2" w:rsidRPr="00BD64D6" w:rsidRDefault="003756B2" w:rsidP="001058CB">
            <w:pPr>
              <w:contextualSpacing/>
              <w:rPr>
                <w:b w:val="0"/>
                <w:sz w:val="18"/>
                <w:szCs w:val="18"/>
              </w:rPr>
            </w:pPr>
            <w:r w:rsidRPr="00BD64D6">
              <w:rPr>
                <w:b w:val="0"/>
                <w:sz w:val="18"/>
                <w:szCs w:val="18"/>
              </w:rPr>
              <w:t>12</w:t>
            </w:r>
          </w:p>
        </w:tc>
        <w:tc>
          <w:tcPr>
            <w:tcW w:w="1182" w:type="dxa"/>
          </w:tcPr>
          <w:p w14:paraId="640164AB" w14:textId="463A7A36" w:rsidR="003756B2" w:rsidRPr="00BD64D6" w:rsidRDefault="003756B2"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BD64D6">
              <w:rPr>
                <w:sz w:val="18"/>
                <w:szCs w:val="18"/>
              </w:rPr>
              <w:t>NCTinSOM</w:t>
            </w:r>
            <w:proofErr w:type="spellEnd"/>
            <w:r w:rsidRPr="00BD64D6">
              <w:rPr>
                <w:sz w:val="18"/>
                <w:szCs w:val="18"/>
              </w:rPr>
              <w:t>[j][c]</w:t>
            </w:r>
          </w:p>
        </w:tc>
        <w:tc>
          <w:tcPr>
            <w:tcW w:w="7685" w:type="dxa"/>
          </w:tcPr>
          <w:p w14:paraId="247FEBA2" w14:textId="76E704CE" w:rsidR="003756B2" w:rsidRPr="00BD64D6" w:rsidRDefault="003756B2" w:rsidP="003756B2">
            <w:pPr>
              <w:contextualSpacing/>
              <w:cnfStyle w:val="000000000000" w:firstRow="0" w:lastRow="0" w:firstColumn="0" w:lastColumn="0" w:oddVBand="0" w:evenVBand="0" w:oddHBand="0" w:evenHBand="0" w:firstRowFirstColumn="0" w:firstRowLastColumn="0" w:lastRowFirstColumn="0" w:lastRowLastColumn="0"/>
              <w:rPr>
                <w:sz w:val="18"/>
                <w:szCs w:val="18"/>
              </w:rPr>
            </w:pPr>
            <w:r w:rsidRPr="00BD64D6">
              <w:rPr>
                <w:sz w:val="18"/>
                <w:szCs w:val="18"/>
              </w:rPr>
              <w:t xml:space="preserve">number of controllers of type </w:t>
            </w:r>
            <w:r w:rsidRPr="00BD64D6">
              <w:rPr>
                <w:i/>
                <w:sz w:val="18"/>
                <w:szCs w:val="18"/>
              </w:rPr>
              <w:t>c</w:t>
            </w:r>
            <w:r w:rsidRPr="00BD64D6">
              <w:rPr>
                <w:sz w:val="18"/>
                <w:szCs w:val="18"/>
              </w:rPr>
              <w:t xml:space="preserve"> available in </w:t>
            </w:r>
            <w:proofErr w:type="spellStart"/>
            <w:r w:rsidRPr="00BD64D6">
              <w:rPr>
                <w:sz w:val="18"/>
                <w:szCs w:val="18"/>
              </w:rPr>
              <w:t>j</w:t>
            </w:r>
            <w:r w:rsidRPr="00BD64D6">
              <w:rPr>
                <w:sz w:val="18"/>
                <w:szCs w:val="18"/>
                <w:vertAlign w:val="superscript"/>
              </w:rPr>
              <w:t>th</w:t>
            </w:r>
            <w:proofErr w:type="spellEnd"/>
            <w:r w:rsidRPr="00BD64D6">
              <w:rPr>
                <w:sz w:val="18"/>
                <w:szCs w:val="18"/>
              </w:rPr>
              <w:t xml:space="preserve"> SOM</w:t>
            </w:r>
            <w:r w:rsidR="000D22B0">
              <w:rPr>
                <w:sz w:val="18"/>
                <w:szCs w:val="18"/>
              </w:rPr>
              <w:t xml:space="preserve"> cluster</w:t>
            </w:r>
            <w:r w:rsidRPr="00BD64D6">
              <w:rPr>
                <w:sz w:val="18"/>
                <w:szCs w:val="18"/>
              </w:rPr>
              <w:t>. ‘</w:t>
            </w:r>
            <w:r w:rsidRPr="00BD64D6">
              <w:rPr>
                <w:i/>
                <w:sz w:val="18"/>
                <w:szCs w:val="18"/>
              </w:rPr>
              <w:t>c</w:t>
            </w:r>
            <w:r w:rsidRPr="00BD64D6">
              <w:rPr>
                <w:sz w:val="18"/>
                <w:szCs w:val="18"/>
              </w:rPr>
              <w:t xml:space="preserve">’ would be </w:t>
            </w:r>
            <w:proofErr w:type="spellStart"/>
            <w:r w:rsidRPr="00BD64D6">
              <w:rPr>
                <w:sz w:val="18"/>
                <w:szCs w:val="18"/>
              </w:rPr>
              <w:t>ReadController</w:t>
            </w:r>
            <w:proofErr w:type="spellEnd"/>
            <w:r w:rsidRPr="00BD64D6">
              <w:rPr>
                <w:sz w:val="18"/>
                <w:szCs w:val="18"/>
              </w:rPr>
              <w:t xml:space="preserve">, </w:t>
            </w:r>
            <w:proofErr w:type="spellStart"/>
            <w:r w:rsidRPr="00BD64D6">
              <w:rPr>
                <w:sz w:val="18"/>
                <w:szCs w:val="18"/>
              </w:rPr>
              <w:t>WriteController</w:t>
            </w:r>
            <w:proofErr w:type="spellEnd"/>
            <w:r w:rsidRPr="00BD64D6">
              <w:rPr>
                <w:sz w:val="18"/>
                <w:szCs w:val="18"/>
              </w:rPr>
              <w:t xml:space="preserve">, </w:t>
            </w:r>
            <w:proofErr w:type="spellStart"/>
            <w:r w:rsidRPr="00BD64D6">
              <w:rPr>
                <w:sz w:val="18"/>
                <w:szCs w:val="18"/>
              </w:rPr>
              <w:t>HashController</w:t>
            </w:r>
            <w:proofErr w:type="spellEnd"/>
            <w:r w:rsidRPr="00BD64D6">
              <w:rPr>
                <w:sz w:val="18"/>
                <w:szCs w:val="18"/>
              </w:rPr>
              <w:t xml:space="preserve"> etc.</w:t>
            </w:r>
          </w:p>
        </w:tc>
      </w:tr>
      <w:tr w:rsidR="003756B2" w:rsidRPr="00BD64D6" w14:paraId="2414B02E" w14:textId="77777777" w:rsidTr="003F5E24">
        <w:trPr>
          <w:trHeight w:val="442"/>
        </w:trPr>
        <w:tc>
          <w:tcPr>
            <w:cnfStyle w:val="001000000000" w:firstRow="0" w:lastRow="0" w:firstColumn="1" w:lastColumn="0" w:oddVBand="0" w:evenVBand="0" w:oddHBand="0" w:evenHBand="0" w:firstRowFirstColumn="0" w:firstRowLastColumn="0" w:lastRowFirstColumn="0" w:lastRowLastColumn="0"/>
            <w:tcW w:w="352" w:type="dxa"/>
          </w:tcPr>
          <w:p w14:paraId="3A2E247D" w14:textId="0852D325" w:rsidR="003756B2" w:rsidRPr="00BD64D6" w:rsidRDefault="003756B2" w:rsidP="001058CB">
            <w:pPr>
              <w:contextualSpacing/>
              <w:rPr>
                <w:b w:val="0"/>
                <w:sz w:val="18"/>
                <w:szCs w:val="18"/>
              </w:rPr>
            </w:pPr>
            <w:r w:rsidRPr="00BD64D6">
              <w:rPr>
                <w:b w:val="0"/>
                <w:sz w:val="18"/>
                <w:szCs w:val="18"/>
              </w:rPr>
              <w:t>13</w:t>
            </w:r>
          </w:p>
        </w:tc>
        <w:tc>
          <w:tcPr>
            <w:tcW w:w="1182" w:type="dxa"/>
          </w:tcPr>
          <w:p w14:paraId="173A98C5" w14:textId="48B79D3E" w:rsidR="003756B2" w:rsidRPr="00BD64D6" w:rsidRDefault="003756B2"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r w:rsidRPr="00BD64D6">
              <w:rPr>
                <w:sz w:val="18"/>
                <w:szCs w:val="18"/>
              </w:rPr>
              <w:t>{</w:t>
            </w:r>
            <w:proofErr w:type="spellStart"/>
            <w:r w:rsidRPr="00BD64D6">
              <w:rPr>
                <w:sz w:val="18"/>
                <w:szCs w:val="18"/>
              </w:rPr>
              <w:t>disjointTablesSet</w:t>
            </w:r>
            <w:proofErr w:type="spellEnd"/>
            <w:r w:rsidRPr="00BD64D6">
              <w:rPr>
                <w:sz w:val="18"/>
                <w:szCs w:val="18"/>
              </w:rPr>
              <w:t>}</w:t>
            </w:r>
          </w:p>
        </w:tc>
        <w:tc>
          <w:tcPr>
            <w:tcW w:w="7685" w:type="dxa"/>
          </w:tcPr>
          <w:p w14:paraId="3E036A60" w14:textId="01C5A5EC" w:rsidR="003756B2" w:rsidRPr="00BD64D6" w:rsidRDefault="003756B2" w:rsidP="003756B2">
            <w:pPr>
              <w:contextualSpacing/>
              <w:cnfStyle w:val="000000000000" w:firstRow="0" w:lastRow="0" w:firstColumn="0" w:lastColumn="0" w:oddVBand="0" w:evenVBand="0" w:oddHBand="0" w:evenHBand="0" w:firstRowFirstColumn="0" w:firstRowLastColumn="0" w:lastRowFirstColumn="0" w:lastRowLastColumn="0"/>
              <w:rPr>
                <w:sz w:val="18"/>
                <w:szCs w:val="18"/>
              </w:rPr>
            </w:pPr>
            <w:r w:rsidRPr="00BD64D6">
              <w:rPr>
                <w:sz w:val="18"/>
                <w:szCs w:val="18"/>
              </w:rPr>
              <w:t xml:space="preserve">we have disjoint sets of tables. Each disjoint set signifies that those are the tables which would be accessed in a particular clock cycle by all </w:t>
            </w:r>
            <w:proofErr w:type="spellStart"/>
            <w:r w:rsidRPr="00BD64D6">
              <w:rPr>
                <w:sz w:val="18"/>
                <w:szCs w:val="18"/>
              </w:rPr>
              <w:t>drmt</w:t>
            </w:r>
            <w:proofErr w:type="spellEnd"/>
            <w:r w:rsidRPr="00BD64D6">
              <w:rPr>
                <w:sz w:val="18"/>
                <w:szCs w:val="18"/>
              </w:rPr>
              <w:t xml:space="preserve"> processors.</w:t>
            </w:r>
          </w:p>
        </w:tc>
      </w:tr>
      <w:tr w:rsidR="003F5E24" w:rsidRPr="00BD64D6" w14:paraId="2F5426C1" w14:textId="77777777" w:rsidTr="003756B2">
        <w:tc>
          <w:tcPr>
            <w:cnfStyle w:val="001000000000" w:firstRow="0" w:lastRow="0" w:firstColumn="1" w:lastColumn="0" w:oddVBand="0" w:evenVBand="0" w:oddHBand="0" w:evenHBand="0" w:firstRowFirstColumn="0" w:firstRowLastColumn="0" w:lastRowFirstColumn="0" w:lastRowLastColumn="0"/>
            <w:tcW w:w="352" w:type="dxa"/>
          </w:tcPr>
          <w:p w14:paraId="06BD7031" w14:textId="4C12B379" w:rsidR="003F5E24" w:rsidRPr="002B0F04" w:rsidRDefault="003F5E24" w:rsidP="001058CB">
            <w:pPr>
              <w:contextualSpacing/>
              <w:rPr>
                <w:b w:val="0"/>
                <w:sz w:val="18"/>
                <w:szCs w:val="18"/>
              </w:rPr>
            </w:pPr>
            <w:r w:rsidRPr="002B0F04">
              <w:rPr>
                <w:b w:val="0"/>
                <w:sz w:val="18"/>
                <w:szCs w:val="18"/>
              </w:rPr>
              <w:t>14</w:t>
            </w:r>
          </w:p>
        </w:tc>
        <w:tc>
          <w:tcPr>
            <w:tcW w:w="1182" w:type="dxa"/>
          </w:tcPr>
          <w:p w14:paraId="2C85A95F" w14:textId="047C031A" w:rsidR="003F5E24" w:rsidRPr="00BD64D6" w:rsidRDefault="003F5E24"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NUMSEGDBUS</w:t>
            </w:r>
          </w:p>
        </w:tc>
        <w:tc>
          <w:tcPr>
            <w:tcW w:w="7685" w:type="dxa"/>
          </w:tcPr>
          <w:p w14:paraId="1EBF6360" w14:textId="3B380FD5" w:rsidR="003F5E24" w:rsidRPr="00BD64D6" w:rsidRDefault="003F5E24" w:rsidP="003756B2">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 of segments in data bus. This bus connects all data outputs of each SOM cluster</w:t>
            </w:r>
          </w:p>
        </w:tc>
      </w:tr>
      <w:tr w:rsidR="002B0F04" w:rsidRPr="00BD64D6" w14:paraId="4F233938" w14:textId="77777777" w:rsidTr="003756B2">
        <w:tc>
          <w:tcPr>
            <w:cnfStyle w:val="001000000000" w:firstRow="0" w:lastRow="0" w:firstColumn="1" w:lastColumn="0" w:oddVBand="0" w:evenVBand="0" w:oddHBand="0" w:evenHBand="0" w:firstRowFirstColumn="0" w:firstRowLastColumn="0" w:lastRowFirstColumn="0" w:lastRowLastColumn="0"/>
            <w:tcW w:w="352" w:type="dxa"/>
          </w:tcPr>
          <w:p w14:paraId="59DC47C3" w14:textId="42EA4D30" w:rsidR="002B0F04" w:rsidRPr="002B0F04" w:rsidRDefault="002B0F04" w:rsidP="001058CB">
            <w:pPr>
              <w:contextualSpacing/>
              <w:rPr>
                <w:b w:val="0"/>
                <w:sz w:val="18"/>
                <w:szCs w:val="18"/>
              </w:rPr>
            </w:pPr>
            <w:r>
              <w:rPr>
                <w:b w:val="0"/>
                <w:sz w:val="18"/>
                <w:szCs w:val="18"/>
              </w:rPr>
              <w:t>15</w:t>
            </w:r>
          </w:p>
        </w:tc>
        <w:tc>
          <w:tcPr>
            <w:tcW w:w="1182" w:type="dxa"/>
          </w:tcPr>
          <w:p w14:paraId="72B9F487" w14:textId="319FFDC2" w:rsidR="002B0F04" w:rsidRDefault="002B0F04"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NTCAMWIDTH[j]</w:t>
            </w:r>
          </w:p>
        </w:tc>
        <w:tc>
          <w:tcPr>
            <w:tcW w:w="7685" w:type="dxa"/>
          </w:tcPr>
          <w:p w14:paraId="62E6E670" w14:textId="27CF2D5C" w:rsidR="002B0F04" w:rsidRDefault="002B0F04" w:rsidP="003756B2">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number of </w:t>
            </w:r>
            <w:proofErr w:type="spellStart"/>
            <w:r>
              <w:rPr>
                <w:sz w:val="18"/>
                <w:szCs w:val="18"/>
              </w:rPr>
              <w:t>tcams</w:t>
            </w:r>
            <w:proofErr w:type="spellEnd"/>
            <w:r>
              <w:rPr>
                <w:sz w:val="18"/>
                <w:szCs w:val="18"/>
              </w:rPr>
              <w:t xml:space="preserve"> columns in TCAM grid of </w:t>
            </w:r>
            <w:proofErr w:type="spellStart"/>
            <w:r>
              <w:rPr>
                <w:sz w:val="18"/>
                <w:szCs w:val="18"/>
              </w:rPr>
              <w:t>j</w:t>
            </w:r>
            <w:r w:rsidRPr="00700EB5">
              <w:rPr>
                <w:sz w:val="18"/>
                <w:szCs w:val="18"/>
                <w:vertAlign w:val="superscript"/>
              </w:rPr>
              <w:t>th</w:t>
            </w:r>
            <w:proofErr w:type="spellEnd"/>
            <w:r>
              <w:rPr>
                <w:sz w:val="18"/>
                <w:szCs w:val="18"/>
              </w:rPr>
              <w:t xml:space="preserve"> SOM cluster</w:t>
            </w:r>
          </w:p>
        </w:tc>
      </w:tr>
      <w:tr w:rsidR="002B0F04" w:rsidRPr="00BD64D6" w14:paraId="448F1F53" w14:textId="77777777" w:rsidTr="003756B2">
        <w:tc>
          <w:tcPr>
            <w:cnfStyle w:val="001000000000" w:firstRow="0" w:lastRow="0" w:firstColumn="1" w:lastColumn="0" w:oddVBand="0" w:evenVBand="0" w:oddHBand="0" w:evenHBand="0" w:firstRowFirstColumn="0" w:firstRowLastColumn="0" w:lastRowFirstColumn="0" w:lastRowLastColumn="0"/>
            <w:tcW w:w="352" w:type="dxa"/>
          </w:tcPr>
          <w:p w14:paraId="66F1E2D7" w14:textId="51025A65" w:rsidR="002B0F04" w:rsidRDefault="002B0F04" w:rsidP="001058CB">
            <w:pPr>
              <w:contextualSpacing/>
              <w:rPr>
                <w:b w:val="0"/>
                <w:sz w:val="18"/>
                <w:szCs w:val="18"/>
              </w:rPr>
            </w:pPr>
            <w:r>
              <w:rPr>
                <w:b w:val="0"/>
                <w:sz w:val="18"/>
                <w:szCs w:val="18"/>
              </w:rPr>
              <w:t>16</w:t>
            </w:r>
          </w:p>
        </w:tc>
        <w:tc>
          <w:tcPr>
            <w:tcW w:w="1182" w:type="dxa"/>
          </w:tcPr>
          <w:p w14:paraId="68985155" w14:textId="6252C65B" w:rsidR="002B0F04" w:rsidRDefault="002B0F04"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NTCAMDEPTH[j]</w:t>
            </w:r>
          </w:p>
        </w:tc>
        <w:tc>
          <w:tcPr>
            <w:tcW w:w="7685" w:type="dxa"/>
          </w:tcPr>
          <w:p w14:paraId="3675140E" w14:textId="3EA5E484" w:rsidR="002B0F04" w:rsidRDefault="002B0F04" w:rsidP="003756B2">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number of </w:t>
            </w:r>
            <w:proofErr w:type="spellStart"/>
            <w:r>
              <w:rPr>
                <w:sz w:val="18"/>
                <w:szCs w:val="18"/>
              </w:rPr>
              <w:t>tcams</w:t>
            </w:r>
            <w:proofErr w:type="spellEnd"/>
            <w:r>
              <w:rPr>
                <w:sz w:val="18"/>
                <w:szCs w:val="18"/>
              </w:rPr>
              <w:t xml:space="preserve"> rows in TCAM grid of </w:t>
            </w:r>
            <w:proofErr w:type="spellStart"/>
            <w:r>
              <w:rPr>
                <w:sz w:val="18"/>
                <w:szCs w:val="18"/>
              </w:rPr>
              <w:t>j</w:t>
            </w:r>
            <w:r w:rsidRPr="00700EB5">
              <w:rPr>
                <w:sz w:val="18"/>
                <w:szCs w:val="18"/>
                <w:vertAlign w:val="superscript"/>
              </w:rPr>
              <w:t>th</w:t>
            </w:r>
            <w:proofErr w:type="spellEnd"/>
            <w:r>
              <w:rPr>
                <w:sz w:val="18"/>
                <w:szCs w:val="18"/>
              </w:rPr>
              <w:t xml:space="preserve"> SOM cluster</w:t>
            </w:r>
          </w:p>
        </w:tc>
      </w:tr>
    </w:tbl>
    <w:p w14:paraId="4B9F871E" w14:textId="77777777" w:rsidR="001058CB" w:rsidRDefault="001058CB" w:rsidP="001058CB">
      <w:pPr>
        <w:spacing w:line="240" w:lineRule="auto"/>
        <w:contextualSpacing/>
        <w:rPr>
          <w:sz w:val="18"/>
        </w:rPr>
      </w:pPr>
    </w:p>
    <w:p w14:paraId="420F6649" w14:textId="77777777" w:rsidR="001058CB" w:rsidRDefault="001058CB" w:rsidP="001058CB">
      <w:pPr>
        <w:spacing w:line="240" w:lineRule="auto"/>
        <w:contextualSpacing/>
        <w:rPr>
          <w:sz w:val="18"/>
        </w:rPr>
      </w:pPr>
    </w:p>
    <w:p w14:paraId="4F647093" w14:textId="5B3FA4DF" w:rsidR="006A5D06" w:rsidRPr="00400550" w:rsidRDefault="006A5D06" w:rsidP="006A5D06">
      <w:pPr>
        <w:pStyle w:val="Heading4"/>
        <w:rPr>
          <w:sz w:val="24"/>
        </w:rPr>
      </w:pPr>
      <w:r w:rsidRPr="00400550">
        <w:rPr>
          <w:sz w:val="24"/>
        </w:rPr>
        <w:t>Variables</w:t>
      </w:r>
    </w:p>
    <w:p w14:paraId="53C180CF" w14:textId="42BEC4FD" w:rsidR="00E828E7" w:rsidRPr="005F71D1" w:rsidRDefault="00167F81" w:rsidP="005F71D1">
      <w:pPr>
        <w:spacing w:line="240" w:lineRule="auto"/>
        <w:rPr>
          <w:sz w:val="18"/>
        </w:rPr>
      </w:pPr>
      <w:r>
        <w:rPr>
          <w:sz w:val="18"/>
        </w:rPr>
        <w:t xml:space="preserve">Following are </w:t>
      </w:r>
      <w:r w:rsidR="00DE7A50" w:rsidRPr="005F71D1">
        <w:rPr>
          <w:sz w:val="18"/>
        </w:rPr>
        <w:t>variables</w:t>
      </w:r>
      <w:r>
        <w:rPr>
          <w:sz w:val="18"/>
        </w:rPr>
        <w:t xml:space="preserve"> defined in ILP</w:t>
      </w:r>
    </w:p>
    <w:p w14:paraId="4574AA13" w14:textId="60CB819F" w:rsidR="00DE7A50" w:rsidRPr="005F71D1" w:rsidRDefault="00DE7A50" w:rsidP="005F71D1">
      <w:pPr>
        <w:pStyle w:val="ListParagraph"/>
        <w:numPr>
          <w:ilvl w:val="0"/>
          <w:numId w:val="17"/>
        </w:numPr>
        <w:spacing w:line="240" w:lineRule="auto"/>
        <w:rPr>
          <w:sz w:val="18"/>
        </w:rPr>
      </w:pPr>
      <w:r w:rsidRPr="005F71D1">
        <w:rPr>
          <w:sz w:val="18"/>
        </w:rPr>
        <w:t>T</w:t>
      </w:r>
      <w:r w:rsidR="00E926DC" w:rsidRPr="005F71D1">
        <w:rPr>
          <w:sz w:val="18"/>
        </w:rPr>
        <w:t>S</w:t>
      </w:r>
      <w:r w:rsidRPr="005F71D1">
        <w:rPr>
          <w:sz w:val="18"/>
        </w:rPr>
        <w:t>[</w:t>
      </w:r>
      <w:proofErr w:type="spellStart"/>
      <w:r w:rsidRPr="005F71D1">
        <w:rPr>
          <w:sz w:val="18"/>
        </w:rPr>
        <w:t>i</w:t>
      </w:r>
      <w:proofErr w:type="spellEnd"/>
      <w:r w:rsidRPr="005F71D1">
        <w:rPr>
          <w:sz w:val="18"/>
        </w:rPr>
        <w:t xml:space="preserve">][j]: indicator variable to specify if </w:t>
      </w:r>
      <w:proofErr w:type="spellStart"/>
      <w:r w:rsidR="00234AD4" w:rsidRPr="005F71D1">
        <w:rPr>
          <w:sz w:val="18"/>
        </w:rPr>
        <w:t>i</w:t>
      </w:r>
      <w:r w:rsidR="00234AD4" w:rsidRPr="00D870EA">
        <w:rPr>
          <w:sz w:val="18"/>
          <w:vertAlign w:val="superscript"/>
        </w:rPr>
        <w:t>th</w:t>
      </w:r>
      <w:proofErr w:type="spellEnd"/>
      <w:r w:rsidR="00234AD4" w:rsidRPr="005F71D1">
        <w:rPr>
          <w:sz w:val="18"/>
          <w:vertAlign w:val="subscript"/>
        </w:rPr>
        <w:t xml:space="preserve"> </w:t>
      </w:r>
      <w:r w:rsidR="00234AD4" w:rsidRPr="005F71D1">
        <w:rPr>
          <w:sz w:val="18"/>
        </w:rPr>
        <w:t xml:space="preserve">table can be placed in </w:t>
      </w:r>
      <w:proofErr w:type="spellStart"/>
      <w:r w:rsidR="00234AD4" w:rsidRPr="005F71D1">
        <w:rPr>
          <w:sz w:val="18"/>
        </w:rPr>
        <w:t>j</w:t>
      </w:r>
      <w:r w:rsidR="00234AD4" w:rsidRPr="00D870EA">
        <w:rPr>
          <w:sz w:val="18"/>
          <w:vertAlign w:val="superscript"/>
        </w:rPr>
        <w:t>th</w:t>
      </w:r>
      <w:proofErr w:type="spellEnd"/>
      <w:r w:rsidR="00234AD4" w:rsidRPr="005F71D1">
        <w:rPr>
          <w:sz w:val="18"/>
        </w:rPr>
        <w:t xml:space="preserve"> SOM</w:t>
      </w:r>
      <w:r w:rsidR="000D22B0">
        <w:rPr>
          <w:sz w:val="18"/>
        </w:rPr>
        <w:t xml:space="preserve"> cluster</w:t>
      </w:r>
      <w:r w:rsidR="00F81B50">
        <w:rPr>
          <w:sz w:val="18"/>
        </w:rPr>
        <w:t>.</w:t>
      </w:r>
    </w:p>
    <w:p w14:paraId="178021BB" w14:textId="47FF63D6" w:rsidR="00E13EE1" w:rsidRPr="005F71D1" w:rsidRDefault="00E13EE1" w:rsidP="005F71D1">
      <w:pPr>
        <w:pStyle w:val="ListParagraph"/>
        <w:numPr>
          <w:ilvl w:val="1"/>
          <w:numId w:val="17"/>
        </w:numPr>
        <w:spacing w:line="240" w:lineRule="auto"/>
        <w:rPr>
          <w:sz w:val="18"/>
        </w:rPr>
      </w:pPr>
      <w:r w:rsidRPr="005F71D1">
        <w:rPr>
          <w:sz w:val="18"/>
        </w:rPr>
        <w:t>Type: Boolean</w:t>
      </w:r>
    </w:p>
    <w:p w14:paraId="31453364" w14:textId="46D14078" w:rsidR="000A43D9" w:rsidRPr="005F71D1" w:rsidRDefault="000A43D9" w:rsidP="005F71D1">
      <w:pPr>
        <w:pStyle w:val="ListParagraph"/>
        <w:numPr>
          <w:ilvl w:val="1"/>
          <w:numId w:val="17"/>
        </w:numPr>
        <w:spacing w:line="240" w:lineRule="auto"/>
        <w:rPr>
          <w:sz w:val="18"/>
        </w:rPr>
      </w:pPr>
      <w:r w:rsidRPr="005F71D1">
        <w:rPr>
          <w:sz w:val="18"/>
        </w:rPr>
        <w:t>Range: 0 or 1</w:t>
      </w:r>
    </w:p>
    <w:p w14:paraId="5B0CEB58" w14:textId="7A389E61" w:rsidR="00234AD4" w:rsidRPr="005F71D1" w:rsidRDefault="00234AD4" w:rsidP="005F71D1">
      <w:pPr>
        <w:pStyle w:val="ListParagraph"/>
        <w:numPr>
          <w:ilvl w:val="0"/>
          <w:numId w:val="17"/>
        </w:numPr>
        <w:spacing w:line="240" w:lineRule="auto"/>
        <w:rPr>
          <w:sz w:val="18"/>
        </w:rPr>
      </w:pPr>
      <w:r w:rsidRPr="005F71D1">
        <w:rPr>
          <w:sz w:val="18"/>
        </w:rPr>
        <w:t>N[</w:t>
      </w:r>
      <w:r w:rsidR="0012301A" w:rsidRPr="005F71D1">
        <w:rPr>
          <w:sz w:val="18"/>
        </w:rPr>
        <w:t>j</w:t>
      </w:r>
      <w:r w:rsidR="00E13EE1" w:rsidRPr="005F71D1">
        <w:rPr>
          <w:sz w:val="18"/>
        </w:rPr>
        <w:t>]:</w:t>
      </w:r>
      <w:r w:rsidR="0012301A" w:rsidRPr="005F71D1">
        <w:rPr>
          <w:sz w:val="18"/>
        </w:rPr>
        <w:t xml:space="preserve"> variable to </w:t>
      </w:r>
      <w:r w:rsidR="00E13EE1" w:rsidRPr="005F71D1">
        <w:rPr>
          <w:sz w:val="18"/>
        </w:rPr>
        <w:t xml:space="preserve">store number of tables stored in </w:t>
      </w:r>
      <w:proofErr w:type="spellStart"/>
      <w:r w:rsidR="00E13EE1" w:rsidRPr="005F71D1">
        <w:rPr>
          <w:sz w:val="18"/>
        </w:rPr>
        <w:t>j</w:t>
      </w:r>
      <w:r w:rsidR="00E13EE1" w:rsidRPr="00D870EA">
        <w:rPr>
          <w:sz w:val="18"/>
          <w:vertAlign w:val="superscript"/>
        </w:rPr>
        <w:t>th</w:t>
      </w:r>
      <w:proofErr w:type="spellEnd"/>
      <w:r w:rsidR="00E13EE1" w:rsidRPr="005F71D1">
        <w:rPr>
          <w:sz w:val="18"/>
        </w:rPr>
        <w:t xml:space="preserve"> SOM</w:t>
      </w:r>
      <w:r w:rsidR="000D22B0">
        <w:rPr>
          <w:sz w:val="18"/>
        </w:rPr>
        <w:t xml:space="preserve"> cluster</w:t>
      </w:r>
      <w:r w:rsidR="00E13EE1" w:rsidRPr="005F71D1">
        <w:rPr>
          <w:sz w:val="18"/>
        </w:rPr>
        <w:t xml:space="preserve">. </w:t>
      </w:r>
    </w:p>
    <w:p w14:paraId="2BA5DAA4" w14:textId="605E9C73" w:rsidR="00E13EE1" w:rsidRPr="005F71D1" w:rsidRDefault="00E13EE1" w:rsidP="005F71D1">
      <w:pPr>
        <w:pStyle w:val="ListParagraph"/>
        <w:numPr>
          <w:ilvl w:val="1"/>
          <w:numId w:val="17"/>
        </w:numPr>
        <w:spacing w:line="240" w:lineRule="auto"/>
        <w:rPr>
          <w:sz w:val="18"/>
        </w:rPr>
      </w:pPr>
      <w:r w:rsidRPr="005F71D1">
        <w:rPr>
          <w:sz w:val="18"/>
        </w:rPr>
        <w:t>Type: integer</w:t>
      </w:r>
    </w:p>
    <w:p w14:paraId="39119BE9" w14:textId="3E23E0A3" w:rsidR="00A90E68" w:rsidRPr="00CE35DD" w:rsidRDefault="00E13EE1" w:rsidP="005F71D1">
      <w:pPr>
        <w:pStyle w:val="ListParagraph"/>
        <w:numPr>
          <w:ilvl w:val="1"/>
          <w:numId w:val="17"/>
        </w:numPr>
        <w:spacing w:line="240" w:lineRule="auto"/>
        <w:rPr>
          <w:sz w:val="18"/>
        </w:rPr>
      </w:pPr>
      <w:r w:rsidRPr="005F71D1">
        <w:rPr>
          <w:sz w:val="18"/>
        </w:rPr>
        <w:t xml:space="preserve">Range: 0 &lt;= N[j] &lt;= </w:t>
      </w:r>
      <w:r w:rsidR="00E926DC" w:rsidRPr="005F71D1">
        <w:rPr>
          <w:sz w:val="18"/>
        </w:rPr>
        <w:t>T</w:t>
      </w:r>
    </w:p>
    <w:p w14:paraId="73971594" w14:textId="33A4E750" w:rsidR="00A90E68" w:rsidRPr="00400550" w:rsidRDefault="006A5D06" w:rsidP="006A5D06">
      <w:pPr>
        <w:pStyle w:val="Heading4"/>
        <w:rPr>
          <w:sz w:val="24"/>
        </w:rPr>
      </w:pPr>
      <w:r w:rsidRPr="00400550">
        <w:rPr>
          <w:sz w:val="24"/>
        </w:rPr>
        <w:lastRenderedPageBreak/>
        <w:t>Constraints</w:t>
      </w:r>
    </w:p>
    <w:p w14:paraId="70E96162" w14:textId="366ACCEE" w:rsidR="000A43D9" w:rsidRPr="005F71D1" w:rsidRDefault="000A43D9" w:rsidP="005F71D1">
      <w:pPr>
        <w:spacing w:line="240" w:lineRule="auto"/>
        <w:rPr>
          <w:sz w:val="18"/>
        </w:rPr>
      </w:pPr>
      <w:r w:rsidRPr="005F71D1">
        <w:rPr>
          <w:sz w:val="18"/>
        </w:rPr>
        <w:t>Following are the constraints</w:t>
      </w:r>
    </w:p>
    <w:p w14:paraId="3A448CD2" w14:textId="6920E579" w:rsidR="000A43D9" w:rsidRDefault="00167F81" w:rsidP="005F71D1">
      <w:pPr>
        <w:pStyle w:val="ListParagraph"/>
        <w:numPr>
          <w:ilvl w:val="0"/>
          <w:numId w:val="18"/>
        </w:numPr>
        <w:spacing w:line="240" w:lineRule="auto"/>
        <w:rPr>
          <w:sz w:val="18"/>
        </w:rPr>
      </w:pPr>
      <w:r>
        <w:rPr>
          <w:sz w:val="18"/>
        </w:rPr>
        <w:t>Number of tables in an SOM</w:t>
      </w:r>
      <w:r w:rsidR="00554AEC">
        <w:rPr>
          <w:sz w:val="18"/>
        </w:rPr>
        <w:t xml:space="preserve"> </w:t>
      </w:r>
      <w:r w:rsidR="000D22B0">
        <w:rPr>
          <w:sz w:val="18"/>
        </w:rPr>
        <w:t xml:space="preserve">cluster </w:t>
      </w:r>
      <w:r w:rsidR="00554AEC">
        <w:rPr>
          <w:sz w:val="18"/>
        </w:rPr>
        <w:t>is the sum of all tables placed</w:t>
      </w:r>
      <w:r>
        <w:rPr>
          <w:sz w:val="18"/>
        </w:rPr>
        <w:t xml:space="preserve"> in that SOM. This defines constraint between TS and N </w:t>
      </w:r>
      <w:proofErr w:type="spellStart"/>
      <w:r>
        <w:rPr>
          <w:sz w:val="18"/>
        </w:rPr>
        <w:t>ilp</w:t>
      </w:r>
      <w:proofErr w:type="spellEnd"/>
      <w:r>
        <w:rPr>
          <w:sz w:val="18"/>
        </w:rPr>
        <w:t xml:space="preserve"> variables</w:t>
      </w:r>
    </w:p>
    <w:p w14:paraId="7105E1D5" w14:textId="0257D5B7" w:rsidR="00167F81" w:rsidRPr="00BE0F32" w:rsidRDefault="00BE0F32" w:rsidP="00BD64D6">
      <w:pPr>
        <w:rPr>
          <w:i/>
        </w:rPr>
      </w:pPr>
      <m:oMathPara>
        <m:oMathParaPr>
          <m:jc m:val="center"/>
        </m:oMathParaPr>
        <m:oMath>
          <m:r>
            <w:rPr>
              <w:rFonts w:ascii="Cambria Math" w:eastAsiaTheme="minorEastAsia" w:hAnsi="Cambria Math"/>
              <w:sz w:val="18"/>
            </w:rPr>
            <m:t>N</m:t>
          </m:r>
          <m:d>
            <m:dPr>
              <m:begChr m:val="["/>
              <m:endChr m:val="]"/>
              <m:ctrlPr>
                <w:rPr>
                  <w:rFonts w:ascii="Cambria Math" w:eastAsiaTheme="minorEastAsia" w:hAnsi="Cambria Math"/>
                  <w:i/>
                  <w:sz w:val="18"/>
                </w:rPr>
              </m:ctrlPr>
            </m:dPr>
            <m:e>
              <m:r>
                <w:rPr>
                  <w:rFonts w:ascii="Cambria Math" w:eastAsiaTheme="minorEastAsia" w:hAnsi="Cambria Math"/>
                  <w:sz w:val="18"/>
                </w:rPr>
                <m:t>j</m:t>
              </m:r>
            </m:e>
          </m:d>
          <m:r>
            <w:rPr>
              <w:rFonts w:ascii="Cambria Math" w:eastAsiaTheme="minorEastAsia" w:hAnsi="Cambria Math"/>
              <w:sz w:val="18"/>
            </w:rPr>
            <m:t xml:space="preserve">= </m:t>
          </m:r>
          <m:nary>
            <m:naryPr>
              <m:chr m:val="∑"/>
              <m:limLoc m:val="undOvr"/>
              <m:ctrlPr>
                <w:rPr>
                  <w:rFonts w:ascii="Cambria Math" w:eastAsiaTheme="minorEastAsia" w:hAnsi="Cambria Math"/>
                  <w:i/>
                  <w:sz w:val="18"/>
                </w:rPr>
              </m:ctrlPr>
            </m:naryPr>
            <m:sub>
              <m:r>
                <w:rPr>
                  <w:rFonts w:ascii="Cambria Math" w:eastAsiaTheme="minorEastAsia" w:hAnsi="Cambria Math"/>
                  <w:sz w:val="18"/>
                </w:rPr>
                <m:t>i=0</m:t>
              </m:r>
            </m:sub>
            <m:sup>
              <m:r>
                <w:rPr>
                  <w:rFonts w:ascii="Cambria Math" w:eastAsiaTheme="minorEastAsia" w:hAnsi="Cambria Math"/>
                  <w:sz w:val="18"/>
                </w:rPr>
                <m:t>T-1</m:t>
              </m:r>
            </m:sup>
            <m:e>
              <m:r>
                <w:rPr>
                  <w:rFonts w:ascii="Cambria Math" w:eastAsiaTheme="minorEastAsia" w:hAnsi="Cambria Math"/>
                  <w:sz w:val="18"/>
                </w:rPr>
                <m:t>TS</m:t>
              </m:r>
              <m:d>
                <m:dPr>
                  <m:begChr m:val="["/>
                  <m:endChr m:val="]"/>
                  <m:ctrlPr>
                    <w:rPr>
                      <w:rFonts w:ascii="Cambria Math" w:eastAsiaTheme="minorEastAsia" w:hAnsi="Cambria Math"/>
                      <w:i/>
                      <w:sz w:val="18"/>
                    </w:rPr>
                  </m:ctrlPr>
                </m:dPr>
                <m:e>
                  <m:r>
                    <w:rPr>
                      <w:rFonts w:ascii="Cambria Math" w:eastAsiaTheme="minorEastAsia" w:hAnsi="Cambria Math"/>
                      <w:sz w:val="18"/>
                    </w:rPr>
                    <m:t>i</m:t>
                  </m:r>
                </m:e>
              </m:d>
              <m:r>
                <w:rPr>
                  <w:rFonts w:ascii="Cambria Math" w:eastAsiaTheme="minorEastAsia" w:hAnsi="Cambria Math"/>
                  <w:sz w:val="18"/>
                </w:rPr>
                <m:t>[j]</m:t>
              </m:r>
            </m:e>
          </m:nary>
          <m:r>
            <w:rPr>
              <w:rFonts w:ascii="Cambria Math" w:eastAsiaTheme="minorEastAsia" w:hAnsi="Cambria Math"/>
              <w:sz w:val="18"/>
            </w:rPr>
            <m:t xml:space="preserve"> </m:t>
          </m:r>
          <m:r>
            <w:rPr>
              <w:rFonts w:ascii="Cambria Math" w:hAnsi="Cambria Math"/>
              <w:sz w:val="18"/>
            </w:rPr>
            <m:t xml:space="preserve">                      ∀</m:t>
          </m:r>
          <m:r>
            <w:rPr>
              <w:rFonts w:ascii="Cambria Math" w:eastAsiaTheme="minorEastAsia" w:hAnsi="Cambria Math"/>
              <w:sz w:val="18"/>
            </w:rPr>
            <m:t xml:space="preserve"> j in S</m:t>
          </m:r>
        </m:oMath>
      </m:oMathPara>
    </w:p>
    <w:p w14:paraId="714F8419" w14:textId="2E104513" w:rsidR="00167F81" w:rsidRDefault="00167F81" w:rsidP="00167F81">
      <w:pPr>
        <w:pStyle w:val="ListParagraph"/>
        <w:numPr>
          <w:ilvl w:val="0"/>
          <w:numId w:val="18"/>
        </w:numPr>
        <w:spacing w:line="240" w:lineRule="auto"/>
        <w:rPr>
          <w:sz w:val="18"/>
        </w:rPr>
      </w:pPr>
      <w:r>
        <w:rPr>
          <w:sz w:val="18"/>
        </w:rPr>
        <w:t>Every table should be placed in one and only one SOM</w:t>
      </w:r>
      <w:r w:rsidR="000D22B0">
        <w:rPr>
          <w:sz w:val="18"/>
        </w:rPr>
        <w:t xml:space="preserve"> cluster</w:t>
      </w:r>
    </w:p>
    <w:p w14:paraId="3D746597" w14:textId="4A518336" w:rsidR="000A79C9" w:rsidRPr="00BE0F32" w:rsidRDefault="000A79C9" w:rsidP="00BD64D6">
      <w:pPr>
        <w:rPr>
          <w:rFonts w:eastAsiaTheme="minorEastAsia"/>
          <w:i/>
        </w:rPr>
      </w:pPr>
      <m:oMathPara>
        <m:oMath>
          <m:r>
            <m:rPr>
              <m:sty m:val="p"/>
            </m:rPr>
            <w:rPr>
              <w:rFonts w:ascii="Cambria Math" w:hAnsi="Cambria Math"/>
              <w:sz w:val="18"/>
            </w:rPr>
            <m:t xml:space="preserve">   </m:t>
          </m:r>
          <m:r>
            <w:rPr>
              <w:rFonts w:ascii="Cambria Math" w:hAnsi="Cambria Math"/>
              <w:sz w:val="18"/>
            </w:rPr>
            <m:t xml:space="preserve"> 1  = </m:t>
          </m:r>
          <m:nary>
            <m:naryPr>
              <m:chr m:val="∑"/>
              <m:limLoc m:val="undOvr"/>
              <m:ctrlPr>
                <w:rPr>
                  <w:rFonts w:ascii="Cambria Math" w:hAnsi="Cambria Math"/>
                  <w:i/>
                  <w:sz w:val="18"/>
                </w:rPr>
              </m:ctrlPr>
            </m:naryPr>
            <m:sub>
              <m:r>
                <w:rPr>
                  <w:rFonts w:ascii="Cambria Math" w:hAnsi="Cambria Math"/>
                  <w:sz w:val="18"/>
                </w:rPr>
                <m:t>j=0</m:t>
              </m:r>
            </m:sub>
            <m:sup>
              <m:r>
                <w:rPr>
                  <w:rFonts w:ascii="Cambria Math" w:hAnsi="Cambria Math"/>
                  <w:sz w:val="18"/>
                </w:rPr>
                <m:t>S-1</m:t>
              </m:r>
            </m:sup>
            <m:e>
              <m:r>
                <w:rPr>
                  <w:rFonts w:ascii="Cambria Math" w:hAnsi="Cambria Math"/>
                  <w:sz w:val="18"/>
                </w:rPr>
                <m:t>TS</m:t>
              </m:r>
              <m:d>
                <m:dPr>
                  <m:begChr m:val="["/>
                  <m:endChr m:val="]"/>
                  <m:ctrlPr>
                    <w:rPr>
                      <w:rFonts w:ascii="Cambria Math" w:hAnsi="Cambria Math"/>
                      <w:i/>
                      <w:sz w:val="18"/>
                    </w:rPr>
                  </m:ctrlPr>
                </m:dPr>
                <m:e>
                  <m:r>
                    <w:rPr>
                      <w:rFonts w:ascii="Cambria Math" w:hAnsi="Cambria Math"/>
                      <w:sz w:val="18"/>
                    </w:rPr>
                    <m:t>i</m:t>
                  </m:r>
                </m:e>
              </m:d>
              <m:d>
                <m:dPr>
                  <m:begChr m:val="["/>
                  <m:endChr m:val="]"/>
                  <m:ctrlPr>
                    <w:rPr>
                      <w:rFonts w:ascii="Cambria Math" w:hAnsi="Cambria Math"/>
                      <w:i/>
                      <w:sz w:val="18"/>
                    </w:rPr>
                  </m:ctrlPr>
                </m:dPr>
                <m:e>
                  <m:r>
                    <w:rPr>
                      <w:rFonts w:ascii="Cambria Math" w:hAnsi="Cambria Math"/>
                      <w:sz w:val="18"/>
                    </w:rPr>
                    <m:t>j</m:t>
                  </m:r>
                </m:e>
              </m:d>
            </m:e>
          </m:nary>
          <m:r>
            <w:rPr>
              <w:rFonts w:ascii="Cambria Math" w:hAnsi="Cambria Math"/>
              <w:sz w:val="18"/>
            </w:rPr>
            <m:t xml:space="preserve">                        ∀</m:t>
          </m:r>
          <m:r>
            <w:rPr>
              <w:rFonts w:ascii="Cambria Math" w:eastAsiaTheme="minorEastAsia" w:hAnsi="Cambria Math"/>
              <w:sz w:val="18"/>
            </w:rPr>
            <m:t xml:space="preserve"> i in T</m:t>
          </m:r>
        </m:oMath>
      </m:oMathPara>
    </w:p>
    <w:p w14:paraId="5786F1DD" w14:textId="4136B5E1" w:rsidR="000A79C9" w:rsidRDefault="00DC321B" w:rsidP="000A79C9">
      <w:pPr>
        <w:pStyle w:val="ListParagraph"/>
        <w:numPr>
          <w:ilvl w:val="0"/>
          <w:numId w:val="18"/>
        </w:numPr>
        <w:spacing w:line="240" w:lineRule="auto"/>
        <w:rPr>
          <w:rFonts w:eastAsiaTheme="minorEastAsia"/>
          <w:sz w:val="18"/>
        </w:rPr>
      </w:pPr>
      <w:r>
        <w:rPr>
          <w:rFonts w:eastAsiaTheme="minorEastAsia"/>
          <w:sz w:val="18"/>
        </w:rPr>
        <w:t xml:space="preserve">Sum </w:t>
      </w:r>
      <w:r w:rsidR="00B020EC">
        <w:rPr>
          <w:rFonts w:eastAsiaTheme="minorEastAsia"/>
          <w:sz w:val="18"/>
        </w:rPr>
        <w:t xml:space="preserve">of SRAMs used by </w:t>
      </w:r>
      <w:r w:rsidR="00A566EB">
        <w:rPr>
          <w:rFonts w:eastAsiaTheme="minorEastAsia"/>
          <w:sz w:val="18"/>
        </w:rPr>
        <w:t>tables placed in that SOM</w:t>
      </w:r>
      <w:r w:rsidR="000D22B0">
        <w:rPr>
          <w:rFonts w:eastAsiaTheme="minorEastAsia"/>
          <w:sz w:val="18"/>
        </w:rPr>
        <w:t xml:space="preserve"> cluster</w:t>
      </w:r>
      <w:r w:rsidR="00A566EB">
        <w:rPr>
          <w:rFonts w:eastAsiaTheme="minorEastAsia"/>
          <w:sz w:val="18"/>
        </w:rPr>
        <w:t xml:space="preserve"> should not exceed available SRAMs in that SOM</w:t>
      </w:r>
    </w:p>
    <w:p w14:paraId="7EE5136D" w14:textId="6ADF8298" w:rsidR="006E4339" w:rsidRPr="00BE0F32" w:rsidRDefault="00BE0F32" w:rsidP="00BD64D6">
      <w:pPr>
        <w:rPr>
          <w:rFonts w:eastAsiaTheme="minorEastAsia"/>
          <w:i/>
          <w:sz w:val="18"/>
          <w:szCs w:val="18"/>
        </w:rPr>
      </w:pPr>
      <m:oMathPara>
        <m:oMath>
          <m:r>
            <w:rPr>
              <w:rFonts w:ascii="Cambria Math" w:eastAsiaTheme="minorEastAsia" w:hAnsi="Cambria Math"/>
              <w:sz w:val="18"/>
              <w:szCs w:val="18"/>
            </w:rPr>
            <m:t>NSRinSOM</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j</m:t>
              </m:r>
            </m:e>
          </m:d>
          <m:r>
            <w:rPr>
              <w:rFonts w:ascii="Cambria Math" w:eastAsiaTheme="minorEastAsia" w:hAnsi="Cambria Math" w:hint="eastAsia"/>
              <w:sz w:val="18"/>
              <w:szCs w:val="18"/>
            </w:rPr>
            <m:t>≥</m:t>
          </m:r>
          <m:r>
            <w:rPr>
              <w:rFonts w:ascii="Cambria Math" w:eastAsiaTheme="minorEastAsia" w:hAnsi="Cambria Math"/>
              <w:sz w:val="18"/>
              <w:szCs w:val="18"/>
            </w:rPr>
            <m:t xml:space="preserve"> </m:t>
          </m:r>
          <m:nary>
            <m:naryPr>
              <m:chr m:val="∑"/>
              <m:limLoc m:val="undOvr"/>
              <m:ctrlPr>
                <w:rPr>
                  <w:rFonts w:ascii="Cambria Math" w:eastAsiaTheme="minorEastAsia" w:hAnsi="Cambria Math"/>
                  <w:i/>
                  <w:sz w:val="18"/>
                  <w:szCs w:val="18"/>
                </w:rPr>
              </m:ctrlPr>
            </m:naryPr>
            <m:sub>
              <m:r>
                <w:rPr>
                  <w:rFonts w:ascii="Cambria Math" w:eastAsiaTheme="minorEastAsia" w:hAnsi="Cambria Math"/>
                  <w:sz w:val="18"/>
                  <w:szCs w:val="18"/>
                </w:rPr>
                <m:t>i=0</m:t>
              </m:r>
            </m:sub>
            <m:sup>
              <m:r>
                <w:rPr>
                  <w:rFonts w:ascii="Cambria Math" w:eastAsiaTheme="minorEastAsia" w:hAnsi="Cambria Math"/>
                  <w:sz w:val="18"/>
                  <w:szCs w:val="18"/>
                </w:rPr>
                <m:t>T-1</m:t>
              </m:r>
            </m:sup>
            <m:e>
              <m:r>
                <w:rPr>
                  <w:rFonts w:ascii="Cambria Math" w:eastAsiaTheme="minorEastAsia" w:hAnsi="Cambria Math"/>
                  <w:sz w:val="18"/>
                  <w:szCs w:val="18"/>
                </w:rPr>
                <m:t>NSR</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i</m:t>
                  </m:r>
                </m:e>
              </m:d>
              <m:r>
                <w:rPr>
                  <w:rFonts w:ascii="Cambria Math" w:eastAsiaTheme="minorEastAsia" w:hAnsi="Cambria Math"/>
                  <w:sz w:val="18"/>
                  <w:szCs w:val="18"/>
                </w:rPr>
                <m:t>*TS</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i</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j</m:t>
                  </m:r>
                </m:e>
              </m:d>
            </m:e>
          </m:nary>
          <m:r>
            <w:rPr>
              <w:rFonts w:ascii="Cambria Math" w:eastAsiaTheme="minorEastAsia" w:hAnsi="Cambria Math"/>
              <w:sz w:val="18"/>
              <w:szCs w:val="18"/>
            </w:rPr>
            <m:t xml:space="preserve">                        ∀ j in S </m:t>
          </m:r>
        </m:oMath>
      </m:oMathPara>
    </w:p>
    <w:p w14:paraId="4717479D" w14:textId="6AEC599E" w:rsidR="00DC321B" w:rsidRDefault="00DC321B" w:rsidP="00DC321B">
      <w:pPr>
        <w:pStyle w:val="ListParagraph"/>
        <w:numPr>
          <w:ilvl w:val="0"/>
          <w:numId w:val="18"/>
        </w:numPr>
        <w:spacing w:line="240" w:lineRule="auto"/>
        <w:rPr>
          <w:rFonts w:eastAsiaTheme="minorEastAsia"/>
          <w:sz w:val="18"/>
        </w:rPr>
      </w:pPr>
      <w:r>
        <w:rPr>
          <w:rFonts w:eastAsiaTheme="minorEastAsia"/>
          <w:sz w:val="18"/>
        </w:rPr>
        <w:t xml:space="preserve">Sum of TCAMs used by tables placed in that SOM </w:t>
      </w:r>
      <w:r w:rsidR="000D22B0">
        <w:rPr>
          <w:rFonts w:eastAsiaTheme="minorEastAsia"/>
          <w:sz w:val="18"/>
        </w:rPr>
        <w:t xml:space="preserve">cluster </w:t>
      </w:r>
      <w:r>
        <w:rPr>
          <w:rFonts w:eastAsiaTheme="minorEastAsia"/>
          <w:sz w:val="18"/>
        </w:rPr>
        <w:t>should not exceed available TCAMs in that SOM</w:t>
      </w:r>
    </w:p>
    <w:p w14:paraId="43CFC2BE" w14:textId="6F1D0D95" w:rsidR="00DC321B" w:rsidRPr="00BD64D6" w:rsidRDefault="00BE0F32" w:rsidP="00BD64D6">
      <w:pPr>
        <w:rPr>
          <w:rFonts w:eastAsiaTheme="minorEastAsia"/>
          <w:sz w:val="18"/>
          <w:szCs w:val="18"/>
        </w:rPr>
      </w:pPr>
      <m:oMathPara>
        <m:oMath>
          <m:r>
            <w:rPr>
              <w:rFonts w:ascii="Cambria Math" w:eastAsiaTheme="minorEastAsia" w:hAnsi="Cambria Math"/>
              <w:sz w:val="18"/>
              <w:szCs w:val="18"/>
            </w:rPr>
            <m:t>NTCinSOM</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j</m:t>
              </m:r>
            </m:e>
          </m:d>
          <m:r>
            <w:rPr>
              <w:rFonts w:ascii="Cambria Math" w:eastAsiaTheme="minorEastAsia" w:hAnsi="Cambria Math" w:hint="eastAsia"/>
              <w:sz w:val="18"/>
              <w:szCs w:val="18"/>
            </w:rPr>
            <m:t>≥</m:t>
          </m:r>
          <m:r>
            <w:rPr>
              <w:rFonts w:ascii="Cambria Math" w:eastAsiaTheme="minorEastAsia" w:hAnsi="Cambria Math"/>
              <w:sz w:val="18"/>
              <w:szCs w:val="18"/>
            </w:rPr>
            <m:t xml:space="preserve"> </m:t>
          </m:r>
          <m:nary>
            <m:naryPr>
              <m:chr m:val="∑"/>
              <m:limLoc m:val="undOvr"/>
              <m:ctrlPr>
                <w:rPr>
                  <w:rFonts w:ascii="Cambria Math" w:eastAsiaTheme="minorEastAsia" w:hAnsi="Cambria Math"/>
                  <w:i/>
                  <w:sz w:val="18"/>
                  <w:szCs w:val="18"/>
                </w:rPr>
              </m:ctrlPr>
            </m:naryPr>
            <m:sub>
              <m:r>
                <w:rPr>
                  <w:rFonts w:ascii="Cambria Math" w:eastAsiaTheme="minorEastAsia" w:hAnsi="Cambria Math"/>
                  <w:sz w:val="18"/>
                  <w:szCs w:val="18"/>
                </w:rPr>
                <m:t>i=0</m:t>
              </m:r>
            </m:sub>
            <m:sup>
              <m:r>
                <w:rPr>
                  <w:rFonts w:ascii="Cambria Math" w:eastAsiaTheme="minorEastAsia" w:hAnsi="Cambria Math"/>
                  <w:sz w:val="18"/>
                  <w:szCs w:val="18"/>
                </w:rPr>
                <m:t>T-1</m:t>
              </m:r>
            </m:sup>
            <m:e>
              <m:r>
                <w:rPr>
                  <w:rFonts w:ascii="Cambria Math" w:eastAsiaTheme="minorEastAsia" w:hAnsi="Cambria Math"/>
                  <w:sz w:val="18"/>
                  <w:szCs w:val="18"/>
                </w:rPr>
                <m:t>NTC</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i</m:t>
                  </m:r>
                </m:e>
              </m:d>
              <m:r>
                <w:rPr>
                  <w:rFonts w:ascii="Cambria Math" w:eastAsiaTheme="minorEastAsia" w:hAnsi="Cambria Math"/>
                  <w:sz w:val="18"/>
                  <w:szCs w:val="18"/>
                </w:rPr>
                <m:t>*TS</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i</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j</m:t>
                  </m:r>
                </m:e>
              </m:d>
            </m:e>
          </m:nary>
          <m:r>
            <w:rPr>
              <w:rFonts w:ascii="Cambria Math" w:eastAsiaTheme="minorEastAsia" w:hAnsi="Cambria Math"/>
              <w:sz w:val="18"/>
              <w:szCs w:val="18"/>
            </w:rPr>
            <m:t xml:space="preserve"> </m:t>
          </m:r>
          <m:r>
            <m:rPr>
              <m:sty m:val="p"/>
            </m:rPr>
            <w:rPr>
              <w:rFonts w:ascii="Cambria Math" w:eastAsiaTheme="minorEastAsia" w:hAnsi="Cambria Math"/>
              <w:sz w:val="18"/>
              <w:szCs w:val="18"/>
            </w:rPr>
            <m:t xml:space="preserve">                       ∀ </m:t>
          </m:r>
          <m:r>
            <w:rPr>
              <w:rFonts w:ascii="Cambria Math" w:eastAsiaTheme="minorEastAsia" w:hAnsi="Cambria Math"/>
              <w:sz w:val="18"/>
              <w:szCs w:val="18"/>
            </w:rPr>
            <m:t>j</m:t>
          </m:r>
          <m:r>
            <m:rPr>
              <m:sty m:val="p"/>
            </m:rPr>
            <w:rPr>
              <w:rFonts w:ascii="Cambria Math" w:eastAsiaTheme="minorEastAsia" w:hAnsi="Cambria Math"/>
              <w:sz w:val="18"/>
              <w:szCs w:val="18"/>
            </w:rPr>
            <m:t xml:space="preserve"> </m:t>
          </m:r>
          <m:r>
            <w:rPr>
              <w:rFonts w:ascii="Cambria Math" w:eastAsiaTheme="minorEastAsia" w:hAnsi="Cambria Math"/>
              <w:sz w:val="18"/>
              <w:szCs w:val="18"/>
            </w:rPr>
            <m:t>in</m:t>
          </m:r>
          <m:r>
            <m:rPr>
              <m:sty m:val="p"/>
            </m:rPr>
            <w:rPr>
              <w:rFonts w:ascii="Cambria Math" w:eastAsiaTheme="minorEastAsia" w:hAnsi="Cambria Math"/>
              <w:sz w:val="18"/>
              <w:szCs w:val="18"/>
            </w:rPr>
            <m:t xml:space="preserve"> </m:t>
          </m:r>
          <m:r>
            <w:rPr>
              <w:rFonts w:ascii="Cambria Math" w:eastAsiaTheme="minorEastAsia" w:hAnsi="Cambria Math"/>
              <w:sz w:val="18"/>
              <w:szCs w:val="18"/>
            </w:rPr>
            <m:t>S</m:t>
          </m:r>
        </m:oMath>
      </m:oMathPara>
    </w:p>
    <w:p w14:paraId="6F9B60F0" w14:textId="409F88CD" w:rsidR="00DC321B" w:rsidRDefault="00DC321B" w:rsidP="00DC321B">
      <w:pPr>
        <w:pStyle w:val="ListParagraph"/>
        <w:numPr>
          <w:ilvl w:val="0"/>
          <w:numId w:val="18"/>
        </w:numPr>
        <w:spacing w:line="240" w:lineRule="auto"/>
        <w:rPr>
          <w:rFonts w:eastAsiaTheme="minorEastAsia"/>
          <w:sz w:val="18"/>
        </w:rPr>
      </w:pPr>
      <w:r>
        <w:rPr>
          <w:rFonts w:eastAsiaTheme="minorEastAsia"/>
          <w:sz w:val="18"/>
        </w:rPr>
        <w:t xml:space="preserve">For each SOM, </w:t>
      </w:r>
      <w:r w:rsidR="00426AA3">
        <w:rPr>
          <w:rFonts w:eastAsiaTheme="minorEastAsia"/>
          <w:sz w:val="18"/>
        </w:rPr>
        <w:t xml:space="preserve">sum of </w:t>
      </w:r>
      <w:r>
        <w:rPr>
          <w:rFonts w:eastAsiaTheme="minorEastAsia"/>
          <w:sz w:val="18"/>
        </w:rPr>
        <w:t>num</w:t>
      </w:r>
      <w:r w:rsidR="00426AA3">
        <w:rPr>
          <w:rFonts w:eastAsiaTheme="minorEastAsia"/>
          <w:sz w:val="18"/>
        </w:rPr>
        <w:t>ber</w:t>
      </w:r>
      <w:r>
        <w:rPr>
          <w:rFonts w:eastAsiaTheme="minorEastAsia"/>
          <w:sz w:val="18"/>
        </w:rPr>
        <w:t xml:space="preserve"> of </w:t>
      </w:r>
      <w:proofErr w:type="spellStart"/>
      <w:r>
        <w:rPr>
          <w:rFonts w:eastAsiaTheme="minorEastAsia"/>
          <w:sz w:val="18"/>
        </w:rPr>
        <w:t>Kseg</w:t>
      </w:r>
      <w:proofErr w:type="spellEnd"/>
      <w:r>
        <w:rPr>
          <w:rFonts w:eastAsiaTheme="minorEastAsia"/>
          <w:sz w:val="18"/>
        </w:rPr>
        <w:t xml:space="preserve"> used by tables in each </w:t>
      </w:r>
      <w:proofErr w:type="spellStart"/>
      <w:r>
        <w:rPr>
          <w:rFonts w:eastAsiaTheme="minorEastAsia"/>
          <w:sz w:val="18"/>
        </w:rPr>
        <w:t>disjointTableSet</w:t>
      </w:r>
      <w:proofErr w:type="spellEnd"/>
      <w:r w:rsidR="00CA609E">
        <w:rPr>
          <w:rFonts w:eastAsiaTheme="minorEastAsia"/>
          <w:sz w:val="18"/>
        </w:rPr>
        <w:t xml:space="preserve"> </w:t>
      </w:r>
      <w:r w:rsidR="00ED3D5C">
        <w:rPr>
          <w:rFonts w:eastAsiaTheme="minorEastAsia"/>
          <w:sz w:val="18"/>
        </w:rPr>
        <w:t>(if placed in that SOM</w:t>
      </w:r>
      <w:r w:rsidR="000D22B0">
        <w:rPr>
          <w:rFonts w:eastAsiaTheme="minorEastAsia"/>
          <w:sz w:val="18"/>
        </w:rPr>
        <w:t xml:space="preserve"> cluster</w:t>
      </w:r>
      <w:r w:rsidR="00ED3D5C">
        <w:rPr>
          <w:rFonts w:eastAsiaTheme="minorEastAsia"/>
          <w:sz w:val="18"/>
        </w:rPr>
        <w:t>)</w:t>
      </w:r>
      <w:r>
        <w:rPr>
          <w:rFonts w:eastAsiaTheme="minorEastAsia"/>
          <w:sz w:val="18"/>
        </w:rPr>
        <w:t xml:space="preserve"> should be less than or equal to </w:t>
      </w:r>
      <w:r w:rsidR="00426AA3">
        <w:rPr>
          <w:rFonts w:eastAsiaTheme="minorEastAsia"/>
          <w:sz w:val="18"/>
        </w:rPr>
        <w:t xml:space="preserve">number of </w:t>
      </w:r>
      <w:proofErr w:type="spellStart"/>
      <w:r w:rsidR="00426AA3">
        <w:rPr>
          <w:rFonts w:eastAsiaTheme="minorEastAsia"/>
          <w:sz w:val="18"/>
        </w:rPr>
        <w:t>Kseg</w:t>
      </w:r>
      <w:proofErr w:type="spellEnd"/>
      <w:r w:rsidR="00426AA3">
        <w:rPr>
          <w:rFonts w:eastAsiaTheme="minorEastAsia"/>
          <w:sz w:val="18"/>
        </w:rPr>
        <w:t xml:space="preserve"> available in that SOM</w:t>
      </w:r>
      <w:r w:rsidR="000D22B0">
        <w:rPr>
          <w:rFonts w:eastAsiaTheme="minorEastAsia"/>
          <w:sz w:val="18"/>
        </w:rPr>
        <w:t xml:space="preserve"> cluster</w:t>
      </w:r>
      <w:r w:rsidR="00426AA3">
        <w:rPr>
          <w:rFonts w:eastAsiaTheme="minorEastAsia"/>
          <w:sz w:val="18"/>
        </w:rPr>
        <w:t>.</w:t>
      </w:r>
    </w:p>
    <w:p w14:paraId="410E5A23" w14:textId="4316AEAA" w:rsidR="00426AA3" w:rsidRPr="00BE0F32" w:rsidRDefault="00BE0F32" w:rsidP="00BD64D6">
      <w:pPr>
        <w:rPr>
          <w:rFonts w:eastAsiaTheme="minorEastAsia"/>
          <w:i/>
          <w:sz w:val="18"/>
          <w:szCs w:val="18"/>
        </w:rPr>
      </w:pPr>
      <m:oMathPara>
        <m:oMath>
          <m:r>
            <w:rPr>
              <w:rFonts w:ascii="Cambria Math" w:eastAsiaTheme="minorEastAsia" w:hAnsi="Cambria Math"/>
              <w:sz w:val="18"/>
              <w:szCs w:val="18"/>
            </w:rPr>
            <m:t>NKSEGinSOM</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j</m:t>
              </m:r>
            </m:e>
          </m:d>
          <m:r>
            <w:rPr>
              <w:rFonts w:ascii="Cambria Math" w:eastAsiaTheme="minorEastAsia" w:hAnsi="Cambria Math" w:hint="eastAsia"/>
              <w:sz w:val="18"/>
              <w:szCs w:val="18"/>
            </w:rPr>
            <m:t>≥</m:t>
          </m:r>
          <m:r>
            <w:rPr>
              <w:rFonts w:ascii="Cambria Math" w:eastAsiaTheme="minorEastAsia" w:hAnsi="Cambria Math"/>
              <w:sz w:val="18"/>
              <w:szCs w:val="18"/>
            </w:rPr>
            <m:t xml:space="preserve"> </m:t>
          </m:r>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i ∈ disjointTableSet</m:t>
              </m:r>
            </m:sub>
            <m:sup/>
            <m:e>
              <m:r>
                <w:rPr>
                  <w:rFonts w:ascii="Cambria Math" w:eastAsiaTheme="minorEastAsia" w:hAnsi="Cambria Math"/>
                  <w:sz w:val="18"/>
                  <w:szCs w:val="18"/>
                </w:rPr>
                <m:t>NKSEG</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i</m:t>
                  </m:r>
                </m:e>
              </m:d>
              <m:r>
                <w:rPr>
                  <w:rFonts w:ascii="Cambria Math" w:eastAsiaTheme="minorEastAsia" w:hAnsi="Cambria Math"/>
                  <w:sz w:val="18"/>
                  <w:szCs w:val="18"/>
                </w:rPr>
                <m:t>*TS</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i</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j</m:t>
                  </m:r>
                </m:e>
              </m:d>
            </m:e>
          </m:nary>
          <m:r>
            <w:rPr>
              <w:rFonts w:ascii="Cambria Math" w:eastAsiaTheme="minorEastAsia" w:hAnsi="Cambria Math"/>
              <w:sz w:val="18"/>
              <w:szCs w:val="18"/>
            </w:rPr>
            <m:t xml:space="preserve">       </m:t>
          </m:r>
          <m:d>
            <m:dPr>
              <m:begChr m:val="{"/>
              <m:endChr m:val=""/>
              <m:ctrlPr>
                <w:rPr>
                  <w:rFonts w:ascii="Cambria Math" w:eastAsiaTheme="minorEastAsia" w:hAnsi="Cambria Math"/>
                  <w:i/>
                  <w:sz w:val="18"/>
                  <w:szCs w:val="18"/>
                </w:rPr>
              </m:ctrlPr>
            </m:dPr>
            <m:e>
              <m:eqArr>
                <m:eqArrPr>
                  <m:ctrlPr>
                    <w:rPr>
                      <w:rFonts w:ascii="Cambria Math" w:eastAsiaTheme="minorEastAsia" w:hAnsi="Cambria Math"/>
                      <w:i/>
                      <w:sz w:val="18"/>
                      <w:szCs w:val="18"/>
                    </w:rPr>
                  </m:ctrlPr>
                </m:eqArrPr>
                <m:e>
                  <m:r>
                    <w:rPr>
                      <w:rFonts w:ascii="Cambria Math" w:eastAsiaTheme="minorEastAsia" w:hAnsi="Cambria Math"/>
                      <w:sz w:val="18"/>
                      <w:szCs w:val="18"/>
                    </w:rPr>
                    <m:t>∀ j in S</m:t>
                  </m:r>
                </m:e>
                <m:e>
                  <m:r>
                    <w:rPr>
                      <w:rFonts w:ascii="Cambria Math" w:eastAsiaTheme="minorEastAsia" w:hAnsi="Cambria Math"/>
                      <w:sz w:val="18"/>
                      <w:szCs w:val="18"/>
                    </w:rPr>
                    <m:t>∀ i ∈{disjointTableSet}</m:t>
                  </m:r>
                </m:e>
              </m:eqArr>
            </m:e>
          </m:d>
        </m:oMath>
      </m:oMathPara>
    </w:p>
    <w:p w14:paraId="51A7ED73" w14:textId="30EDA93A" w:rsidR="00A87E90" w:rsidRDefault="00A87E90" w:rsidP="00A87E90">
      <w:pPr>
        <w:pStyle w:val="ListParagraph"/>
        <w:numPr>
          <w:ilvl w:val="0"/>
          <w:numId w:val="18"/>
        </w:numPr>
        <w:spacing w:line="240" w:lineRule="auto"/>
        <w:rPr>
          <w:rFonts w:eastAsiaTheme="minorEastAsia"/>
          <w:sz w:val="18"/>
        </w:rPr>
      </w:pPr>
      <w:r>
        <w:rPr>
          <w:rFonts w:eastAsiaTheme="minorEastAsia"/>
          <w:sz w:val="18"/>
        </w:rPr>
        <w:t>For each SOM</w:t>
      </w:r>
      <w:r w:rsidR="000D22B0">
        <w:rPr>
          <w:rFonts w:eastAsiaTheme="minorEastAsia"/>
          <w:sz w:val="18"/>
        </w:rPr>
        <w:t xml:space="preserve"> cluster</w:t>
      </w:r>
      <w:r>
        <w:rPr>
          <w:rFonts w:eastAsiaTheme="minorEastAsia"/>
          <w:sz w:val="18"/>
        </w:rPr>
        <w:t xml:space="preserve">, sum of number of </w:t>
      </w:r>
      <w:proofErr w:type="spellStart"/>
      <w:r>
        <w:rPr>
          <w:rFonts w:eastAsiaTheme="minorEastAsia"/>
          <w:sz w:val="18"/>
        </w:rPr>
        <w:t>Dseg</w:t>
      </w:r>
      <w:proofErr w:type="spellEnd"/>
      <w:r>
        <w:rPr>
          <w:rFonts w:eastAsiaTheme="minorEastAsia"/>
          <w:sz w:val="18"/>
        </w:rPr>
        <w:t xml:space="preserve"> used by tables in each </w:t>
      </w:r>
      <w:proofErr w:type="spellStart"/>
      <w:r>
        <w:rPr>
          <w:rFonts w:eastAsiaTheme="minorEastAsia"/>
          <w:sz w:val="18"/>
        </w:rPr>
        <w:t>disjointTableSet</w:t>
      </w:r>
      <w:proofErr w:type="spellEnd"/>
      <w:r>
        <w:rPr>
          <w:rFonts w:eastAsiaTheme="minorEastAsia"/>
          <w:sz w:val="18"/>
        </w:rPr>
        <w:t xml:space="preserve"> </w:t>
      </w:r>
      <w:r w:rsidR="00CA609E">
        <w:rPr>
          <w:rFonts w:eastAsiaTheme="minorEastAsia"/>
          <w:sz w:val="18"/>
        </w:rPr>
        <w:t>(if placed in that SOM</w:t>
      </w:r>
      <w:r w:rsidR="000D22B0">
        <w:rPr>
          <w:rFonts w:eastAsiaTheme="minorEastAsia"/>
          <w:sz w:val="18"/>
        </w:rPr>
        <w:t xml:space="preserve"> cluster</w:t>
      </w:r>
      <w:r w:rsidR="00CA609E">
        <w:rPr>
          <w:rFonts w:eastAsiaTheme="minorEastAsia"/>
          <w:sz w:val="18"/>
        </w:rPr>
        <w:t xml:space="preserve">) </w:t>
      </w:r>
      <w:r>
        <w:rPr>
          <w:rFonts w:eastAsiaTheme="minorEastAsia"/>
          <w:sz w:val="18"/>
        </w:rPr>
        <w:t xml:space="preserve">should be less than or equal to number of </w:t>
      </w:r>
      <w:proofErr w:type="spellStart"/>
      <w:r>
        <w:rPr>
          <w:rFonts w:eastAsiaTheme="minorEastAsia"/>
          <w:sz w:val="18"/>
        </w:rPr>
        <w:t>Dseg</w:t>
      </w:r>
      <w:proofErr w:type="spellEnd"/>
      <w:r>
        <w:rPr>
          <w:rFonts w:eastAsiaTheme="minorEastAsia"/>
          <w:sz w:val="18"/>
        </w:rPr>
        <w:t xml:space="preserve"> available in that SOM</w:t>
      </w:r>
      <w:r w:rsidR="000D22B0">
        <w:rPr>
          <w:rFonts w:eastAsiaTheme="minorEastAsia"/>
          <w:sz w:val="18"/>
        </w:rPr>
        <w:t xml:space="preserve"> cluster</w:t>
      </w:r>
      <w:r>
        <w:rPr>
          <w:rFonts w:eastAsiaTheme="minorEastAsia"/>
          <w:sz w:val="18"/>
        </w:rPr>
        <w:t>.</w:t>
      </w:r>
    </w:p>
    <w:p w14:paraId="77CD52E5" w14:textId="5E04D96F" w:rsidR="00A87E90" w:rsidRPr="004A4DD0" w:rsidRDefault="00A87E90" w:rsidP="00BD64D6">
      <w:pPr>
        <w:rPr>
          <w:rFonts w:eastAsiaTheme="minorEastAsia"/>
          <w:sz w:val="18"/>
          <w:szCs w:val="18"/>
        </w:rPr>
      </w:pPr>
      <m:oMathPara>
        <m:oMath>
          <m:r>
            <w:rPr>
              <w:rFonts w:ascii="Cambria Math" w:eastAsiaTheme="minorEastAsia" w:hAnsi="Cambria Math"/>
              <w:sz w:val="18"/>
              <w:szCs w:val="18"/>
            </w:rPr>
            <m:t>NDSEGinSOM</m:t>
          </m:r>
          <m:d>
            <m:dPr>
              <m:begChr m:val="["/>
              <m:endChr m:val="]"/>
              <m:ctrlPr>
                <w:rPr>
                  <w:rFonts w:ascii="Cambria Math" w:eastAsiaTheme="minorEastAsia" w:hAnsi="Cambria Math"/>
                  <w:sz w:val="18"/>
                  <w:szCs w:val="18"/>
                </w:rPr>
              </m:ctrlPr>
            </m:dPr>
            <m:e>
              <m:r>
                <w:rPr>
                  <w:rFonts w:ascii="Cambria Math" w:eastAsiaTheme="minorEastAsia" w:hAnsi="Cambria Math"/>
                  <w:sz w:val="18"/>
                  <w:szCs w:val="18"/>
                </w:rPr>
                <m:t>j</m:t>
              </m:r>
            </m:e>
          </m:d>
          <m:r>
            <m:rPr>
              <m:sty m:val="p"/>
            </m:rPr>
            <w:rPr>
              <w:rFonts w:ascii="Cambria Math" w:eastAsiaTheme="minorEastAsia" w:hAnsi="Cambria Math" w:hint="eastAsia"/>
              <w:sz w:val="18"/>
              <w:szCs w:val="18"/>
            </w:rPr>
            <m:t>≥</m:t>
          </m:r>
          <m:r>
            <m:rPr>
              <m:sty m:val="p"/>
            </m:rPr>
            <w:rPr>
              <w:rFonts w:ascii="Cambria Math" w:eastAsiaTheme="minorEastAsia" w:hAnsi="Cambria Math"/>
              <w:sz w:val="18"/>
              <w:szCs w:val="18"/>
            </w:rPr>
            <m:t xml:space="preserve"> </m:t>
          </m:r>
          <m:nary>
            <m:naryPr>
              <m:chr m:val="∑"/>
              <m:limLoc m:val="undOvr"/>
              <m:supHide m:val="1"/>
              <m:ctrlPr>
                <w:rPr>
                  <w:rFonts w:ascii="Cambria Math" w:eastAsiaTheme="minorEastAsia" w:hAnsi="Cambria Math"/>
                  <w:sz w:val="18"/>
                  <w:szCs w:val="18"/>
                </w:rPr>
              </m:ctrlPr>
            </m:naryPr>
            <m:sub>
              <m:r>
                <w:rPr>
                  <w:rFonts w:ascii="Cambria Math" w:eastAsiaTheme="minorEastAsia" w:hAnsi="Cambria Math"/>
                  <w:sz w:val="18"/>
                  <w:szCs w:val="18"/>
                </w:rPr>
                <m:t>i</m:t>
              </m:r>
              <m:r>
                <m:rPr>
                  <m:sty m:val="p"/>
                </m:rPr>
                <w:rPr>
                  <w:rFonts w:ascii="Cambria Math" w:eastAsiaTheme="minorEastAsia" w:hAnsi="Cambria Math"/>
                  <w:sz w:val="18"/>
                  <w:szCs w:val="18"/>
                </w:rPr>
                <m:t xml:space="preserve"> ∈ </m:t>
              </m:r>
              <m:r>
                <w:rPr>
                  <w:rFonts w:ascii="Cambria Math" w:eastAsiaTheme="minorEastAsia" w:hAnsi="Cambria Math"/>
                  <w:sz w:val="18"/>
                  <w:szCs w:val="18"/>
                </w:rPr>
                <m:t>disjointTableSet</m:t>
              </m:r>
            </m:sub>
            <m:sup/>
            <m:e>
              <m:r>
                <w:rPr>
                  <w:rFonts w:ascii="Cambria Math" w:eastAsiaTheme="minorEastAsia" w:hAnsi="Cambria Math"/>
                  <w:sz w:val="18"/>
                  <w:szCs w:val="18"/>
                </w:rPr>
                <m:t>NDSEG</m:t>
              </m:r>
              <m:d>
                <m:dPr>
                  <m:begChr m:val="["/>
                  <m:endChr m:val="]"/>
                  <m:ctrlPr>
                    <w:rPr>
                      <w:rFonts w:ascii="Cambria Math" w:eastAsiaTheme="minorEastAsia" w:hAnsi="Cambria Math"/>
                      <w:sz w:val="18"/>
                      <w:szCs w:val="18"/>
                    </w:rPr>
                  </m:ctrlPr>
                </m:dPr>
                <m:e>
                  <m:r>
                    <w:rPr>
                      <w:rFonts w:ascii="Cambria Math" w:eastAsiaTheme="minorEastAsia" w:hAnsi="Cambria Math"/>
                      <w:sz w:val="18"/>
                      <w:szCs w:val="18"/>
                    </w:rPr>
                    <m:t>i</m:t>
                  </m:r>
                </m:e>
              </m:d>
              <m:r>
                <m:rPr>
                  <m:sty m:val="p"/>
                </m:rPr>
                <w:rPr>
                  <w:rFonts w:ascii="Cambria Math" w:eastAsiaTheme="minorEastAsia" w:hAnsi="Cambria Math"/>
                  <w:sz w:val="18"/>
                  <w:szCs w:val="18"/>
                </w:rPr>
                <m:t>*</m:t>
              </m:r>
              <m:r>
                <w:rPr>
                  <w:rFonts w:ascii="Cambria Math" w:eastAsiaTheme="minorEastAsia" w:hAnsi="Cambria Math"/>
                  <w:sz w:val="18"/>
                  <w:szCs w:val="18"/>
                </w:rPr>
                <m:t>TS</m:t>
              </m:r>
              <m:d>
                <m:dPr>
                  <m:begChr m:val="["/>
                  <m:endChr m:val="]"/>
                  <m:ctrlPr>
                    <w:rPr>
                      <w:rFonts w:ascii="Cambria Math" w:eastAsiaTheme="minorEastAsia" w:hAnsi="Cambria Math"/>
                      <w:sz w:val="18"/>
                      <w:szCs w:val="18"/>
                    </w:rPr>
                  </m:ctrlPr>
                </m:dPr>
                <m:e>
                  <m:r>
                    <w:rPr>
                      <w:rFonts w:ascii="Cambria Math" w:eastAsiaTheme="minorEastAsia" w:hAnsi="Cambria Math"/>
                      <w:sz w:val="18"/>
                      <w:szCs w:val="18"/>
                    </w:rPr>
                    <m:t>i</m:t>
                  </m:r>
                </m:e>
              </m:d>
              <m:d>
                <m:dPr>
                  <m:begChr m:val="["/>
                  <m:endChr m:val="]"/>
                  <m:ctrlPr>
                    <w:rPr>
                      <w:rFonts w:ascii="Cambria Math" w:eastAsiaTheme="minorEastAsia" w:hAnsi="Cambria Math"/>
                      <w:sz w:val="18"/>
                      <w:szCs w:val="18"/>
                    </w:rPr>
                  </m:ctrlPr>
                </m:dPr>
                <m:e>
                  <m:r>
                    <w:rPr>
                      <w:rFonts w:ascii="Cambria Math" w:eastAsiaTheme="minorEastAsia" w:hAnsi="Cambria Math"/>
                      <w:sz w:val="18"/>
                      <w:szCs w:val="18"/>
                    </w:rPr>
                    <m:t>j</m:t>
                  </m:r>
                </m:e>
              </m:d>
            </m:e>
          </m:nary>
          <m:r>
            <m:rPr>
              <m:sty m:val="p"/>
            </m:rPr>
            <w:rPr>
              <w:rFonts w:ascii="Cambria Math" w:eastAsiaTheme="minorEastAsia" w:hAnsi="Cambria Math"/>
              <w:sz w:val="18"/>
              <w:szCs w:val="18"/>
            </w:rPr>
            <m:t xml:space="preserve">         </m:t>
          </m:r>
          <m:d>
            <m:dPr>
              <m:begChr m:val="{"/>
              <m:endChr m:val=""/>
              <m:ctrlPr>
                <w:rPr>
                  <w:rFonts w:ascii="Cambria Math" w:eastAsiaTheme="minorEastAsia" w:hAnsi="Cambria Math"/>
                  <w:sz w:val="18"/>
                  <w:szCs w:val="18"/>
                </w:rPr>
              </m:ctrlPr>
            </m:dPr>
            <m:e>
              <m:eqArr>
                <m:eqArrPr>
                  <m:ctrlPr>
                    <w:rPr>
                      <w:rFonts w:ascii="Cambria Math" w:eastAsiaTheme="minorEastAsia" w:hAnsi="Cambria Math"/>
                      <w:sz w:val="18"/>
                      <w:szCs w:val="18"/>
                    </w:rPr>
                  </m:ctrlPr>
                </m:eqArrPr>
                <m:e>
                  <m:r>
                    <m:rPr>
                      <m:sty m:val="p"/>
                    </m:rPr>
                    <w:rPr>
                      <w:rFonts w:ascii="Cambria Math" w:eastAsiaTheme="minorEastAsia" w:hAnsi="Cambria Math"/>
                      <w:sz w:val="18"/>
                      <w:szCs w:val="18"/>
                    </w:rPr>
                    <m:t xml:space="preserve">∀ </m:t>
                  </m:r>
                  <m:r>
                    <w:rPr>
                      <w:rFonts w:ascii="Cambria Math" w:eastAsiaTheme="minorEastAsia" w:hAnsi="Cambria Math"/>
                      <w:sz w:val="18"/>
                      <w:szCs w:val="18"/>
                    </w:rPr>
                    <m:t>j</m:t>
                  </m:r>
                  <m:r>
                    <m:rPr>
                      <m:sty m:val="p"/>
                    </m:rPr>
                    <w:rPr>
                      <w:rFonts w:ascii="Cambria Math" w:eastAsiaTheme="minorEastAsia" w:hAnsi="Cambria Math"/>
                      <w:sz w:val="18"/>
                      <w:szCs w:val="18"/>
                    </w:rPr>
                    <m:t xml:space="preserve"> </m:t>
                  </m:r>
                  <m:r>
                    <w:rPr>
                      <w:rFonts w:ascii="Cambria Math" w:eastAsiaTheme="minorEastAsia" w:hAnsi="Cambria Math"/>
                      <w:sz w:val="18"/>
                      <w:szCs w:val="18"/>
                    </w:rPr>
                    <m:t>in</m:t>
                  </m:r>
                  <m:r>
                    <m:rPr>
                      <m:sty m:val="p"/>
                    </m:rPr>
                    <w:rPr>
                      <w:rFonts w:ascii="Cambria Math" w:eastAsiaTheme="minorEastAsia" w:hAnsi="Cambria Math"/>
                      <w:sz w:val="18"/>
                      <w:szCs w:val="18"/>
                    </w:rPr>
                    <m:t xml:space="preserve"> </m:t>
                  </m:r>
                  <m:r>
                    <w:rPr>
                      <w:rFonts w:ascii="Cambria Math" w:eastAsiaTheme="minorEastAsia" w:hAnsi="Cambria Math"/>
                      <w:sz w:val="18"/>
                      <w:szCs w:val="18"/>
                    </w:rPr>
                    <m:t>S</m:t>
                  </m:r>
                </m:e>
                <m:e>
                  <m:r>
                    <m:rPr>
                      <m:sty m:val="p"/>
                    </m:rPr>
                    <w:rPr>
                      <w:rFonts w:ascii="Cambria Math" w:eastAsiaTheme="minorEastAsia" w:hAnsi="Cambria Math"/>
                      <w:sz w:val="18"/>
                      <w:szCs w:val="18"/>
                    </w:rPr>
                    <m:t xml:space="preserve">∀ </m:t>
                  </m:r>
                  <m:r>
                    <w:rPr>
                      <w:rFonts w:ascii="Cambria Math" w:eastAsiaTheme="minorEastAsia" w:hAnsi="Cambria Math"/>
                      <w:sz w:val="18"/>
                      <w:szCs w:val="18"/>
                    </w:rPr>
                    <m:t>i</m:t>
                  </m:r>
                  <m:r>
                    <m:rPr>
                      <m:sty m:val="p"/>
                    </m:rPr>
                    <w:rPr>
                      <w:rFonts w:ascii="Cambria Math" w:eastAsiaTheme="minorEastAsia" w:hAnsi="Cambria Math"/>
                      <w:sz w:val="18"/>
                      <w:szCs w:val="18"/>
                    </w:rPr>
                    <m:t xml:space="preserve"> ∈{</m:t>
                  </m:r>
                  <m:r>
                    <w:rPr>
                      <w:rFonts w:ascii="Cambria Math" w:eastAsiaTheme="minorEastAsia" w:hAnsi="Cambria Math"/>
                      <w:sz w:val="18"/>
                      <w:szCs w:val="18"/>
                    </w:rPr>
                    <m:t>disjointTableSet</m:t>
                  </m:r>
                  <m:r>
                    <m:rPr>
                      <m:sty m:val="p"/>
                    </m:rPr>
                    <w:rPr>
                      <w:rFonts w:ascii="Cambria Math" w:eastAsiaTheme="minorEastAsia" w:hAnsi="Cambria Math"/>
                      <w:sz w:val="18"/>
                      <w:szCs w:val="18"/>
                    </w:rPr>
                    <m:t>}</m:t>
                  </m:r>
                </m:e>
              </m:eqArr>
            </m:e>
          </m:d>
        </m:oMath>
      </m:oMathPara>
    </w:p>
    <w:p w14:paraId="27BDD792" w14:textId="25E7F480" w:rsidR="00ED3D5C" w:rsidRDefault="00ED3D5C" w:rsidP="00ED3D5C">
      <w:pPr>
        <w:pStyle w:val="ListParagraph"/>
        <w:numPr>
          <w:ilvl w:val="0"/>
          <w:numId w:val="18"/>
        </w:numPr>
        <w:spacing w:line="240" w:lineRule="auto"/>
        <w:rPr>
          <w:rFonts w:eastAsiaTheme="minorEastAsia"/>
          <w:sz w:val="18"/>
        </w:rPr>
      </w:pPr>
      <w:r>
        <w:rPr>
          <w:rFonts w:eastAsiaTheme="minorEastAsia"/>
          <w:sz w:val="18"/>
        </w:rPr>
        <w:t>For each controller type, for each SOM</w:t>
      </w:r>
      <w:r w:rsidR="000D22B0">
        <w:rPr>
          <w:rFonts w:eastAsiaTheme="minorEastAsia"/>
          <w:sz w:val="18"/>
        </w:rPr>
        <w:t xml:space="preserve"> cluster</w:t>
      </w:r>
      <w:r>
        <w:rPr>
          <w:rFonts w:eastAsiaTheme="minorEastAsia"/>
          <w:sz w:val="18"/>
        </w:rPr>
        <w:t>, sum of number of that controller</w:t>
      </w:r>
      <w:r w:rsidR="00CA609E">
        <w:rPr>
          <w:rFonts w:eastAsiaTheme="minorEastAsia"/>
          <w:sz w:val="18"/>
        </w:rPr>
        <w:t>s</w:t>
      </w:r>
      <w:r>
        <w:rPr>
          <w:rFonts w:eastAsiaTheme="minorEastAsia"/>
          <w:sz w:val="18"/>
        </w:rPr>
        <w:t xml:space="preserve"> </w:t>
      </w:r>
      <w:r w:rsidR="00CA609E">
        <w:rPr>
          <w:rFonts w:eastAsiaTheme="minorEastAsia"/>
          <w:sz w:val="18"/>
        </w:rPr>
        <w:t xml:space="preserve">of that </w:t>
      </w:r>
      <w:r>
        <w:rPr>
          <w:rFonts w:eastAsiaTheme="minorEastAsia"/>
          <w:sz w:val="18"/>
        </w:rPr>
        <w:t xml:space="preserve">type used by tables in each </w:t>
      </w:r>
      <w:proofErr w:type="spellStart"/>
      <w:r>
        <w:rPr>
          <w:rFonts w:eastAsiaTheme="minorEastAsia"/>
          <w:sz w:val="18"/>
        </w:rPr>
        <w:t>disjointTableSet</w:t>
      </w:r>
      <w:proofErr w:type="spellEnd"/>
      <w:r w:rsidR="00CA609E">
        <w:rPr>
          <w:rFonts w:eastAsiaTheme="minorEastAsia"/>
          <w:sz w:val="18"/>
        </w:rPr>
        <w:t xml:space="preserve"> </w:t>
      </w:r>
      <w:r>
        <w:rPr>
          <w:rFonts w:eastAsiaTheme="minorEastAsia"/>
          <w:sz w:val="18"/>
        </w:rPr>
        <w:t>(if placed in that SOM</w:t>
      </w:r>
      <w:r w:rsidR="000D22B0">
        <w:rPr>
          <w:rFonts w:eastAsiaTheme="minorEastAsia"/>
          <w:sz w:val="18"/>
        </w:rPr>
        <w:t xml:space="preserve"> cluster</w:t>
      </w:r>
      <w:r>
        <w:rPr>
          <w:rFonts w:eastAsiaTheme="minorEastAsia"/>
          <w:sz w:val="18"/>
        </w:rPr>
        <w:t xml:space="preserve">) should be </w:t>
      </w:r>
      <w:r w:rsidR="00CA609E">
        <w:rPr>
          <w:rFonts w:eastAsiaTheme="minorEastAsia"/>
          <w:sz w:val="18"/>
        </w:rPr>
        <w:t>less than or equal to number of controllers of that type available in that SOM</w:t>
      </w:r>
      <w:r w:rsidR="000D22B0">
        <w:rPr>
          <w:rFonts w:eastAsiaTheme="minorEastAsia"/>
          <w:sz w:val="18"/>
        </w:rPr>
        <w:t xml:space="preserve"> cluster</w:t>
      </w:r>
      <w:r w:rsidR="00CA609E">
        <w:rPr>
          <w:rFonts w:eastAsiaTheme="minorEastAsia"/>
          <w:sz w:val="18"/>
        </w:rPr>
        <w:t>.</w:t>
      </w:r>
    </w:p>
    <w:p w14:paraId="54D1D4FA" w14:textId="6B6D6F7D" w:rsidR="00CA609E" w:rsidRPr="007F0CA2" w:rsidRDefault="00BE0F32" w:rsidP="00BD64D6">
      <w:pPr>
        <w:rPr>
          <w:rFonts w:eastAsiaTheme="minorEastAsia"/>
          <w:sz w:val="18"/>
          <w:szCs w:val="18"/>
        </w:rPr>
      </w:pPr>
      <m:oMathPara>
        <m:oMath>
          <m:r>
            <w:rPr>
              <w:rFonts w:ascii="Cambria Math" w:hAnsi="Cambria Math"/>
              <w:sz w:val="18"/>
              <w:szCs w:val="18"/>
            </w:rPr>
            <m:t>NCTinSOM</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j</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c</m:t>
              </m:r>
            </m:e>
          </m:d>
          <m:r>
            <m:rPr>
              <m:sty m:val="p"/>
            </m:rPr>
            <w:rPr>
              <w:rFonts w:ascii="Cambria Math" w:eastAsiaTheme="minorEastAsia" w:hAnsi="Cambria Math" w:hint="eastAsia"/>
              <w:sz w:val="18"/>
              <w:szCs w:val="18"/>
            </w:rPr>
            <m:t>≥</m:t>
          </m:r>
          <m:r>
            <m:rPr>
              <m:sty m:val="p"/>
            </m:rPr>
            <w:rPr>
              <w:rFonts w:ascii="Cambria Math" w:eastAsiaTheme="minorEastAsia" w:hAnsi="Cambria Math"/>
              <w:sz w:val="18"/>
              <w:szCs w:val="18"/>
            </w:rPr>
            <m:t xml:space="preserve"> </m:t>
          </m:r>
          <m:nary>
            <m:naryPr>
              <m:chr m:val="∑"/>
              <m:limLoc m:val="undOvr"/>
              <m:supHide m:val="1"/>
              <m:ctrlPr>
                <w:rPr>
                  <w:rFonts w:ascii="Cambria Math" w:eastAsiaTheme="minorEastAsia" w:hAnsi="Cambria Math"/>
                  <w:sz w:val="18"/>
                  <w:szCs w:val="18"/>
                </w:rPr>
              </m:ctrlPr>
            </m:naryPr>
            <m:sub>
              <m:r>
                <w:rPr>
                  <w:rFonts w:ascii="Cambria Math" w:eastAsiaTheme="minorEastAsia" w:hAnsi="Cambria Math"/>
                  <w:sz w:val="18"/>
                  <w:szCs w:val="18"/>
                </w:rPr>
                <m:t>i</m:t>
              </m:r>
              <m:r>
                <m:rPr>
                  <m:sty m:val="p"/>
                </m:rPr>
                <w:rPr>
                  <w:rFonts w:ascii="Cambria Math" w:eastAsiaTheme="minorEastAsia" w:hAnsi="Cambria Math"/>
                  <w:sz w:val="18"/>
                  <w:szCs w:val="18"/>
                </w:rPr>
                <m:t xml:space="preserve"> ∈ </m:t>
              </m:r>
              <m:r>
                <w:rPr>
                  <w:rFonts w:ascii="Cambria Math" w:eastAsiaTheme="minorEastAsia" w:hAnsi="Cambria Math"/>
                  <w:sz w:val="18"/>
                  <w:szCs w:val="18"/>
                </w:rPr>
                <m:t>disjointTableSet</m:t>
              </m:r>
            </m:sub>
            <m:sup/>
            <m:e>
              <m:r>
                <w:rPr>
                  <w:rFonts w:ascii="Cambria Math" w:eastAsiaTheme="minorEastAsia" w:hAnsi="Cambria Math"/>
                  <w:sz w:val="18"/>
                  <w:szCs w:val="18"/>
                </w:rPr>
                <m:t>NCT</m:t>
              </m:r>
              <m:d>
                <m:dPr>
                  <m:begChr m:val="["/>
                  <m:endChr m:val="]"/>
                  <m:ctrlPr>
                    <w:rPr>
                      <w:rFonts w:ascii="Cambria Math" w:eastAsiaTheme="minorEastAsia" w:hAnsi="Cambria Math"/>
                      <w:sz w:val="18"/>
                      <w:szCs w:val="18"/>
                    </w:rPr>
                  </m:ctrlPr>
                </m:dPr>
                <m:e>
                  <m:r>
                    <w:rPr>
                      <w:rFonts w:ascii="Cambria Math" w:eastAsiaTheme="minorEastAsia" w:hAnsi="Cambria Math"/>
                      <w:sz w:val="18"/>
                      <w:szCs w:val="18"/>
                    </w:rPr>
                    <m:t>i</m:t>
                  </m:r>
                </m:e>
              </m:d>
              <m:d>
                <m:dPr>
                  <m:begChr m:val="["/>
                  <m:endChr m:val="]"/>
                  <m:ctrlPr>
                    <w:rPr>
                      <w:rFonts w:ascii="Cambria Math" w:eastAsiaTheme="minorEastAsia" w:hAnsi="Cambria Math"/>
                      <w:sz w:val="18"/>
                      <w:szCs w:val="18"/>
                    </w:rPr>
                  </m:ctrlPr>
                </m:dPr>
                <m:e>
                  <m:r>
                    <w:rPr>
                      <w:rFonts w:ascii="Cambria Math" w:eastAsiaTheme="minorEastAsia" w:hAnsi="Cambria Math"/>
                      <w:sz w:val="18"/>
                      <w:szCs w:val="18"/>
                    </w:rPr>
                    <m:t>c</m:t>
                  </m:r>
                </m:e>
              </m:d>
              <m:r>
                <m:rPr>
                  <m:sty m:val="p"/>
                </m:rPr>
                <w:rPr>
                  <w:rFonts w:ascii="Cambria Math" w:eastAsiaTheme="minorEastAsia" w:hAnsi="Cambria Math"/>
                  <w:sz w:val="18"/>
                  <w:szCs w:val="18"/>
                </w:rPr>
                <m:t>*</m:t>
              </m:r>
              <m:r>
                <w:rPr>
                  <w:rFonts w:ascii="Cambria Math" w:eastAsiaTheme="minorEastAsia" w:hAnsi="Cambria Math"/>
                  <w:sz w:val="18"/>
                  <w:szCs w:val="18"/>
                </w:rPr>
                <m:t>TS</m:t>
              </m:r>
              <m:d>
                <m:dPr>
                  <m:begChr m:val="["/>
                  <m:endChr m:val="]"/>
                  <m:ctrlPr>
                    <w:rPr>
                      <w:rFonts w:ascii="Cambria Math" w:eastAsiaTheme="minorEastAsia" w:hAnsi="Cambria Math"/>
                      <w:sz w:val="18"/>
                      <w:szCs w:val="18"/>
                    </w:rPr>
                  </m:ctrlPr>
                </m:dPr>
                <m:e>
                  <m:r>
                    <w:rPr>
                      <w:rFonts w:ascii="Cambria Math" w:eastAsiaTheme="minorEastAsia" w:hAnsi="Cambria Math"/>
                      <w:sz w:val="18"/>
                      <w:szCs w:val="18"/>
                    </w:rPr>
                    <m:t>i</m:t>
                  </m:r>
                </m:e>
              </m:d>
              <m:d>
                <m:dPr>
                  <m:begChr m:val="["/>
                  <m:endChr m:val="]"/>
                  <m:ctrlPr>
                    <w:rPr>
                      <w:rFonts w:ascii="Cambria Math" w:eastAsiaTheme="minorEastAsia" w:hAnsi="Cambria Math"/>
                      <w:sz w:val="18"/>
                      <w:szCs w:val="18"/>
                    </w:rPr>
                  </m:ctrlPr>
                </m:dPr>
                <m:e>
                  <m:r>
                    <w:rPr>
                      <w:rFonts w:ascii="Cambria Math" w:eastAsiaTheme="minorEastAsia" w:hAnsi="Cambria Math"/>
                      <w:sz w:val="18"/>
                      <w:szCs w:val="18"/>
                    </w:rPr>
                    <m:t>j</m:t>
                  </m:r>
                </m:e>
              </m:d>
            </m:e>
          </m:nary>
          <m:r>
            <m:rPr>
              <m:sty m:val="p"/>
            </m:rPr>
            <w:rPr>
              <w:rFonts w:ascii="Cambria Math" w:eastAsiaTheme="minorEastAsia" w:hAnsi="Cambria Math"/>
              <w:sz w:val="18"/>
              <w:szCs w:val="18"/>
            </w:rPr>
            <m:t xml:space="preserve">     </m:t>
          </m:r>
          <m:d>
            <m:dPr>
              <m:begChr m:val="{"/>
              <m:endChr m:val=""/>
              <m:ctrlPr>
                <w:rPr>
                  <w:rFonts w:ascii="Cambria Math" w:eastAsiaTheme="minorEastAsia" w:hAnsi="Cambria Math"/>
                  <w:sz w:val="18"/>
                  <w:szCs w:val="18"/>
                </w:rPr>
              </m:ctrlPr>
            </m:dPr>
            <m:e>
              <m:eqArr>
                <m:eqArrPr>
                  <m:ctrlPr>
                    <w:rPr>
                      <w:rFonts w:ascii="Cambria Math" w:eastAsiaTheme="minorEastAsia" w:hAnsi="Cambria Math"/>
                      <w:sz w:val="18"/>
                      <w:szCs w:val="18"/>
                    </w:rPr>
                  </m:ctrlPr>
                </m:eqArrPr>
                <m:e>
                  <m:r>
                    <m:rPr>
                      <m:sty m:val="p"/>
                    </m:rPr>
                    <w:rPr>
                      <w:rFonts w:ascii="Cambria Math" w:eastAsiaTheme="minorEastAsia" w:hAnsi="Cambria Math"/>
                      <w:sz w:val="18"/>
                      <w:szCs w:val="18"/>
                    </w:rPr>
                    <m:t xml:space="preserve">∀ </m:t>
                  </m:r>
                  <m:r>
                    <w:rPr>
                      <w:rFonts w:ascii="Cambria Math" w:eastAsiaTheme="minorEastAsia" w:hAnsi="Cambria Math"/>
                      <w:sz w:val="18"/>
                      <w:szCs w:val="18"/>
                    </w:rPr>
                    <m:t>j</m:t>
                  </m:r>
                  <m:r>
                    <m:rPr>
                      <m:sty m:val="p"/>
                    </m:rPr>
                    <w:rPr>
                      <w:rFonts w:ascii="Cambria Math" w:eastAsiaTheme="minorEastAsia" w:hAnsi="Cambria Math"/>
                      <w:sz w:val="18"/>
                      <w:szCs w:val="18"/>
                    </w:rPr>
                    <m:t xml:space="preserve"> </m:t>
                  </m:r>
                  <m:r>
                    <w:rPr>
                      <w:rFonts w:ascii="Cambria Math" w:eastAsiaTheme="minorEastAsia" w:hAnsi="Cambria Math"/>
                      <w:sz w:val="18"/>
                      <w:szCs w:val="18"/>
                    </w:rPr>
                    <m:t>in</m:t>
                  </m:r>
                  <m:r>
                    <m:rPr>
                      <m:sty m:val="p"/>
                    </m:rPr>
                    <w:rPr>
                      <w:rFonts w:ascii="Cambria Math" w:eastAsiaTheme="minorEastAsia" w:hAnsi="Cambria Math"/>
                      <w:sz w:val="18"/>
                      <w:szCs w:val="18"/>
                    </w:rPr>
                    <m:t xml:space="preserve"> </m:t>
                  </m:r>
                  <m:r>
                    <w:rPr>
                      <w:rFonts w:ascii="Cambria Math" w:eastAsiaTheme="minorEastAsia" w:hAnsi="Cambria Math"/>
                      <w:sz w:val="18"/>
                      <w:szCs w:val="18"/>
                    </w:rPr>
                    <m:t>S</m:t>
                  </m:r>
                </m:e>
                <m:e>
                  <m:r>
                    <m:rPr>
                      <m:sty m:val="p"/>
                    </m:rPr>
                    <w:rPr>
                      <w:rFonts w:ascii="Cambria Math" w:eastAsiaTheme="minorEastAsia" w:hAnsi="Cambria Math"/>
                      <w:sz w:val="18"/>
                      <w:szCs w:val="18"/>
                    </w:rPr>
                    <m:t xml:space="preserve">∀ </m:t>
                  </m:r>
                  <m:r>
                    <w:rPr>
                      <w:rFonts w:ascii="Cambria Math" w:eastAsiaTheme="minorEastAsia" w:hAnsi="Cambria Math"/>
                      <w:sz w:val="18"/>
                      <w:szCs w:val="18"/>
                    </w:rPr>
                    <m:t>c</m:t>
                  </m:r>
                  <m:r>
                    <m:rPr>
                      <m:sty m:val="p"/>
                    </m:rPr>
                    <w:rPr>
                      <w:rFonts w:ascii="Cambria Math" w:eastAsiaTheme="minorEastAsia" w:hAnsi="Cambria Math"/>
                      <w:sz w:val="18"/>
                      <w:szCs w:val="18"/>
                    </w:rPr>
                    <m:t xml:space="preserve"> </m:t>
                  </m:r>
                  <m:r>
                    <w:rPr>
                      <w:rFonts w:ascii="Cambria Math" w:eastAsiaTheme="minorEastAsia" w:hAnsi="Cambria Math"/>
                      <w:sz w:val="18"/>
                      <w:szCs w:val="18"/>
                    </w:rPr>
                    <m:t>in</m:t>
                  </m:r>
                  <m:r>
                    <m:rPr>
                      <m:sty m:val="p"/>
                    </m:rPr>
                    <w:rPr>
                      <w:rFonts w:ascii="Cambria Math" w:eastAsiaTheme="minorEastAsia" w:hAnsi="Cambria Math"/>
                      <w:sz w:val="18"/>
                      <w:szCs w:val="18"/>
                    </w:rPr>
                    <m:t xml:space="preserve"> </m:t>
                  </m:r>
                  <m:d>
                    <m:dPr>
                      <m:begChr m:val="{"/>
                      <m:endChr m:val="}"/>
                      <m:ctrlPr>
                        <w:rPr>
                          <w:rFonts w:ascii="Cambria Math" w:eastAsiaTheme="minorEastAsia" w:hAnsi="Cambria Math"/>
                          <w:sz w:val="18"/>
                          <w:szCs w:val="18"/>
                        </w:rPr>
                      </m:ctrlPr>
                    </m:dPr>
                    <m:e>
                      <m:r>
                        <w:rPr>
                          <w:rFonts w:ascii="Cambria Math" w:eastAsiaTheme="minorEastAsia" w:hAnsi="Cambria Math"/>
                          <w:sz w:val="18"/>
                          <w:szCs w:val="18"/>
                        </w:rPr>
                        <m:t>Read</m:t>
                      </m:r>
                      <m:r>
                        <m:rPr>
                          <m:sty m:val="p"/>
                        </m:rPr>
                        <w:rPr>
                          <w:rFonts w:ascii="Cambria Math" w:eastAsiaTheme="minorEastAsia" w:hAnsi="Cambria Math"/>
                          <w:sz w:val="18"/>
                          <w:szCs w:val="18"/>
                        </w:rPr>
                        <m:t xml:space="preserve">, </m:t>
                      </m:r>
                      <m:r>
                        <w:rPr>
                          <w:rFonts w:ascii="Cambria Math" w:eastAsiaTheme="minorEastAsia" w:hAnsi="Cambria Math"/>
                          <w:sz w:val="18"/>
                          <w:szCs w:val="18"/>
                        </w:rPr>
                        <m:t>Write</m:t>
                      </m:r>
                      <m:r>
                        <m:rPr>
                          <m:sty m:val="p"/>
                        </m:rPr>
                        <w:rPr>
                          <w:rFonts w:ascii="Cambria Math" w:eastAsiaTheme="minorEastAsia" w:hAnsi="Cambria Math"/>
                          <w:sz w:val="18"/>
                          <w:szCs w:val="18"/>
                        </w:rPr>
                        <m:t xml:space="preserve">, </m:t>
                      </m:r>
                      <m:r>
                        <w:rPr>
                          <w:rFonts w:ascii="Cambria Math" w:eastAsiaTheme="minorEastAsia" w:hAnsi="Cambria Math"/>
                          <w:sz w:val="18"/>
                          <w:szCs w:val="18"/>
                        </w:rPr>
                        <m:t>Hash</m:t>
                      </m:r>
                      <m:r>
                        <m:rPr>
                          <m:sty m:val="p"/>
                        </m:rPr>
                        <w:rPr>
                          <w:rFonts w:ascii="Cambria Math" w:eastAsiaTheme="minorEastAsia" w:hAnsi="Cambria Math"/>
                          <w:sz w:val="18"/>
                          <w:szCs w:val="18"/>
                        </w:rPr>
                        <m:t xml:space="preserve"> </m:t>
                      </m:r>
                      <m:r>
                        <w:rPr>
                          <w:rFonts w:ascii="Cambria Math" w:eastAsiaTheme="minorEastAsia" w:hAnsi="Cambria Math"/>
                          <w:sz w:val="18"/>
                          <w:szCs w:val="18"/>
                        </w:rPr>
                        <m:t>etc</m:t>
                      </m:r>
                      <m:r>
                        <m:rPr>
                          <m:sty m:val="p"/>
                        </m:rPr>
                        <w:rPr>
                          <w:rFonts w:ascii="Cambria Math" w:eastAsiaTheme="minorEastAsia" w:hAnsi="Cambria Math"/>
                          <w:sz w:val="18"/>
                          <w:szCs w:val="18"/>
                        </w:rPr>
                        <m:t>..</m:t>
                      </m:r>
                    </m:e>
                  </m:d>
                </m:e>
                <m:e>
                  <m:r>
                    <m:rPr>
                      <m:sty m:val="p"/>
                    </m:rPr>
                    <w:rPr>
                      <w:rFonts w:ascii="Cambria Math" w:eastAsiaTheme="minorEastAsia" w:hAnsi="Cambria Math"/>
                      <w:sz w:val="18"/>
                      <w:szCs w:val="18"/>
                    </w:rPr>
                    <m:t xml:space="preserve">∀ </m:t>
                  </m:r>
                  <m:r>
                    <w:rPr>
                      <w:rFonts w:ascii="Cambria Math" w:eastAsiaTheme="minorEastAsia" w:hAnsi="Cambria Math"/>
                      <w:sz w:val="18"/>
                      <w:szCs w:val="18"/>
                    </w:rPr>
                    <m:t>i</m:t>
                  </m:r>
                  <m:r>
                    <m:rPr>
                      <m:sty m:val="p"/>
                    </m:rPr>
                    <w:rPr>
                      <w:rFonts w:ascii="Cambria Math" w:eastAsiaTheme="minorEastAsia" w:hAnsi="Cambria Math"/>
                      <w:sz w:val="18"/>
                      <w:szCs w:val="18"/>
                    </w:rPr>
                    <m:t xml:space="preserve"> ∈{</m:t>
                  </m:r>
                  <m:r>
                    <w:rPr>
                      <w:rFonts w:ascii="Cambria Math" w:eastAsiaTheme="minorEastAsia" w:hAnsi="Cambria Math"/>
                      <w:sz w:val="18"/>
                      <w:szCs w:val="18"/>
                    </w:rPr>
                    <m:t>disjointTableSet</m:t>
                  </m:r>
                  <m:r>
                    <m:rPr>
                      <m:sty m:val="p"/>
                    </m:rPr>
                    <w:rPr>
                      <w:rFonts w:eastAsiaTheme="minorEastAsia"/>
                      <w:sz w:val="18"/>
                      <w:szCs w:val="18"/>
                    </w:rPr>
                    <m:t>s</m:t>
                  </m:r>
                  <m:r>
                    <m:rPr>
                      <m:sty m:val="p"/>
                    </m:rPr>
                    <w:rPr>
                      <w:rFonts w:ascii="Cambria Math" w:eastAsiaTheme="minorEastAsia" w:hAnsi="Cambria Math"/>
                      <w:sz w:val="18"/>
                      <w:szCs w:val="18"/>
                    </w:rPr>
                    <m:t>}</m:t>
                  </m:r>
                </m:e>
              </m:eqArr>
            </m:e>
          </m:d>
        </m:oMath>
      </m:oMathPara>
    </w:p>
    <w:p w14:paraId="11466A78" w14:textId="325ECB31" w:rsidR="007F0CA2" w:rsidRDefault="007F0CA2" w:rsidP="007F0CA2">
      <w:pPr>
        <w:pStyle w:val="ListParagraph"/>
        <w:numPr>
          <w:ilvl w:val="0"/>
          <w:numId w:val="18"/>
        </w:numPr>
        <w:rPr>
          <w:rFonts w:eastAsiaTheme="minorEastAsia"/>
          <w:sz w:val="18"/>
          <w:szCs w:val="18"/>
        </w:rPr>
      </w:pPr>
      <w:r>
        <w:rPr>
          <w:rFonts w:eastAsiaTheme="minorEastAsia"/>
          <w:sz w:val="18"/>
          <w:szCs w:val="18"/>
        </w:rPr>
        <w:t>Number of tables (which uses TCAM) that can be placed in a SOM is less than or equal to number of available TCAM Controllers</w:t>
      </w:r>
    </w:p>
    <w:p w14:paraId="04D62661" w14:textId="1AAC3917" w:rsidR="00C31F11" w:rsidRDefault="007F0CA2" w:rsidP="007F0CA2">
      <w:pPr>
        <w:ind w:left="1080"/>
        <w:rPr>
          <w:rFonts w:eastAsiaTheme="minorEastAsia"/>
          <w:sz w:val="18"/>
          <w:szCs w:val="18"/>
        </w:rPr>
      </w:pPr>
      <m:oMathPara>
        <m:oMath>
          <m:r>
            <w:rPr>
              <w:rFonts w:ascii="Cambria Math" w:hAnsi="Cambria Math"/>
              <w:sz w:val="18"/>
              <w:szCs w:val="18"/>
            </w:rPr>
            <m:t>NTCinSOM</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j</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c</m:t>
              </m:r>
            </m:e>
          </m:d>
          <m:r>
            <m:rPr>
              <m:sty m:val="p"/>
            </m:rPr>
            <w:rPr>
              <w:rFonts w:ascii="Cambria Math" w:eastAsiaTheme="minorEastAsia" w:hAnsi="Cambria Math" w:hint="eastAsia"/>
              <w:sz w:val="18"/>
              <w:szCs w:val="18"/>
            </w:rPr>
            <m:t>≥</m:t>
          </m:r>
          <m:r>
            <m:rPr>
              <m:sty m:val="p"/>
            </m:rPr>
            <w:rPr>
              <w:rFonts w:ascii="Cambria Math" w:eastAsiaTheme="minorEastAsia" w:hAnsi="Cambria Math"/>
              <w:sz w:val="18"/>
              <w:szCs w:val="18"/>
            </w:rPr>
            <m:t xml:space="preserve"> </m:t>
          </m:r>
          <m:nary>
            <m:naryPr>
              <m:chr m:val="∑"/>
              <m:limLoc m:val="undOvr"/>
              <m:supHide m:val="1"/>
              <m:ctrlPr>
                <w:rPr>
                  <w:rFonts w:ascii="Cambria Math" w:eastAsiaTheme="minorEastAsia" w:hAnsi="Cambria Math"/>
                  <w:sz w:val="18"/>
                  <w:szCs w:val="18"/>
                </w:rPr>
              </m:ctrlPr>
            </m:naryPr>
            <m:sub>
              <m:r>
                <w:rPr>
                  <w:rFonts w:ascii="Cambria Math" w:eastAsiaTheme="minorEastAsia" w:hAnsi="Cambria Math"/>
                  <w:sz w:val="18"/>
                  <w:szCs w:val="18"/>
                </w:rPr>
                <m:t>i</m:t>
              </m:r>
              <m:r>
                <m:rPr>
                  <m:sty m:val="p"/>
                </m:rPr>
                <w:rPr>
                  <w:rFonts w:ascii="Cambria Math" w:eastAsiaTheme="minorEastAsia" w:hAnsi="Cambria Math"/>
                  <w:sz w:val="18"/>
                  <w:szCs w:val="18"/>
                </w:rPr>
                <m:t xml:space="preserve"> </m:t>
              </m:r>
              <m:r>
                <m:rPr>
                  <m:sty m:val="p"/>
                </m:rPr>
                <w:rPr>
                  <w:rFonts w:ascii="Cambria Math" w:eastAsiaTheme="minorEastAsia" w:hAnsi="Cambria Math"/>
                  <w:sz w:val="18"/>
                  <w:szCs w:val="18"/>
                </w:rPr>
                <m:t>in T</m:t>
              </m:r>
            </m:sub>
            <m:sup/>
            <m:e>
              <m:r>
                <w:rPr>
                  <w:rFonts w:ascii="Cambria Math" w:eastAsiaTheme="minorEastAsia" w:hAnsi="Cambria Math"/>
                  <w:sz w:val="18"/>
                  <w:szCs w:val="18"/>
                </w:rPr>
                <m:t>NCT</m:t>
              </m:r>
              <m:d>
                <m:dPr>
                  <m:begChr m:val="["/>
                  <m:endChr m:val="]"/>
                  <m:ctrlPr>
                    <w:rPr>
                      <w:rFonts w:ascii="Cambria Math" w:eastAsiaTheme="minorEastAsia" w:hAnsi="Cambria Math"/>
                      <w:sz w:val="18"/>
                      <w:szCs w:val="18"/>
                    </w:rPr>
                  </m:ctrlPr>
                </m:dPr>
                <m:e>
                  <m:r>
                    <w:rPr>
                      <w:rFonts w:ascii="Cambria Math" w:eastAsiaTheme="minorEastAsia" w:hAnsi="Cambria Math"/>
                      <w:sz w:val="18"/>
                      <w:szCs w:val="18"/>
                    </w:rPr>
                    <m:t>i</m:t>
                  </m:r>
                </m:e>
              </m:d>
              <m:d>
                <m:dPr>
                  <m:begChr m:val="["/>
                  <m:endChr m:val="]"/>
                  <m:ctrlPr>
                    <w:rPr>
                      <w:rFonts w:ascii="Cambria Math" w:eastAsiaTheme="minorEastAsia" w:hAnsi="Cambria Math"/>
                      <w:sz w:val="18"/>
                      <w:szCs w:val="18"/>
                    </w:rPr>
                  </m:ctrlPr>
                </m:dPr>
                <m:e>
                  <m:r>
                    <w:rPr>
                      <w:rFonts w:ascii="Cambria Math" w:eastAsiaTheme="minorEastAsia" w:hAnsi="Cambria Math"/>
                      <w:sz w:val="18"/>
                      <w:szCs w:val="18"/>
                    </w:rPr>
                    <m:t>c</m:t>
                  </m:r>
                </m:e>
              </m:d>
              <m:r>
                <m:rPr>
                  <m:sty m:val="p"/>
                </m:rPr>
                <w:rPr>
                  <w:rFonts w:ascii="Cambria Math" w:eastAsiaTheme="minorEastAsia" w:hAnsi="Cambria Math"/>
                  <w:sz w:val="18"/>
                  <w:szCs w:val="18"/>
                </w:rPr>
                <m:t>*</m:t>
              </m:r>
              <m:r>
                <w:rPr>
                  <w:rFonts w:ascii="Cambria Math" w:eastAsiaTheme="minorEastAsia" w:hAnsi="Cambria Math"/>
                  <w:sz w:val="18"/>
                  <w:szCs w:val="18"/>
                </w:rPr>
                <m:t>TS</m:t>
              </m:r>
              <m:d>
                <m:dPr>
                  <m:begChr m:val="["/>
                  <m:endChr m:val="]"/>
                  <m:ctrlPr>
                    <w:rPr>
                      <w:rFonts w:ascii="Cambria Math" w:eastAsiaTheme="minorEastAsia" w:hAnsi="Cambria Math"/>
                      <w:sz w:val="18"/>
                      <w:szCs w:val="18"/>
                    </w:rPr>
                  </m:ctrlPr>
                </m:dPr>
                <m:e>
                  <m:r>
                    <w:rPr>
                      <w:rFonts w:ascii="Cambria Math" w:eastAsiaTheme="minorEastAsia" w:hAnsi="Cambria Math"/>
                      <w:sz w:val="18"/>
                      <w:szCs w:val="18"/>
                    </w:rPr>
                    <m:t>i</m:t>
                  </m:r>
                </m:e>
              </m:d>
              <m:d>
                <m:dPr>
                  <m:begChr m:val="["/>
                  <m:endChr m:val="]"/>
                  <m:ctrlPr>
                    <w:rPr>
                      <w:rFonts w:ascii="Cambria Math" w:eastAsiaTheme="minorEastAsia" w:hAnsi="Cambria Math"/>
                      <w:sz w:val="18"/>
                      <w:szCs w:val="18"/>
                    </w:rPr>
                  </m:ctrlPr>
                </m:dPr>
                <m:e>
                  <m:r>
                    <w:rPr>
                      <w:rFonts w:ascii="Cambria Math" w:eastAsiaTheme="minorEastAsia" w:hAnsi="Cambria Math"/>
                      <w:sz w:val="18"/>
                      <w:szCs w:val="18"/>
                    </w:rPr>
                    <m:t>j</m:t>
                  </m:r>
                </m:e>
              </m:d>
            </m:e>
          </m:nary>
          <m:r>
            <m:rPr>
              <m:sty m:val="p"/>
            </m:rPr>
            <w:rPr>
              <w:rFonts w:ascii="Cambria Math" w:eastAsiaTheme="minorEastAsia" w:hAnsi="Cambria Math"/>
              <w:sz w:val="18"/>
              <w:szCs w:val="18"/>
            </w:rPr>
            <m:t xml:space="preserve">   </m:t>
          </m:r>
          <m:r>
            <m:rPr>
              <m:sty m:val="p"/>
            </m:rPr>
            <w:rPr>
              <w:rFonts w:ascii="Cambria Math" w:eastAsiaTheme="minorEastAsia" w:hAnsi="Cambria Math"/>
              <w:sz w:val="18"/>
              <w:szCs w:val="18"/>
            </w:rPr>
            <m:t xml:space="preserve">                </m:t>
          </m:r>
          <m:r>
            <m:rPr>
              <m:sty m:val="p"/>
            </m:rPr>
            <w:rPr>
              <w:rFonts w:ascii="Cambria Math" w:eastAsiaTheme="minorEastAsia" w:hAnsi="Cambria Math"/>
              <w:sz w:val="18"/>
              <w:szCs w:val="18"/>
            </w:rPr>
            <m:t xml:space="preserve">∀ </m:t>
          </m:r>
          <m:r>
            <w:rPr>
              <w:rFonts w:ascii="Cambria Math" w:eastAsiaTheme="minorEastAsia" w:hAnsi="Cambria Math"/>
              <w:sz w:val="18"/>
              <w:szCs w:val="18"/>
            </w:rPr>
            <m:t>j</m:t>
          </m:r>
          <m:r>
            <m:rPr>
              <m:sty m:val="p"/>
            </m:rPr>
            <w:rPr>
              <w:rFonts w:ascii="Cambria Math" w:eastAsiaTheme="minorEastAsia" w:hAnsi="Cambria Math"/>
              <w:sz w:val="18"/>
              <w:szCs w:val="18"/>
            </w:rPr>
            <m:t xml:space="preserve"> </m:t>
          </m:r>
          <m:r>
            <w:rPr>
              <w:rFonts w:ascii="Cambria Math" w:eastAsiaTheme="minorEastAsia" w:hAnsi="Cambria Math"/>
              <w:sz w:val="18"/>
              <w:szCs w:val="18"/>
            </w:rPr>
            <m:t>in</m:t>
          </m:r>
          <m:r>
            <m:rPr>
              <m:sty m:val="p"/>
            </m:rPr>
            <w:rPr>
              <w:rFonts w:ascii="Cambria Math" w:eastAsiaTheme="minorEastAsia" w:hAnsi="Cambria Math"/>
              <w:sz w:val="18"/>
              <w:szCs w:val="18"/>
            </w:rPr>
            <m:t xml:space="preserve"> </m:t>
          </m:r>
          <m:r>
            <w:rPr>
              <w:rFonts w:ascii="Cambria Math" w:eastAsiaTheme="minorEastAsia" w:hAnsi="Cambria Math"/>
              <w:sz w:val="18"/>
              <w:szCs w:val="18"/>
            </w:rPr>
            <m:t>S</m:t>
          </m:r>
          <m:r>
            <w:rPr>
              <w:rFonts w:ascii="Cambria Math" w:eastAsiaTheme="minorEastAsia" w:hAnsi="Cambria Math"/>
              <w:sz w:val="18"/>
              <w:szCs w:val="18"/>
            </w:rPr>
            <m:t xml:space="preserve">,  </m:t>
          </m:r>
          <m:r>
            <m:rPr>
              <m:sty m:val="p"/>
            </m:rPr>
            <w:rPr>
              <w:rFonts w:ascii="Cambria Math" w:eastAsiaTheme="minorEastAsia" w:hAnsi="Cambria Math"/>
              <w:sz w:val="18"/>
              <w:szCs w:val="18"/>
            </w:rPr>
            <m:t xml:space="preserve">∀ </m:t>
          </m:r>
          <m:r>
            <w:rPr>
              <w:rFonts w:ascii="Cambria Math" w:eastAsiaTheme="minorEastAsia" w:hAnsi="Cambria Math"/>
              <w:sz w:val="18"/>
              <w:szCs w:val="18"/>
            </w:rPr>
            <m:t>c</m:t>
          </m:r>
          <m:r>
            <m:rPr>
              <m:sty m:val="p"/>
            </m:rPr>
            <w:rPr>
              <w:rFonts w:ascii="Cambria Math" w:eastAsiaTheme="minorEastAsia" w:hAnsi="Cambria Math"/>
              <w:sz w:val="18"/>
              <w:szCs w:val="18"/>
            </w:rPr>
            <m:t xml:space="preserve"> </m:t>
          </m:r>
          <m:r>
            <w:rPr>
              <w:rFonts w:ascii="Cambria Math" w:eastAsiaTheme="minorEastAsia" w:hAnsi="Cambria Math"/>
              <w:sz w:val="18"/>
              <w:szCs w:val="18"/>
            </w:rPr>
            <m:t>is TCAMController</m:t>
          </m:r>
        </m:oMath>
      </m:oMathPara>
    </w:p>
    <w:p w14:paraId="4B987C06" w14:textId="77777777" w:rsidR="00B8436D" w:rsidRDefault="00B8436D" w:rsidP="006A5D06">
      <w:pPr>
        <w:pStyle w:val="Heading5"/>
        <w:rPr>
          <w:sz w:val="22"/>
          <w:szCs w:val="22"/>
        </w:rPr>
      </w:pPr>
    </w:p>
    <w:p w14:paraId="33DADDA1" w14:textId="77777777" w:rsidR="00B8436D" w:rsidRDefault="00B8436D" w:rsidP="006A5D06">
      <w:pPr>
        <w:pStyle w:val="Heading5"/>
        <w:rPr>
          <w:sz w:val="22"/>
          <w:szCs w:val="22"/>
        </w:rPr>
      </w:pPr>
    </w:p>
    <w:p w14:paraId="789A6907" w14:textId="77777777" w:rsidR="00B8436D" w:rsidRPr="00B8436D" w:rsidRDefault="00B8436D" w:rsidP="00B8436D"/>
    <w:p w14:paraId="584ABBE8" w14:textId="461796F0" w:rsidR="006A5D06" w:rsidRPr="002B0F04" w:rsidRDefault="006A5D06" w:rsidP="006A5D06">
      <w:pPr>
        <w:pStyle w:val="Heading5"/>
        <w:rPr>
          <w:sz w:val="22"/>
          <w:szCs w:val="22"/>
        </w:rPr>
      </w:pPr>
      <w:r w:rsidRPr="002B0F04">
        <w:rPr>
          <w:sz w:val="22"/>
          <w:szCs w:val="22"/>
        </w:rPr>
        <w:lastRenderedPageBreak/>
        <w:t>TCAM placement constraints</w:t>
      </w:r>
    </w:p>
    <w:p w14:paraId="268AFFC7" w14:textId="5F9C8F84" w:rsidR="00C31F11" w:rsidRDefault="00C31F11" w:rsidP="00BD64D6">
      <w:pPr>
        <w:rPr>
          <w:rFonts w:eastAsiaTheme="minorEastAsia"/>
          <w:sz w:val="18"/>
          <w:szCs w:val="18"/>
        </w:rPr>
      </w:pPr>
      <w:r>
        <w:rPr>
          <w:rFonts w:eastAsiaTheme="minorEastAsia"/>
          <w:sz w:val="18"/>
          <w:szCs w:val="18"/>
        </w:rPr>
        <w:t xml:space="preserve">There are few constraints </w:t>
      </w:r>
      <w:r w:rsidR="006A5D06">
        <w:rPr>
          <w:rFonts w:eastAsiaTheme="minorEastAsia"/>
          <w:sz w:val="18"/>
          <w:szCs w:val="18"/>
        </w:rPr>
        <w:t xml:space="preserve">for placing the tables (which uses </w:t>
      </w:r>
      <w:r w:rsidR="002E2D35">
        <w:rPr>
          <w:rFonts w:eastAsiaTheme="minorEastAsia"/>
          <w:sz w:val="18"/>
          <w:szCs w:val="18"/>
        </w:rPr>
        <w:t>TCAM</w:t>
      </w:r>
      <w:r w:rsidR="006A5D06">
        <w:rPr>
          <w:rFonts w:eastAsiaTheme="minorEastAsia"/>
          <w:sz w:val="18"/>
          <w:szCs w:val="18"/>
        </w:rPr>
        <w:t>s) physically on to the TCAM grid</w:t>
      </w:r>
      <w:r w:rsidR="006D0217">
        <w:rPr>
          <w:rFonts w:eastAsiaTheme="minorEastAsia"/>
          <w:sz w:val="18"/>
          <w:szCs w:val="18"/>
        </w:rPr>
        <w:t>.</w:t>
      </w:r>
    </w:p>
    <w:p w14:paraId="045B46B8" w14:textId="03A3B308" w:rsidR="00EE00C3" w:rsidRDefault="002E2423" w:rsidP="002E24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sz w:val="18"/>
          <w:szCs w:val="18"/>
        </w:rPr>
      </w:pPr>
      <w:r w:rsidRPr="002E2423">
        <w:rPr>
          <w:rFonts w:eastAsiaTheme="minorEastAsia"/>
          <w:sz w:val="18"/>
          <w:szCs w:val="18"/>
        </w:rPr>
        <w:t>Based on table key width</w:t>
      </w:r>
      <w:r w:rsidR="00CE35DD">
        <w:rPr>
          <w:rFonts w:eastAsiaTheme="minorEastAsia"/>
          <w:sz w:val="18"/>
          <w:szCs w:val="18"/>
        </w:rPr>
        <w:t xml:space="preserve">, </w:t>
      </w:r>
      <w:r w:rsidRPr="002E2423">
        <w:rPr>
          <w:rFonts w:eastAsiaTheme="minorEastAsia"/>
          <w:sz w:val="18"/>
          <w:szCs w:val="18"/>
        </w:rPr>
        <w:t>depth</w:t>
      </w:r>
      <w:r w:rsidR="00CE35DD">
        <w:rPr>
          <w:rFonts w:eastAsiaTheme="minorEastAsia"/>
          <w:sz w:val="18"/>
          <w:szCs w:val="18"/>
        </w:rPr>
        <w:t xml:space="preserve"> (number of entries)</w:t>
      </w:r>
      <w:r w:rsidRPr="002E2423">
        <w:rPr>
          <w:rFonts w:eastAsiaTheme="minorEastAsia"/>
          <w:sz w:val="18"/>
          <w:szCs w:val="18"/>
        </w:rPr>
        <w:t>, it is divided in</w:t>
      </w:r>
      <w:r w:rsidR="00CE35DD">
        <w:rPr>
          <w:rFonts w:eastAsiaTheme="minorEastAsia"/>
          <w:sz w:val="18"/>
          <w:szCs w:val="18"/>
        </w:rPr>
        <w:t xml:space="preserve"> to blocks (each of TCAM size)</w:t>
      </w:r>
      <w:r w:rsidR="00CE35DD">
        <w:rPr>
          <w:rFonts w:eastAsiaTheme="minorEastAsia"/>
          <w:sz w:val="18"/>
          <w:szCs w:val="18"/>
        </w:rPr>
        <w:br/>
      </w:r>
      <w:r w:rsidRPr="002E2423">
        <w:rPr>
          <w:rFonts w:eastAsiaTheme="minorEastAsia"/>
          <w:sz w:val="18"/>
          <w:szCs w:val="18"/>
        </w:rPr>
        <w:t xml:space="preserve">for </w:t>
      </w:r>
      <w:proofErr w:type="spellStart"/>
      <w:r w:rsidRPr="002E2423">
        <w:rPr>
          <w:rFonts w:eastAsiaTheme="minorEastAsia"/>
          <w:sz w:val="18"/>
          <w:szCs w:val="18"/>
        </w:rPr>
        <w:t>eg</w:t>
      </w:r>
      <w:proofErr w:type="spellEnd"/>
      <w:r w:rsidRPr="002E2423">
        <w:rPr>
          <w:rFonts w:eastAsiaTheme="minorEastAsia"/>
          <w:sz w:val="18"/>
          <w:szCs w:val="18"/>
        </w:rPr>
        <w:t>, table of 3 x 2 is divided as below. Each bl</w:t>
      </w:r>
      <w:r w:rsidR="00CE35DD">
        <w:rPr>
          <w:rFonts w:eastAsiaTheme="minorEastAsia"/>
          <w:sz w:val="18"/>
          <w:szCs w:val="18"/>
        </w:rPr>
        <w:t>ock</w:t>
      </w:r>
      <w:r w:rsidR="00EE00C3">
        <w:rPr>
          <w:rFonts w:eastAsiaTheme="minorEastAsia"/>
          <w:sz w:val="18"/>
          <w:szCs w:val="18"/>
        </w:rPr>
        <w:t xml:space="preserve"> </w:t>
      </w:r>
      <w:r w:rsidR="00CE35DD">
        <w:rPr>
          <w:rFonts w:eastAsiaTheme="minorEastAsia"/>
          <w:sz w:val="18"/>
          <w:szCs w:val="18"/>
        </w:rPr>
        <w:t>(A, B, C etc.,) will fit into a TCAM unit</w:t>
      </w:r>
      <w:r w:rsidR="00CE35DD">
        <w:rPr>
          <w:rFonts w:eastAsiaTheme="minorEastAsia"/>
          <w:sz w:val="18"/>
          <w:szCs w:val="18"/>
        </w:rPr>
        <w:br/>
        <w:t>+------+------+------+</w:t>
      </w:r>
      <w:r w:rsidR="00CE35DD">
        <w:rPr>
          <w:rFonts w:eastAsiaTheme="minorEastAsia"/>
          <w:sz w:val="18"/>
          <w:szCs w:val="18"/>
        </w:rPr>
        <w:br/>
      </w:r>
      <w:r w:rsidRPr="002E2423">
        <w:rPr>
          <w:rFonts w:eastAsiaTheme="minorEastAsia"/>
          <w:sz w:val="18"/>
          <w:szCs w:val="18"/>
        </w:rPr>
        <w:t xml:space="preserve">|   </w:t>
      </w:r>
      <w:r w:rsidR="00CE35DD">
        <w:rPr>
          <w:rFonts w:eastAsiaTheme="minorEastAsia"/>
          <w:sz w:val="18"/>
          <w:szCs w:val="18"/>
        </w:rPr>
        <w:t xml:space="preserve"> A</w:t>
      </w:r>
      <w:r w:rsidRPr="002E2423">
        <w:rPr>
          <w:rFonts w:eastAsiaTheme="minorEastAsia"/>
          <w:sz w:val="18"/>
          <w:szCs w:val="18"/>
        </w:rPr>
        <w:t xml:space="preserve"> </w:t>
      </w:r>
      <w:r w:rsidR="00CE35DD">
        <w:rPr>
          <w:rFonts w:eastAsiaTheme="minorEastAsia"/>
          <w:sz w:val="18"/>
          <w:szCs w:val="18"/>
        </w:rPr>
        <w:t xml:space="preserve">  </w:t>
      </w:r>
      <w:r w:rsidRPr="002E2423">
        <w:rPr>
          <w:rFonts w:eastAsiaTheme="minorEastAsia"/>
          <w:sz w:val="18"/>
          <w:szCs w:val="18"/>
        </w:rPr>
        <w:t xml:space="preserve">| </w:t>
      </w:r>
      <w:r w:rsidR="00CE35DD">
        <w:rPr>
          <w:rFonts w:eastAsiaTheme="minorEastAsia"/>
          <w:sz w:val="18"/>
          <w:szCs w:val="18"/>
        </w:rPr>
        <w:t xml:space="preserve">  </w:t>
      </w:r>
      <w:r w:rsidRPr="002E2423">
        <w:rPr>
          <w:rFonts w:eastAsiaTheme="minorEastAsia"/>
          <w:sz w:val="18"/>
          <w:szCs w:val="18"/>
        </w:rPr>
        <w:t xml:space="preserve"> B   |   C  </w:t>
      </w:r>
      <w:r w:rsidR="00CE35DD">
        <w:rPr>
          <w:rFonts w:eastAsiaTheme="minorEastAsia"/>
          <w:sz w:val="18"/>
          <w:szCs w:val="18"/>
        </w:rPr>
        <w:t xml:space="preserve">  </w:t>
      </w:r>
      <w:r w:rsidRPr="002E2423">
        <w:rPr>
          <w:rFonts w:eastAsiaTheme="minorEastAsia"/>
          <w:sz w:val="18"/>
          <w:szCs w:val="18"/>
        </w:rPr>
        <w:t>|</w:t>
      </w:r>
      <w:r w:rsidRPr="002E2423">
        <w:rPr>
          <w:rFonts w:eastAsiaTheme="minorEastAsia"/>
          <w:sz w:val="18"/>
          <w:szCs w:val="18"/>
        </w:rPr>
        <w:br/>
      </w:r>
      <w:r w:rsidR="00CE35DD">
        <w:rPr>
          <w:rFonts w:eastAsiaTheme="minorEastAsia"/>
          <w:sz w:val="18"/>
          <w:szCs w:val="18"/>
        </w:rPr>
        <w:t>+------+------+------+</w:t>
      </w:r>
      <w:r w:rsidR="00CE35DD">
        <w:rPr>
          <w:rFonts w:eastAsiaTheme="minorEastAsia"/>
          <w:sz w:val="18"/>
          <w:szCs w:val="18"/>
        </w:rPr>
        <w:br/>
        <w:t>|    D   |    E   |    F   |</w:t>
      </w:r>
      <w:r w:rsidR="00CE35DD">
        <w:rPr>
          <w:rFonts w:eastAsiaTheme="minorEastAsia"/>
          <w:sz w:val="18"/>
          <w:szCs w:val="18"/>
        </w:rPr>
        <w:br/>
        <w:t>+------+------+------+</w:t>
      </w:r>
      <w:r w:rsidR="00CE35DD">
        <w:rPr>
          <w:rFonts w:eastAsiaTheme="minorEastAsia"/>
          <w:sz w:val="18"/>
          <w:szCs w:val="18"/>
        </w:rPr>
        <w:br/>
      </w:r>
    </w:p>
    <w:p w14:paraId="040DD049" w14:textId="21CD37B7" w:rsidR="00EE00C3" w:rsidRPr="002E2423" w:rsidRDefault="00EE00C3" w:rsidP="002E24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sz w:val="18"/>
          <w:szCs w:val="18"/>
        </w:rPr>
      </w:pPr>
      <w:r>
        <w:rPr>
          <w:rFonts w:eastAsiaTheme="minorEastAsia"/>
          <w:sz w:val="18"/>
          <w:szCs w:val="18"/>
        </w:rPr>
        <w:t>Blocks in each row are bitwise blocks. Column wise blocks are called word wise blocks.</w:t>
      </w:r>
      <w:r w:rsidR="00CE35DD">
        <w:rPr>
          <w:rFonts w:eastAsiaTheme="minorEastAsia"/>
          <w:sz w:val="18"/>
          <w:szCs w:val="18"/>
        </w:rPr>
        <w:br/>
        <w:t>Each of the block A, B, C etc.,</w:t>
      </w:r>
      <w:r w:rsidR="002E2423" w:rsidRPr="002E2423">
        <w:rPr>
          <w:rFonts w:eastAsiaTheme="minorEastAsia"/>
          <w:sz w:val="18"/>
          <w:szCs w:val="18"/>
        </w:rPr>
        <w:t xml:space="preserve"> is placed at</w:t>
      </w:r>
      <w:r w:rsidR="00CE35DD">
        <w:rPr>
          <w:rFonts w:eastAsiaTheme="minorEastAsia"/>
          <w:sz w:val="18"/>
          <w:szCs w:val="18"/>
        </w:rPr>
        <w:t xml:space="preserve"> (x, y) location of TCAM grid</w:t>
      </w:r>
      <w:r w:rsidR="00CE35DD">
        <w:rPr>
          <w:rFonts w:eastAsiaTheme="minorEastAsia"/>
          <w:sz w:val="18"/>
          <w:szCs w:val="18"/>
        </w:rPr>
        <w:br/>
      </w:r>
      <w:r w:rsidR="002E2423" w:rsidRPr="002E2423">
        <w:rPr>
          <w:rFonts w:eastAsiaTheme="minorEastAsia"/>
          <w:sz w:val="18"/>
          <w:szCs w:val="18"/>
        </w:rPr>
        <w:t>Below are constraints, A(x) gives x coordinate in TCAM grid, A(y) gives y coordinate in TCAM grid it i</w:t>
      </w:r>
      <w:r w:rsidR="00CE35DD">
        <w:rPr>
          <w:rFonts w:eastAsiaTheme="minorEastAsia"/>
          <w:sz w:val="18"/>
          <w:szCs w:val="18"/>
        </w:rPr>
        <w:t>s placed in</w:t>
      </w:r>
      <w:r w:rsidR="00CE35DD">
        <w:rPr>
          <w:rFonts w:eastAsiaTheme="minorEastAsia"/>
          <w:sz w:val="18"/>
          <w:szCs w:val="18"/>
        </w:rPr>
        <w:br/>
      </w:r>
      <w:r w:rsidR="002E2423" w:rsidRPr="002E2423">
        <w:rPr>
          <w:rFonts w:eastAsiaTheme="minorEastAsia"/>
          <w:sz w:val="18"/>
          <w:szCs w:val="18"/>
        </w:rPr>
        <w:t>A(x) = B(x) = C(x)  -&gt; all bitwise blocks should be allocated to same ro</w:t>
      </w:r>
      <w:r w:rsidR="0037207F">
        <w:rPr>
          <w:rFonts w:eastAsiaTheme="minorEastAsia"/>
          <w:sz w:val="18"/>
          <w:szCs w:val="18"/>
        </w:rPr>
        <w:t>w of TCAM (i.e.,</w:t>
      </w:r>
      <w:r w:rsidR="00CE35DD">
        <w:rPr>
          <w:rFonts w:eastAsiaTheme="minorEastAsia"/>
          <w:sz w:val="18"/>
          <w:szCs w:val="18"/>
        </w:rPr>
        <w:t xml:space="preserve"> x coordinate)</w:t>
      </w:r>
      <w:r w:rsidR="00CE35DD">
        <w:rPr>
          <w:rFonts w:eastAsiaTheme="minorEastAsia"/>
          <w:sz w:val="18"/>
          <w:szCs w:val="18"/>
        </w:rPr>
        <w:br/>
      </w:r>
      <w:r w:rsidR="002E2423" w:rsidRPr="002E2423">
        <w:rPr>
          <w:rFonts w:eastAsiaTheme="minorEastAsia"/>
          <w:sz w:val="18"/>
          <w:szCs w:val="18"/>
        </w:rPr>
        <w:t>D(x) = E(x) = C(x)  -&gt; all bitwise blocks should be allocated to same ro</w:t>
      </w:r>
      <w:r w:rsidR="00CE35DD">
        <w:rPr>
          <w:rFonts w:eastAsiaTheme="minorEastAsia"/>
          <w:sz w:val="18"/>
          <w:szCs w:val="18"/>
        </w:rPr>
        <w:t>w of TCAM (i</w:t>
      </w:r>
      <w:r w:rsidR="0037207F">
        <w:rPr>
          <w:rFonts w:eastAsiaTheme="minorEastAsia"/>
          <w:sz w:val="18"/>
          <w:szCs w:val="18"/>
        </w:rPr>
        <w:t>.</w:t>
      </w:r>
      <w:r w:rsidR="00CE35DD">
        <w:rPr>
          <w:rFonts w:eastAsiaTheme="minorEastAsia"/>
          <w:sz w:val="18"/>
          <w:szCs w:val="18"/>
        </w:rPr>
        <w:t>e., x coordinate)</w:t>
      </w:r>
      <w:r w:rsidR="00CE35DD">
        <w:rPr>
          <w:rFonts w:eastAsiaTheme="minorEastAsia"/>
          <w:sz w:val="18"/>
          <w:szCs w:val="18"/>
        </w:rPr>
        <w:br/>
      </w:r>
      <w:r w:rsidR="002E2423" w:rsidRPr="002E2423">
        <w:rPr>
          <w:rFonts w:eastAsiaTheme="minorEastAsia"/>
          <w:sz w:val="18"/>
          <w:szCs w:val="18"/>
        </w:rPr>
        <w:t>A(y) &lt; B(y) &lt; C(y)  -&gt; All word</w:t>
      </w:r>
      <w:r w:rsidR="00CE35DD">
        <w:rPr>
          <w:rFonts w:eastAsiaTheme="minorEastAsia"/>
          <w:sz w:val="18"/>
          <w:szCs w:val="18"/>
        </w:rPr>
        <w:t>-</w:t>
      </w:r>
      <w:r w:rsidR="002E2423" w:rsidRPr="002E2423">
        <w:rPr>
          <w:rFonts w:eastAsiaTheme="minorEastAsia"/>
          <w:sz w:val="18"/>
          <w:szCs w:val="18"/>
        </w:rPr>
        <w:t>wise blocks of same bitwise row should be allocat</w:t>
      </w:r>
      <w:r w:rsidR="00CE35DD">
        <w:rPr>
          <w:rFonts w:eastAsiaTheme="minorEastAsia"/>
          <w:sz w:val="18"/>
          <w:szCs w:val="18"/>
        </w:rPr>
        <w:t>ed different columns of TCAM</w:t>
      </w:r>
      <w:r w:rsidR="00CE35DD">
        <w:rPr>
          <w:rFonts w:eastAsiaTheme="minorEastAsia"/>
          <w:sz w:val="18"/>
          <w:szCs w:val="18"/>
        </w:rPr>
        <w:br/>
      </w:r>
      <w:r w:rsidR="002E2423" w:rsidRPr="002E2423">
        <w:rPr>
          <w:rFonts w:eastAsiaTheme="minorEastAsia"/>
          <w:sz w:val="18"/>
          <w:szCs w:val="18"/>
        </w:rPr>
        <w:t>D(y) &lt; E(y) &lt; F(y)  -&gt; All word</w:t>
      </w:r>
      <w:r w:rsidR="00CE35DD">
        <w:rPr>
          <w:rFonts w:eastAsiaTheme="minorEastAsia"/>
          <w:sz w:val="18"/>
          <w:szCs w:val="18"/>
        </w:rPr>
        <w:t>-</w:t>
      </w:r>
      <w:r w:rsidR="002E2423" w:rsidRPr="002E2423">
        <w:rPr>
          <w:rFonts w:eastAsiaTheme="minorEastAsia"/>
          <w:sz w:val="18"/>
          <w:szCs w:val="18"/>
        </w:rPr>
        <w:t>wise blocks of same bitwise row should be allocat</w:t>
      </w:r>
      <w:r w:rsidR="00CE35DD">
        <w:rPr>
          <w:rFonts w:eastAsiaTheme="minorEastAsia"/>
          <w:sz w:val="18"/>
          <w:szCs w:val="18"/>
        </w:rPr>
        <w:t>ed different columns of TCAM</w:t>
      </w:r>
      <w:r w:rsidR="00CE35DD">
        <w:rPr>
          <w:rFonts w:eastAsiaTheme="minorEastAsia"/>
          <w:sz w:val="18"/>
          <w:szCs w:val="18"/>
        </w:rPr>
        <w:br/>
      </w:r>
      <w:r w:rsidR="002E2423" w:rsidRPr="002E2423">
        <w:rPr>
          <w:rFonts w:eastAsiaTheme="minorEastAsia"/>
          <w:sz w:val="18"/>
          <w:szCs w:val="18"/>
        </w:rPr>
        <w:t>if (A(x) = D(x)) then C(y) &lt; D(y) -&gt; if two word</w:t>
      </w:r>
      <w:r w:rsidR="00CE35DD">
        <w:rPr>
          <w:rFonts w:eastAsiaTheme="minorEastAsia"/>
          <w:sz w:val="18"/>
          <w:szCs w:val="18"/>
        </w:rPr>
        <w:t>-</w:t>
      </w:r>
      <w:r w:rsidR="002E2423" w:rsidRPr="002E2423">
        <w:rPr>
          <w:rFonts w:eastAsiaTheme="minorEastAsia"/>
          <w:sz w:val="18"/>
          <w:szCs w:val="18"/>
        </w:rPr>
        <w:t>wise blocks are allocated in same row of TCAM, then columns should not be same</w:t>
      </w:r>
    </w:p>
    <w:p w14:paraId="50B4C554" w14:textId="5ED3DE3D" w:rsidR="00CE35DD" w:rsidRDefault="00CE35DD" w:rsidP="00BD64D6">
      <w:pPr>
        <w:rPr>
          <w:rFonts w:eastAsiaTheme="minorEastAsia"/>
          <w:sz w:val="18"/>
          <w:szCs w:val="18"/>
        </w:rPr>
      </w:pPr>
    </w:p>
    <w:p w14:paraId="30F4AF42" w14:textId="44A30395" w:rsidR="002B0F04" w:rsidRDefault="002B0F04" w:rsidP="00BD64D6">
      <w:pPr>
        <w:rPr>
          <w:rFonts w:eastAsiaTheme="minorEastAsia"/>
          <w:sz w:val="18"/>
          <w:szCs w:val="18"/>
        </w:rPr>
      </w:pPr>
      <w:r>
        <w:rPr>
          <w:rFonts w:eastAsiaTheme="minorEastAsia"/>
          <w:sz w:val="18"/>
          <w:szCs w:val="18"/>
        </w:rPr>
        <w:t>Let us try to define some variables and constraints for the same.</w:t>
      </w:r>
    </w:p>
    <w:p w14:paraId="4EFED9B7" w14:textId="77777777" w:rsidR="00F537A8" w:rsidRPr="002B0F04" w:rsidRDefault="00F537A8" w:rsidP="00F537A8">
      <w:pPr>
        <w:pStyle w:val="Heading4"/>
        <w:rPr>
          <w:sz w:val="20"/>
          <w:szCs w:val="20"/>
        </w:rPr>
      </w:pPr>
      <w:r w:rsidRPr="002B0F04">
        <w:rPr>
          <w:sz w:val="20"/>
          <w:szCs w:val="20"/>
        </w:rPr>
        <w:t>Variables</w:t>
      </w:r>
    </w:p>
    <w:p w14:paraId="3D966DCB" w14:textId="60CE7E4F" w:rsidR="00F537A8" w:rsidRDefault="00F537A8" w:rsidP="00F537A8">
      <w:pPr>
        <w:pStyle w:val="ListParagraph"/>
        <w:numPr>
          <w:ilvl w:val="0"/>
          <w:numId w:val="22"/>
        </w:numPr>
        <w:rPr>
          <w:rFonts w:eastAsiaTheme="minorEastAsia"/>
          <w:sz w:val="18"/>
          <w:szCs w:val="18"/>
        </w:rPr>
      </w:pPr>
      <w:r>
        <w:rPr>
          <w:rFonts w:eastAsiaTheme="minorEastAsia"/>
          <w:sz w:val="18"/>
          <w:szCs w:val="18"/>
        </w:rPr>
        <w:t>R[</w:t>
      </w:r>
      <w:proofErr w:type="spellStart"/>
      <w:r>
        <w:rPr>
          <w:rFonts w:eastAsiaTheme="minorEastAsia"/>
          <w:sz w:val="18"/>
          <w:szCs w:val="18"/>
        </w:rPr>
        <w:t>i</w:t>
      </w:r>
      <w:proofErr w:type="spellEnd"/>
      <w:r>
        <w:rPr>
          <w:rFonts w:eastAsiaTheme="minorEastAsia"/>
          <w:sz w:val="18"/>
          <w:szCs w:val="18"/>
        </w:rPr>
        <w:t xml:space="preserve">][j][k][l]: variable stores x coordinate of </w:t>
      </w:r>
      <w:r w:rsidRPr="006C13D1">
        <w:rPr>
          <w:rFonts w:eastAsiaTheme="minorEastAsia"/>
          <w:i/>
          <w:sz w:val="18"/>
          <w:szCs w:val="18"/>
        </w:rPr>
        <w:t>‘(k, l)</w:t>
      </w:r>
      <w:r>
        <w:rPr>
          <w:rFonts w:eastAsiaTheme="minorEastAsia"/>
          <w:sz w:val="18"/>
          <w:szCs w:val="18"/>
        </w:rPr>
        <w:t xml:space="preserve">’ block </w:t>
      </w:r>
      <w:r w:rsidR="00562632">
        <w:rPr>
          <w:rFonts w:eastAsiaTheme="minorEastAsia"/>
          <w:sz w:val="18"/>
          <w:szCs w:val="18"/>
        </w:rPr>
        <w:t>f</w:t>
      </w:r>
      <w:r>
        <w:rPr>
          <w:rFonts w:eastAsiaTheme="minorEastAsia"/>
          <w:sz w:val="18"/>
          <w:szCs w:val="18"/>
        </w:rPr>
        <w:t>or table ‘</w:t>
      </w:r>
      <w:proofErr w:type="spellStart"/>
      <w:r w:rsidRPr="006C13D1">
        <w:rPr>
          <w:rFonts w:eastAsiaTheme="minorEastAsia"/>
          <w:i/>
          <w:sz w:val="18"/>
          <w:szCs w:val="18"/>
        </w:rPr>
        <w:t>i</w:t>
      </w:r>
      <w:proofErr w:type="spellEnd"/>
      <w:r>
        <w:rPr>
          <w:rFonts w:eastAsiaTheme="minorEastAsia"/>
          <w:sz w:val="18"/>
          <w:szCs w:val="18"/>
        </w:rPr>
        <w:t>’ in SOM cluster ‘</w:t>
      </w:r>
      <w:r w:rsidRPr="006C13D1">
        <w:rPr>
          <w:rFonts w:eastAsiaTheme="minorEastAsia"/>
          <w:i/>
          <w:sz w:val="18"/>
          <w:szCs w:val="18"/>
        </w:rPr>
        <w:t>j</w:t>
      </w:r>
      <w:r>
        <w:rPr>
          <w:rFonts w:eastAsiaTheme="minorEastAsia"/>
          <w:sz w:val="18"/>
          <w:szCs w:val="18"/>
        </w:rPr>
        <w:t xml:space="preserve">’. From the above example </w:t>
      </w:r>
      <w:r w:rsidR="002B0F04">
        <w:rPr>
          <w:rFonts w:eastAsiaTheme="minorEastAsia"/>
          <w:sz w:val="18"/>
          <w:szCs w:val="18"/>
        </w:rPr>
        <w:t>A -&gt; (0,0) block, B-&gt; (0,1) block, C-&gt;</w:t>
      </w:r>
      <w:r w:rsidR="0016662F">
        <w:rPr>
          <w:rFonts w:eastAsiaTheme="minorEastAsia"/>
          <w:sz w:val="18"/>
          <w:szCs w:val="18"/>
        </w:rPr>
        <w:t xml:space="preserve"> </w:t>
      </w:r>
      <w:r w:rsidR="002B0F04">
        <w:rPr>
          <w:rFonts w:eastAsiaTheme="minorEastAsia"/>
          <w:sz w:val="18"/>
          <w:szCs w:val="18"/>
        </w:rPr>
        <w:t>(0,2) block, D</w:t>
      </w:r>
      <w:r w:rsidR="0016662F">
        <w:rPr>
          <w:rFonts w:eastAsiaTheme="minorEastAsia"/>
          <w:sz w:val="18"/>
          <w:szCs w:val="18"/>
        </w:rPr>
        <w:t xml:space="preserve"> -&gt; </w:t>
      </w:r>
      <w:r w:rsidR="002B0F04">
        <w:rPr>
          <w:rFonts w:eastAsiaTheme="minorEastAsia"/>
          <w:sz w:val="18"/>
          <w:szCs w:val="18"/>
        </w:rPr>
        <w:t>(1,0) block etc</w:t>
      </w:r>
      <w:r w:rsidR="008C11EE">
        <w:rPr>
          <w:rFonts w:eastAsiaTheme="minorEastAsia"/>
          <w:sz w:val="18"/>
          <w:szCs w:val="18"/>
        </w:rPr>
        <w:t>.</w:t>
      </w:r>
      <w:r w:rsidR="00893A85">
        <w:rPr>
          <w:rFonts w:eastAsiaTheme="minorEastAsia"/>
          <w:sz w:val="18"/>
          <w:szCs w:val="18"/>
        </w:rPr>
        <w:t xml:space="preserve"> Also say we have divided table into K </w:t>
      </w:r>
      <w:r w:rsidR="008C11EE">
        <w:rPr>
          <w:rFonts w:eastAsiaTheme="minorEastAsia"/>
          <w:sz w:val="18"/>
          <w:szCs w:val="18"/>
        </w:rPr>
        <w:t>*</w:t>
      </w:r>
      <w:r w:rsidR="00893A85">
        <w:rPr>
          <w:rFonts w:eastAsiaTheme="minorEastAsia"/>
          <w:sz w:val="18"/>
          <w:szCs w:val="18"/>
        </w:rPr>
        <w:t xml:space="preserve"> L blocks.</w:t>
      </w:r>
    </w:p>
    <w:p w14:paraId="293E9D98" w14:textId="53752F12" w:rsidR="002B0F04" w:rsidRDefault="002B0F04" w:rsidP="002B0F04">
      <w:pPr>
        <w:pStyle w:val="ListParagraph"/>
        <w:numPr>
          <w:ilvl w:val="1"/>
          <w:numId w:val="22"/>
        </w:numPr>
        <w:rPr>
          <w:rFonts w:eastAsiaTheme="minorEastAsia"/>
          <w:sz w:val="18"/>
          <w:szCs w:val="18"/>
        </w:rPr>
      </w:pPr>
      <w:r>
        <w:rPr>
          <w:rFonts w:eastAsiaTheme="minorEastAsia"/>
          <w:sz w:val="18"/>
          <w:szCs w:val="18"/>
        </w:rPr>
        <w:t>Type: Integer</w:t>
      </w:r>
    </w:p>
    <w:p w14:paraId="7AE58D93" w14:textId="11CAD214" w:rsidR="002B0F04" w:rsidRDefault="002B0F04" w:rsidP="002B0F04">
      <w:pPr>
        <w:pStyle w:val="ListParagraph"/>
        <w:numPr>
          <w:ilvl w:val="1"/>
          <w:numId w:val="22"/>
        </w:numPr>
        <w:rPr>
          <w:rFonts w:eastAsiaTheme="minorEastAsia"/>
          <w:sz w:val="18"/>
          <w:szCs w:val="18"/>
        </w:rPr>
      </w:pPr>
      <w:r>
        <w:rPr>
          <w:rFonts w:eastAsiaTheme="minorEastAsia"/>
          <w:sz w:val="18"/>
          <w:szCs w:val="18"/>
        </w:rPr>
        <w:t>Range: 0 &lt; R[</w:t>
      </w:r>
      <w:proofErr w:type="spellStart"/>
      <w:r>
        <w:rPr>
          <w:rFonts w:eastAsiaTheme="minorEastAsia"/>
          <w:sz w:val="18"/>
          <w:szCs w:val="18"/>
        </w:rPr>
        <w:t>i</w:t>
      </w:r>
      <w:proofErr w:type="spellEnd"/>
      <w:r>
        <w:rPr>
          <w:rFonts w:eastAsiaTheme="minorEastAsia"/>
          <w:sz w:val="18"/>
          <w:szCs w:val="18"/>
        </w:rPr>
        <w:t>][j][k][l] &lt; NTCAMDEPTH[j]</w:t>
      </w:r>
    </w:p>
    <w:p w14:paraId="59B0FC90" w14:textId="52BB7DF0" w:rsidR="002B0F04" w:rsidRDefault="002B0F04" w:rsidP="002B0F04">
      <w:pPr>
        <w:pStyle w:val="ListParagraph"/>
        <w:numPr>
          <w:ilvl w:val="0"/>
          <w:numId w:val="22"/>
        </w:numPr>
        <w:rPr>
          <w:rFonts w:eastAsiaTheme="minorEastAsia"/>
          <w:sz w:val="18"/>
          <w:szCs w:val="18"/>
        </w:rPr>
      </w:pPr>
      <w:r>
        <w:rPr>
          <w:rFonts w:eastAsiaTheme="minorEastAsia"/>
          <w:sz w:val="18"/>
          <w:szCs w:val="18"/>
        </w:rPr>
        <w:t>C[</w:t>
      </w:r>
      <w:proofErr w:type="spellStart"/>
      <w:r>
        <w:rPr>
          <w:rFonts w:eastAsiaTheme="minorEastAsia"/>
          <w:sz w:val="18"/>
          <w:szCs w:val="18"/>
        </w:rPr>
        <w:t>i</w:t>
      </w:r>
      <w:proofErr w:type="spellEnd"/>
      <w:r>
        <w:rPr>
          <w:rFonts w:eastAsiaTheme="minorEastAsia"/>
          <w:sz w:val="18"/>
          <w:szCs w:val="18"/>
        </w:rPr>
        <w:t xml:space="preserve">][j][k][l]: variable stores y coordinate of </w:t>
      </w:r>
      <w:r w:rsidRPr="002A2CBB">
        <w:rPr>
          <w:rFonts w:eastAsiaTheme="minorEastAsia"/>
          <w:i/>
          <w:sz w:val="18"/>
          <w:szCs w:val="18"/>
        </w:rPr>
        <w:t>‘(k, l)</w:t>
      </w:r>
      <w:r>
        <w:rPr>
          <w:rFonts w:eastAsiaTheme="minorEastAsia"/>
          <w:sz w:val="18"/>
          <w:szCs w:val="18"/>
        </w:rPr>
        <w:t>’ block or table ‘</w:t>
      </w:r>
      <w:proofErr w:type="spellStart"/>
      <w:r w:rsidRPr="002A2CBB">
        <w:rPr>
          <w:rFonts w:eastAsiaTheme="minorEastAsia"/>
          <w:i/>
          <w:sz w:val="18"/>
          <w:szCs w:val="18"/>
        </w:rPr>
        <w:t>i</w:t>
      </w:r>
      <w:proofErr w:type="spellEnd"/>
      <w:r>
        <w:rPr>
          <w:rFonts w:eastAsiaTheme="minorEastAsia"/>
          <w:sz w:val="18"/>
          <w:szCs w:val="18"/>
        </w:rPr>
        <w:t>’ in SOM cluster ‘</w:t>
      </w:r>
      <w:r w:rsidRPr="002A2CBB">
        <w:rPr>
          <w:rFonts w:eastAsiaTheme="minorEastAsia"/>
          <w:i/>
          <w:sz w:val="18"/>
          <w:szCs w:val="18"/>
        </w:rPr>
        <w:t>j</w:t>
      </w:r>
      <w:r>
        <w:rPr>
          <w:rFonts w:eastAsiaTheme="minorEastAsia"/>
          <w:sz w:val="18"/>
          <w:szCs w:val="18"/>
        </w:rPr>
        <w:t>’. From the above example A -&gt; (0,0) block, B-&gt; (0,1) block, C-&gt;</w:t>
      </w:r>
      <w:r w:rsidR="0016662F">
        <w:rPr>
          <w:rFonts w:eastAsiaTheme="minorEastAsia"/>
          <w:sz w:val="18"/>
          <w:szCs w:val="18"/>
        </w:rPr>
        <w:t xml:space="preserve"> </w:t>
      </w:r>
      <w:r>
        <w:rPr>
          <w:rFonts w:eastAsiaTheme="minorEastAsia"/>
          <w:sz w:val="18"/>
          <w:szCs w:val="18"/>
        </w:rPr>
        <w:t>(0,2) block, D</w:t>
      </w:r>
      <w:r w:rsidR="0016662F">
        <w:rPr>
          <w:rFonts w:eastAsiaTheme="minorEastAsia"/>
          <w:sz w:val="18"/>
          <w:szCs w:val="18"/>
        </w:rPr>
        <w:t xml:space="preserve"> -&gt; </w:t>
      </w:r>
      <w:r w:rsidR="008C11EE">
        <w:rPr>
          <w:rFonts w:eastAsiaTheme="minorEastAsia"/>
          <w:sz w:val="18"/>
          <w:szCs w:val="18"/>
        </w:rPr>
        <w:t>(1,0) block etc. Also say we have divided table into K * L blocks.</w:t>
      </w:r>
    </w:p>
    <w:p w14:paraId="75D61054" w14:textId="77777777" w:rsidR="002B0F04" w:rsidRDefault="002B0F04" w:rsidP="002B0F04">
      <w:pPr>
        <w:pStyle w:val="ListParagraph"/>
        <w:numPr>
          <w:ilvl w:val="1"/>
          <w:numId w:val="22"/>
        </w:numPr>
        <w:rPr>
          <w:rFonts w:eastAsiaTheme="minorEastAsia"/>
          <w:sz w:val="18"/>
          <w:szCs w:val="18"/>
        </w:rPr>
      </w:pPr>
      <w:r>
        <w:rPr>
          <w:rFonts w:eastAsiaTheme="minorEastAsia"/>
          <w:sz w:val="18"/>
          <w:szCs w:val="18"/>
        </w:rPr>
        <w:t>Type: Integer</w:t>
      </w:r>
    </w:p>
    <w:p w14:paraId="7D3C6A66" w14:textId="56B84C21" w:rsidR="002B0F04" w:rsidRPr="001E585E" w:rsidRDefault="002B0F04" w:rsidP="001E585E">
      <w:pPr>
        <w:pStyle w:val="ListParagraph"/>
        <w:numPr>
          <w:ilvl w:val="1"/>
          <w:numId w:val="22"/>
        </w:numPr>
        <w:rPr>
          <w:rFonts w:eastAsiaTheme="minorEastAsia"/>
          <w:sz w:val="18"/>
          <w:szCs w:val="18"/>
        </w:rPr>
      </w:pPr>
      <w:r>
        <w:rPr>
          <w:rFonts w:eastAsiaTheme="minorEastAsia"/>
          <w:sz w:val="18"/>
          <w:szCs w:val="18"/>
        </w:rPr>
        <w:t>Range: 0 &lt; C[</w:t>
      </w:r>
      <w:proofErr w:type="spellStart"/>
      <w:r>
        <w:rPr>
          <w:rFonts w:eastAsiaTheme="minorEastAsia"/>
          <w:sz w:val="18"/>
          <w:szCs w:val="18"/>
        </w:rPr>
        <w:t>i</w:t>
      </w:r>
      <w:proofErr w:type="spellEnd"/>
      <w:r>
        <w:rPr>
          <w:rFonts w:eastAsiaTheme="minorEastAsia"/>
          <w:sz w:val="18"/>
          <w:szCs w:val="18"/>
        </w:rPr>
        <w:t>][j][k][l] &lt; NTCAMWIDTH[j]</w:t>
      </w:r>
    </w:p>
    <w:p w14:paraId="35858204" w14:textId="3CCD5202" w:rsidR="00F537A8" w:rsidRDefault="002B0F04" w:rsidP="002B0F04">
      <w:pPr>
        <w:pStyle w:val="Heading4"/>
        <w:rPr>
          <w:rFonts w:eastAsiaTheme="minorEastAsia"/>
          <w:sz w:val="18"/>
          <w:szCs w:val="18"/>
        </w:rPr>
      </w:pPr>
      <w:r w:rsidRPr="002B0F04">
        <w:rPr>
          <w:sz w:val="20"/>
          <w:szCs w:val="20"/>
        </w:rPr>
        <w:t>Constraints</w:t>
      </w:r>
    </w:p>
    <w:p w14:paraId="57268B8E" w14:textId="36FE7268" w:rsidR="005D4086" w:rsidRPr="005D4086" w:rsidRDefault="005D4086" w:rsidP="005D4086">
      <w:pPr>
        <w:pStyle w:val="ListParagraph"/>
        <w:numPr>
          <w:ilvl w:val="0"/>
          <w:numId w:val="23"/>
        </w:numPr>
        <w:rPr>
          <w:rFonts w:eastAsiaTheme="minorEastAsia"/>
          <w:sz w:val="18"/>
          <w:szCs w:val="18"/>
        </w:rPr>
      </w:pPr>
      <w:r>
        <w:rPr>
          <w:rFonts w:eastAsiaTheme="minorEastAsia"/>
          <w:sz w:val="18"/>
          <w:szCs w:val="18"/>
        </w:rPr>
        <w:t>All bitwise blocks</w:t>
      </w:r>
      <w:r w:rsidR="00241AEE">
        <w:rPr>
          <w:rFonts w:eastAsiaTheme="minorEastAsia"/>
          <w:sz w:val="18"/>
          <w:szCs w:val="18"/>
        </w:rPr>
        <w:t xml:space="preserve"> of a table</w:t>
      </w:r>
      <w:r>
        <w:rPr>
          <w:rFonts w:eastAsiaTheme="minorEastAsia"/>
          <w:sz w:val="18"/>
          <w:szCs w:val="18"/>
        </w:rPr>
        <w:t xml:space="preserve"> should be placed in the same row of TCAM grid</w:t>
      </w:r>
      <w:r w:rsidR="00241AEE">
        <w:rPr>
          <w:rFonts w:eastAsiaTheme="minorEastAsia"/>
          <w:sz w:val="18"/>
          <w:szCs w:val="18"/>
        </w:rPr>
        <w:t xml:space="preserve"> provided that table uses TCAM</w:t>
      </w:r>
    </w:p>
    <w:p w14:paraId="7685BD82" w14:textId="1B5C0859" w:rsidR="005D4086" w:rsidRPr="00241AEE" w:rsidRDefault="00DE75F5" w:rsidP="005D4086">
      <w:pPr>
        <w:ind w:left="1080"/>
        <w:rPr>
          <w:rFonts w:eastAsiaTheme="minorEastAsia"/>
          <w:sz w:val="18"/>
          <w:szCs w:val="18"/>
        </w:rPr>
      </w:pPr>
      <m:oMathPara>
        <m:oMathParaPr>
          <m:jc m:val="left"/>
        </m:oMathParaPr>
        <m:oMath>
          <m:r>
            <w:rPr>
              <w:rFonts w:ascii="Cambria Math" w:eastAsiaTheme="minorEastAsia" w:hAnsi="Cambria Math"/>
              <w:sz w:val="18"/>
              <w:szCs w:val="18"/>
            </w:rPr>
            <m:t>IF</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T</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i</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j</m:t>
                  </m:r>
                </m:e>
              </m:d>
              <m:r>
                <w:rPr>
                  <w:rFonts w:ascii="Cambria Math" w:eastAsiaTheme="minorEastAsia" w:hAnsi="Cambria Math"/>
                  <w:sz w:val="18"/>
                  <w:szCs w:val="18"/>
                </w:rPr>
                <m:t>=1</m:t>
              </m:r>
            </m:e>
          </m:d>
          <m:r>
            <w:rPr>
              <w:rFonts w:ascii="Cambria Math" w:eastAsiaTheme="minorEastAsia" w:hAnsi="Cambria Math"/>
              <w:sz w:val="18"/>
              <w:szCs w:val="18"/>
            </w:rPr>
            <m:t xml:space="preserve">    THEN</m:t>
          </m:r>
          <m:d>
            <m:dPr>
              <m:begChr m:val="{"/>
              <m:endChr m:val="}"/>
              <m:ctrlPr>
                <w:rPr>
                  <w:rFonts w:ascii="Cambria Math" w:eastAsiaTheme="minorEastAsia" w:hAnsi="Cambria Math"/>
                  <w:i/>
                  <w:sz w:val="18"/>
                  <w:szCs w:val="18"/>
                </w:rPr>
              </m:ctrlPr>
            </m:dPr>
            <m:e>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l1, l2 in L</m:t>
                  </m:r>
                </m:sub>
                <m:sup/>
                <m:e>
                  <m:d>
                    <m:dPr>
                      <m:begChr m:val="["/>
                      <m:endChr m:val="]"/>
                      <m:ctrlPr>
                        <w:rPr>
                          <w:rFonts w:ascii="Cambria Math" w:eastAsiaTheme="minorEastAsia" w:hAnsi="Cambria Math"/>
                          <w:sz w:val="18"/>
                          <w:szCs w:val="18"/>
                        </w:rPr>
                      </m:ctrlPr>
                    </m:dPr>
                    <m:e>
                      <m:r>
                        <m:rPr>
                          <m:sty m:val="p"/>
                        </m:rPr>
                        <w:rPr>
                          <w:rFonts w:ascii="Cambria Math" w:eastAsiaTheme="minorEastAsia" w:hAnsi="Cambria Math"/>
                          <w:sz w:val="18"/>
                          <w:szCs w:val="18"/>
                        </w:rPr>
                        <m:t>R</m:t>
                      </m:r>
                      <m:d>
                        <m:dPr>
                          <m:begChr m:val="["/>
                          <m:endChr m:val="]"/>
                          <m:ctrlPr>
                            <w:rPr>
                              <w:rFonts w:ascii="Cambria Math" w:eastAsiaTheme="minorEastAsia" w:hAnsi="Cambria Math"/>
                              <w:sz w:val="18"/>
                              <w:szCs w:val="18"/>
                            </w:rPr>
                          </m:ctrlPr>
                        </m:dPr>
                        <m:e>
                          <m:r>
                            <m:rPr>
                              <m:sty m:val="p"/>
                            </m:rPr>
                            <w:rPr>
                              <w:rFonts w:ascii="Cambria Math" w:eastAsiaTheme="minorEastAsia" w:hAnsi="Cambria Math"/>
                              <w:sz w:val="18"/>
                              <w:szCs w:val="18"/>
                            </w:rPr>
                            <m:t>i</m:t>
                          </m:r>
                        </m:e>
                      </m:d>
                      <m:d>
                        <m:dPr>
                          <m:begChr m:val="["/>
                          <m:endChr m:val="]"/>
                          <m:ctrlPr>
                            <w:rPr>
                              <w:rFonts w:ascii="Cambria Math" w:eastAsiaTheme="minorEastAsia" w:hAnsi="Cambria Math"/>
                              <w:sz w:val="18"/>
                              <w:szCs w:val="18"/>
                            </w:rPr>
                          </m:ctrlPr>
                        </m:dPr>
                        <m:e>
                          <m:r>
                            <m:rPr>
                              <m:sty m:val="p"/>
                            </m:rPr>
                            <w:rPr>
                              <w:rFonts w:ascii="Cambria Math" w:eastAsiaTheme="minorEastAsia" w:hAnsi="Cambria Math"/>
                              <w:sz w:val="18"/>
                              <w:szCs w:val="18"/>
                            </w:rPr>
                            <m:t>j</m:t>
                          </m:r>
                        </m:e>
                      </m:d>
                      <m:d>
                        <m:dPr>
                          <m:begChr m:val="["/>
                          <m:endChr m:val="]"/>
                          <m:ctrlPr>
                            <w:rPr>
                              <w:rFonts w:ascii="Cambria Math" w:eastAsiaTheme="minorEastAsia" w:hAnsi="Cambria Math"/>
                              <w:sz w:val="18"/>
                              <w:szCs w:val="18"/>
                            </w:rPr>
                          </m:ctrlPr>
                        </m:dPr>
                        <m:e>
                          <m:r>
                            <m:rPr>
                              <m:sty m:val="p"/>
                            </m:rPr>
                            <w:rPr>
                              <w:rFonts w:ascii="Cambria Math" w:eastAsiaTheme="minorEastAsia" w:hAnsi="Cambria Math"/>
                              <w:sz w:val="18"/>
                              <w:szCs w:val="18"/>
                            </w:rPr>
                            <m:t>k</m:t>
                          </m:r>
                        </m:e>
                      </m:d>
                      <m:d>
                        <m:dPr>
                          <m:begChr m:val="["/>
                          <m:endChr m:val="]"/>
                          <m:ctrlPr>
                            <w:rPr>
                              <w:rFonts w:ascii="Cambria Math" w:eastAsiaTheme="minorEastAsia" w:hAnsi="Cambria Math"/>
                              <w:sz w:val="18"/>
                              <w:szCs w:val="18"/>
                            </w:rPr>
                          </m:ctrlPr>
                        </m:dPr>
                        <m:e>
                          <m:r>
                            <m:rPr>
                              <m:sty m:val="p"/>
                            </m:rPr>
                            <w:rPr>
                              <w:rFonts w:ascii="Cambria Math" w:eastAsiaTheme="minorEastAsia" w:hAnsi="Cambria Math"/>
                              <w:sz w:val="18"/>
                              <w:szCs w:val="18"/>
                            </w:rPr>
                            <m:t>l1</m:t>
                          </m:r>
                        </m:e>
                      </m:d>
                      <m:r>
                        <m:rPr>
                          <m:sty m:val="p"/>
                        </m:rPr>
                        <w:rPr>
                          <w:rFonts w:ascii="Cambria Math" w:eastAsiaTheme="minorEastAsia" w:hAnsi="Cambria Math"/>
                          <w:sz w:val="18"/>
                          <w:szCs w:val="18"/>
                        </w:rPr>
                        <m:t>=R</m:t>
                      </m:r>
                      <m:d>
                        <m:dPr>
                          <m:begChr m:val="["/>
                          <m:endChr m:val="]"/>
                          <m:ctrlPr>
                            <w:rPr>
                              <w:rFonts w:ascii="Cambria Math" w:eastAsiaTheme="minorEastAsia" w:hAnsi="Cambria Math"/>
                              <w:sz w:val="18"/>
                              <w:szCs w:val="18"/>
                            </w:rPr>
                          </m:ctrlPr>
                        </m:dPr>
                        <m:e>
                          <m:r>
                            <m:rPr>
                              <m:sty m:val="p"/>
                            </m:rPr>
                            <w:rPr>
                              <w:rFonts w:ascii="Cambria Math" w:eastAsiaTheme="minorEastAsia" w:hAnsi="Cambria Math"/>
                              <w:sz w:val="18"/>
                              <w:szCs w:val="18"/>
                            </w:rPr>
                            <m:t>i</m:t>
                          </m:r>
                        </m:e>
                      </m:d>
                      <m:d>
                        <m:dPr>
                          <m:begChr m:val="["/>
                          <m:endChr m:val="]"/>
                          <m:ctrlPr>
                            <w:rPr>
                              <w:rFonts w:ascii="Cambria Math" w:eastAsiaTheme="minorEastAsia" w:hAnsi="Cambria Math"/>
                              <w:sz w:val="18"/>
                              <w:szCs w:val="18"/>
                            </w:rPr>
                          </m:ctrlPr>
                        </m:dPr>
                        <m:e>
                          <m:r>
                            <m:rPr>
                              <m:sty m:val="p"/>
                            </m:rPr>
                            <w:rPr>
                              <w:rFonts w:ascii="Cambria Math" w:eastAsiaTheme="minorEastAsia" w:hAnsi="Cambria Math"/>
                              <w:sz w:val="18"/>
                              <w:szCs w:val="18"/>
                            </w:rPr>
                            <m:t>j</m:t>
                          </m:r>
                        </m:e>
                      </m:d>
                      <m:d>
                        <m:dPr>
                          <m:begChr m:val="["/>
                          <m:endChr m:val="]"/>
                          <m:ctrlPr>
                            <w:rPr>
                              <w:rFonts w:ascii="Cambria Math" w:eastAsiaTheme="minorEastAsia" w:hAnsi="Cambria Math"/>
                              <w:sz w:val="18"/>
                              <w:szCs w:val="18"/>
                            </w:rPr>
                          </m:ctrlPr>
                        </m:dPr>
                        <m:e>
                          <m:r>
                            <m:rPr>
                              <m:sty m:val="p"/>
                            </m:rPr>
                            <w:rPr>
                              <w:rFonts w:ascii="Cambria Math" w:eastAsiaTheme="minorEastAsia" w:hAnsi="Cambria Math"/>
                              <w:sz w:val="18"/>
                              <w:szCs w:val="18"/>
                            </w:rPr>
                            <m:t>k</m:t>
                          </m:r>
                        </m:e>
                      </m:d>
                      <m:d>
                        <m:dPr>
                          <m:begChr m:val="["/>
                          <m:endChr m:val="]"/>
                          <m:ctrlPr>
                            <w:rPr>
                              <w:rFonts w:ascii="Cambria Math" w:eastAsiaTheme="minorEastAsia" w:hAnsi="Cambria Math"/>
                              <w:sz w:val="18"/>
                              <w:szCs w:val="18"/>
                            </w:rPr>
                          </m:ctrlPr>
                        </m:dPr>
                        <m:e>
                          <m:r>
                            <m:rPr>
                              <m:sty m:val="p"/>
                            </m:rPr>
                            <w:rPr>
                              <w:rFonts w:ascii="Cambria Math" w:eastAsiaTheme="minorEastAsia" w:hAnsi="Cambria Math"/>
                              <w:sz w:val="18"/>
                              <w:szCs w:val="18"/>
                            </w:rPr>
                            <m:t>l2</m:t>
                          </m:r>
                        </m:e>
                      </m:d>
                    </m:e>
                  </m:d>
                </m:e>
              </m:nary>
              <m:r>
                <m:rPr>
                  <m:sty m:val="p"/>
                </m:rPr>
                <w:rPr>
                  <w:rFonts w:ascii="Cambria Math" w:eastAsiaTheme="minorEastAsia" w:hAnsi="Cambria Math"/>
                  <w:sz w:val="18"/>
                  <w:szCs w:val="18"/>
                </w:rPr>
                <m:t xml:space="preserve">           ∀ </m:t>
              </m:r>
              <m:r>
                <w:rPr>
                  <w:rFonts w:ascii="Cambria Math" w:eastAsiaTheme="minorEastAsia" w:hAnsi="Cambria Math"/>
                  <w:sz w:val="18"/>
                  <w:szCs w:val="18"/>
                </w:rPr>
                <m:t>j</m:t>
              </m:r>
              <m:r>
                <m:rPr>
                  <m:sty m:val="p"/>
                </m:rPr>
                <w:rPr>
                  <w:rFonts w:ascii="Cambria Math" w:eastAsiaTheme="minorEastAsia" w:hAnsi="Cambria Math"/>
                  <w:sz w:val="18"/>
                  <w:szCs w:val="18"/>
                </w:rPr>
                <m:t xml:space="preserve"> </m:t>
              </m:r>
              <m:r>
                <w:rPr>
                  <w:rFonts w:ascii="Cambria Math" w:eastAsiaTheme="minorEastAsia" w:hAnsi="Cambria Math"/>
                  <w:sz w:val="18"/>
                  <w:szCs w:val="18"/>
                </w:rPr>
                <m:t>in</m:t>
              </m:r>
              <m:r>
                <m:rPr>
                  <m:sty m:val="p"/>
                </m:rPr>
                <w:rPr>
                  <w:rFonts w:ascii="Cambria Math" w:eastAsiaTheme="minorEastAsia" w:hAnsi="Cambria Math"/>
                  <w:sz w:val="18"/>
                  <w:szCs w:val="18"/>
                </w:rPr>
                <m:t xml:space="preserve"> </m:t>
              </m:r>
              <m:r>
                <w:rPr>
                  <w:rFonts w:ascii="Cambria Math" w:eastAsiaTheme="minorEastAsia" w:hAnsi="Cambria Math"/>
                  <w:sz w:val="18"/>
                  <w:szCs w:val="18"/>
                </w:rPr>
                <m:t xml:space="preserve">S, </m:t>
              </m:r>
              <m:r>
                <m:rPr>
                  <m:sty m:val="p"/>
                </m:rPr>
                <w:rPr>
                  <w:rFonts w:ascii="Cambria Math" w:eastAsiaTheme="minorEastAsia" w:hAnsi="Cambria Math"/>
                  <w:sz w:val="18"/>
                  <w:szCs w:val="18"/>
                </w:rPr>
                <m:t xml:space="preserve">∀ k in K, ∀ </m:t>
              </m:r>
              <m:r>
                <w:rPr>
                  <w:rFonts w:ascii="Cambria Math" w:eastAsiaTheme="minorEastAsia" w:hAnsi="Cambria Math"/>
                  <w:sz w:val="18"/>
                  <w:szCs w:val="18"/>
                </w:rPr>
                <m:t>i</m:t>
              </m:r>
              <m:r>
                <m:rPr>
                  <m:sty m:val="p"/>
                </m:rPr>
                <w:rPr>
                  <w:rFonts w:ascii="Cambria Math" w:eastAsiaTheme="minorEastAsia" w:hAnsi="Cambria Math"/>
                  <w:sz w:val="18"/>
                  <w:szCs w:val="18"/>
                </w:rPr>
                <m:t xml:space="preserve"> </m:t>
              </m:r>
              <m:r>
                <w:rPr>
                  <w:rFonts w:ascii="Cambria Math" w:eastAsiaTheme="minorEastAsia" w:hAnsi="Cambria Math"/>
                  <w:sz w:val="18"/>
                  <w:szCs w:val="18"/>
                </w:rPr>
                <m:t>in</m:t>
              </m:r>
              <m:r>
                <m:rPr>
                  <m:sty m:val="p"/>
                </m:rPr>
                <w:rPr>
                  <w:rFonts w:ascii="Cambria Math" w:eastAsiaTheme="minorEastAsia" w:hAnsi="Cambria Math"/>
                  <w:sz w:val="18"/>
                  <w:szCs w:val="18"/>
                </w:rPr>
                <m:t xml:space="preserve"> </m:t>
              </m:r>
              <m:r>
                <w:rPr>
                  <w:rFonts w:ascii="Cambria Math" w:eastAsiaTheme="minorEastAsia" w:hAnsi="Cambria Math"/>
                  <w:sz w:val="18"/>
                  <w:szCs w:val="18"/>
                </w:rPr>
                <m:t>T</m:t>
              </m:r>
            </m:e>
          </m:d>
        </m:oMath>
      </m:oMathPara>
    </w:p>
    <w:p w14:paraId="4FA8AE9C" w14:textId="7588B804" w:rsidR="00893A85" w:rsidRDefault="00BD6DB1" w:rsidP="00893A85">
      <w:pPr>
        <w:pStyle w:val="ListParagraph"/>
        <w:numPr>
          <w:ilvl w:val="0"/>
          <w:numId w:val="23"/>
        </w:numPr>
        <w:rPr>
          <w:rFonts w:eastAsiaTheme="minorEastAsia"/>
          <w:sz w:val="18"/>
          <w:szCs w:val="18"/>
        </w:rPr>
      </w:pPr>
      <w:r>
        <w:rPr>
          <w:rFonts w:eastAsiaTheme="minorEastAsia"/>
          <w:sz w:val="18"/>
          <w:szCs w:val="18"/>
        </w:rPr>
        <w:t>B</w:t>
      </w:r>
      <w:r w:rsidR="00893A85">
        <w:rPr>
          <w:rFonts w:eastAsiaTheme="minorEastAsia"/>
          <w:sz w:val="18"/>
          <w:szCs w:val="18"/>
        </w:rPr>
        <w:t xml:space="preserve">locks in each </w:t>
      </w:r>
      <w:r>
        <w:rPr>
          <w:rFonts w:eastAsiaTheme="minorEastAsia"/>
          <w:sz w:val="18"/>
          <w:szCs w:val="18"/>
        </w:rPr>
        <w:t>bitwise should be placed in</w:t>
      </w:r>
      <w:r w:rsidR="00893A85">
        <w:rPr>
          <w:rFonts w:eastAsiaTheme="minorEastAsia"/>
          <w:sz w:val="18"/>
          <w:szCs w:val="18"/>
        </w:rPr>
        <w:t xml:space="preserve"> </w:t>
      </w:r>
      <w:r>
        <w:rPr>
          <w:rFonts w:eastAsiaTheme="minorEastAsia"/>
          <w:sz w:val="18"/>
          <w:szCs w:val="18"/>
        </w:rPr>
        <w:t>different column of TCAM grid provided that table uses TCAM</w:t>
      </w:r>
    </w:p>
    <w:p w14:paraId="0B4B0616" w14:textId="3F660ED9" w:rsidR="00BD6DB1" w:rsidRPr="00BD6DB1" w:rsidRDefault="00BD6DB1" w:rsidP="00BD6DB1">
      <w:pPr>
        <w:ind w:left="360"/>
        <w:rPr>
          <w:rFonts w:eastAsiaTheme="minorEastAsia"/>
          <w:sz w:val="18"/>
          <w:szCs w:val="18"/>
        </w:rPr>
      </w:pPr>
      <m:oMathPara>
        <m:oMath>
          <m:r>
            <w:rPr>
              <w:rFonts w:ascii="Cambria Math" w:eastAsiaTheme="minorEastAsia" w:hAnsi="Cambria Math"/>
              <w:sz w:val="18"/>
              <w:szCs w:val="18"/>
            </w:rPr>
            <m:t>IF</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T</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i</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j</m:t>
                  </m:r>
                </m:e>
              </m:d>
              <m:r>
                <w:rPr>
                  <w:rFonts w:ascii="Cambria Math" w:eastAsiaTheme="minorEastAsia" w:hAnsi="Cambria Math"/>
                  <w:sz w:val="18"/>
                  <w:szCs w:val="18"/>
                </w:rPr>
                <m:t>=1</m:t>
              </m:r>
            </m:e>
          </m:d>
          <m:r>
            <w:rPr>
              <w:rFonts w:ascii="Cambria Math" w:eastAsiaTheme="minorEastAsia" w:hAnsi="Cambria Math"/>
              <w:sz w:val="18"/>
              <w:szCs w:val="18"/>
            </w:rPr>
            <m:t xml:space="preserve">    THEN</m:t>
          </m:r>
          <m:d>
            <m:dPr>
              <m:begChr m:val="{"/>
              <m:endChr m:val="}"/>
              <m:ctrlPr>
                <w:rPr>
                  <w:rFonts w:ascii="Cambria Math" w:eastAsiaTheme="minorEastAsia" w:hAnsi="Cambria Math"/>
                  <w:i/>
                  <w:sz w:val="18"/>
                  <w:szCs w:val="18"/>
                </w:rPr>
              </m:ctrlPr>
            </m:dPr>
            <m:e>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l1&lt;l2&lt;L</m:t>
                  </m:r>
                </m:sub>
                <m:sup/>
                <m:e>
                  <m:d>
                    <m:dPr>
                      <m:begChr m:val="["/>
                      <m:endChr m:val="]"/>
                      <m:ctrlPr>
                        <w:rPr>
                          <w:rFonts w:ascii="Cambria Math" w:eastAsiaTheme="minorEastAsia" w:hAnsi="Cambria Math"/>
                          <w:sz w:val="18"/>
                          <w:szCs w:val="18"/>
                        </w:rPr>
                      </m:ctrlPr>
                    </m:dPr>
                    <m:e>
                      <m:r>
                        <m:rPr>
                          <m:sty m:val="p"/>
                        </m:rPr>
                        <w:rPr>
                          <w:rFonts w:ascii="Cambria Math" w:eastAsiaTheme="minorEastAsia" w:hAnsi="Cambria Math"/>
                          <w:sz w:val="18"/>
                          <w:szCs w:val="18"/>
                        </w:rPr>
                        <m:t>C</m:t>
                      </m:r>
                      <m:d>
                        <m:dPr>
                          <m:begChr m:val="["/>
                          <m:endChr m:val="]"/>
                          <m:ctrlPr>
                            <w:rPr>
                              <w:rFonts w:ascii="Cambria Math" w:eastAsiaTheme="minorEastAsia" w:hAnsi="Cambria Math"/>
                              <w:sz w:val="18"/>
                              <w:szCs w:val="18"/>
                            </w:rPr>
                          </m:ctrlPr>
                        </m:dPr>
                        <m:e>
                          <m:r>
                            <m:rPr>
                              <m:sty m:val="p"/>
                            </m:rPr>
                            <w:rPr>
                              <w:rFonts w:ascii="Cambria Math" w:eastAsiaTheme="minorEastAsia" w:hAnsi="Cambria Math"/>
                              <w:sz w:val="18"/>
                              <w:szCs w:val="18"/>
                            </w:rPr>
                            <m:t>i</m:t>
                          </m:r>
                        </m:e>
                      </m:d>
                      <m:d>
                        <m:dPr>
                          <m:begChr m:val="["/>
                          <m:endChr m:val="]"/>
                          <m:ctrlPr>
                            <w:rPr>
                              <w:rFonts w:ascii="Cambria Math" w:eastAsiaTheme="minorEastAsia" w:hAnsi="Cambria Math"/>
                              <w:sz w:val="18"/>
                              <w:szCs w:val="18"/>
                            </w:rPr>
                          </m:ctrlPr>
                        </m:dPr>
                        <m:e>
                          <m:r>
                            <m:rPr>
                              <m:sty m:val="p"/>
                            </m:rPr>
                            <w:rPr>
                              <w:rFonts w:ascii="Cambria Math" w:eastAsiaTheme="minorEastAsia" w:hAnsi="Cambria Math"/>
                              <w:sz w:val="18"/>
                              <w:szCs w:val="18"/>
                            </w:rPr>
                            <m:t>j</m:t>
                          </m:r>
                        </m:e>
                      </m:d>
                      <m:d>
                        <m:dPr>
                          <m:begChr m:val="["/>
                          <m:endChr m:val="]"/>
                          <m:ctrlPr>
                            <w:rPr>
                              <w:rFonts w:ascii="Cambria Math" w:eastAsiaTheme="minorEastAsia" w:hAnsi="Cambria Math"/>
                              <w:sz w:val="18"/>
                              <w:szCs w:val="18"/>
                            </w:rPr>
                          </m:ctrlPr>
                        </m:dPr>
                        <m:e>
                          <m:r>
                            <m:rPr>
                              <m:sty m:val="p"/>
                            </m:rPr>
                            <w:rPr>
                              <w:rFonts w:ascii="Cambria Math" w:eastAsiaTheme="minorEastAsia" w:hAnsi="Cambria Math"/>
                              <w:sz w:val="18"/>
                              <w:szCs w:val="18"/>
                            </w:rPr>
                            <m:t>k</m:t>
                          </m:r>
                        </m:e>
                      </m:d>
                      <m:d>
                        <m:dPr>
                          <m:begChr m:val="["/>
                          <m:endChr m:val="]"/>
                          <m:ctrlPr>
                            <w:rPr>
                              <w:rFonts w:ascii="Cambria Math" w:eastAsiaTheme="minorEastAsia" w:hAnsi="Cambria Math"/>
                              <w:sz w:val="18"/>
                              <w:szCs w:val="18"/>
                            </w:rPr>
                          </m:ctrlPr>
                        </m:dPr>
                        <m:e>
                          <m:r>
                            <m:rPr>
                              <m:sty m:val="p"/>
                            </m:rPr>
                            <w:rPr>
                              <w:rFonts w:ascii="Cambria Math" w:eastAsiaTheme="minorEastAsia" w:hAnsi="Cambria Math"/>
                              <w:sz w:val="18"/>
                              <w:szCs w:val="18"/>
                            </w:rPr>
                            <m:t>l1</m:t>
                          </m:r>
                        </m:e>
                      </m:d>
                      <m:r>
                        <m:rPr>
                          <m:sty m:val="p"/>
                        </m:rPr>
                        <w:rPr>
                          <w:rFonts w:ascii="Cambria Math" w:eastAsiaTheme="minorEastAsia" w:hAnsi="Cambria Math"/>
                          <w:sz w:val="18"/>
                          <w:szCs w:val="18"/>
                        </w:rPr>
                        <m:t>&lt;C</m:t>
                      </m:r>
                      <m:d>
                        <m:dPr>
                          <m:begChr m:val="["/>
                          <m:endChr m:val="]"/>
                          <m:ctrlPr>
                            <w:rPr>
                              <w:rFonts w:ascii="Cambria Math" w:eastAsiaTheme="minorEastAsia" w:hAnsi="Cambria Math"/>
                              <w:sz w:val="18"/>
                              <w:szCs w:val="18"/>
                            </w:rPr>
                          </m:ctrlPr>
                        </m:dPr>
                        <m:e>
                          <m:r>
                            <m:rPr>
                              <m:sty m:val="p"/>
                            </m:rPr>
                            <w:rPr>
                              <w:rFonts w:ascii="Cambria Math" w:eastAsiaTheme="minorEastAsia" w:hAnsi="Cambria Math"/>
                              <w:sz w:val="18"/>
                              <w:szCs w:val="18"/>
                            </w:rPr>
                            <m:t>i</m:t>
                          </m:r>
                        </m:e>
                      </m:d>
                      <m:d>
                        <m:dPr>
                          <m:begChr m:val="["/>
                          <m:endChr m:val="]"/>
                          <m:ctrlPr>
                            <w:rPr>
                              <w:rFonts w:ascii="Cambria Math" w:eastAsiaTheme="minorEastAsia" w:hAnsi="Cambria Math"/>
                              <w:sz w:val="18"/>
                              <w:szCs w:val="18"/>
                            </w:rPr>
                          </m:ctrlPr>
                        </m:dPr>
                        <m:e>
                          <m:r>
                            <m:rPr>
                              <m:sty m:val="p"/>
                            </m:rPr>
                            <w:rPr>
                              <w:rFonts w:ascii="Cambria Math" w:eastAsiaTheme="minorEastAsia" w:hAnsi="Cambria Math"/>
                              <w:sz w:val="18"/>
                              <w:szCs w:val="18"/>
                            </w:rPr>
                            <m:t>j</m:t>
                          </m:r>
                        </m:e>
                      </m:d>
                      <m:d>
                        <m:dPr>
                          <m:begChr m:val="["/>
                          <m:endChr m:val="]"/>
                          <m:ctrlPr>
                            <w:rPr>
                              <w:rFonts w:ascii="Cambria Math" w:eastAsiaTheme="minorEastAsia" w:hAnsi="Cambria Math"/>
                              <w:sz w:val="18"/>
                              <w:szCs w:val="18"/>
                            </w:rPr>
                          </m:ctrlPr>
                        </m:dPr>
                        <m:e>
                          <m:r>
                            <m:rPr>
                              <m:sty m:val="p"/>
                            </m:rPr>
                            <w:rPr>
                              <w:rFonts w:ascii="Cambria Math" w:eastAsiaTheme="minorEastAsia" w:hAnsi="Cambria Math"/>
                              <w:sz w:val="18"/>
                              <w:szCs w:val="18"/>
                            </w:rPr>
                            <m:t>k</m:t>
                          </m:r>
                        </m:e>
                      </m:d>
                      <m:d>
                        <m:dPr>
                          <m:begChr m:val="["/>
                          <m:endChr m:val="]"/>
                          <m:ctrlPr>
                            <w:rPr>
                              <w:rFonts w:ascii="Cambria Math" w:eastAsiaTheme="minorEastAsia" w:hAnsi="Cambria Math"/>
                              <w:sz w:val="18"/>
                              <w:szCs w:val="18"/>
                            </w:rPr>
                          </m:ctrlPr>
                        </m:dPr>
                        <m:e>
                          <m:r>
                            <m:rPr>
                              <m:sty m:val="p"/>
                            </m:rPr>
                            <w:rPr>
                              <w:rFonts w:ascii="Cambria Math" w:eastAsiaTheme="minorEastAsia" w:hAnsi="Cambria Math"/>
                              <w:sz w:val="18"/>
                              <w:szCs w:val="18"/>
                            </w:rPr>
                            <m:t>l2</m:t>
                          </m:r>
                        </m:e>
                      </m:d>
                    </m:e>
                  </m:d>
                </m:e>
              </m:nary>
              <m:r>
                <m:rPr>
                  <m:sty m:val="p"/>
                </m:rPr>
                <w:rPr>
                  <w:rFonts w:ascii="Cambria Math" w:eastAsiaTheme="minorEastAsia" w:hAnsi="Cambria Math"/>
                  <w:sz w:val="18"/>
                  <w:szCs w:val="18"/>
                </w:rPr>
                <m:t xml:space="preserve"> </m:t>
              </m:r>
            </m:e>
          </m:d>
          <m:r>
            <w:rPr>
              <w:rFonts w:ascii="Cambria Math" w:eastAsiaTheme="minorEastAsia" w:hAnsi="Cambria Math"/>
              <w:sz w:val="18"/>
              <w:szCs w:val="18"/>
            </w:rPr>
            <m:t xml:space="preserve">        </m:t>
          </m:r>
          <m:r>
            <m:rPr>
              <m:sty m:val="p"/>
            </m:rPr>
            <w:rPr>
              <w:rFonts w:ascii="Cambria Math" w:eastAsiaTheme="minorEastAsia" w:hAnsi="Cambria Math"/>
              <w:sz w:val="18"/>
              <w:szCs w:val="18"/>
            </w:rPr>
            <m:t xml:space="preserve">∀ </m:t>
          </m:r>
          <m:r>
            <w:rPr>
              <w:rFonts w:ascii="Cambria Math" w:eastAsiaTheme="minorEastAsia" w:hAnsi="Cambria Math"/>
              <w:sz w:val="18"/>
              <w:szCs w:val="18"/>
            </w:rPr>
            <m:t>j</m:t>
          </m:r>
          <m:r>
            <m:rPr>
              <m:sty m:val="p"/>
            </m:rPr>
            <w:rPr>
              <w:rFonts w:ascii="Cambria Math" w:eastAsiaTheme="minorEastAsia" w:hAnsi="Cambria Math"/>
              <w:sz w:val="18"/>
              <w:szCs w:val="18"/>
            </w:rPr>
            <m:t xml:space="preserve"> </m:t>
          </m:r>
          <m:r>
            <w:rPr>
              <w:rFonts w:ascii="Cambria Math" w:eastAsiaTheme="minorEastAsia" w:hAnsi="Cambria Math"/>
              <w:sz w:val="18"/>
              <w:szCs w:val="18"/>
            </w:rPr>
            <m:t>in</m:t>
          </m:r>
          <m:r>
            <m:rPr>
              <m:sty m:val="p"/>
            </m:rPr>
            <w:rPr>
              <w:rFonts w:ascii="Cambria Math" w:eastAsiaTheme="minorEastAsia" w:hAnsi="Cambria Math"/>
              <w:sz w:val="18"/>
              <w:szCs w:val="18"/>
            </w:rPr>
            <m:t xml:space="preserve"> </m:t>
          </m:r>
          <m:r>
            <w:rPr>
              <w:rFonts w:ascii="Cambria Math" w:eastAsiaTheme="minorEastAsia" w:hAnsi="Cambria Math"/>
              <w:sz w:val="18"/>
              <w:szCs w:val="18"/>
            </w:rPr>
            <m:t xml:space="preserve">S, </m:t>
          </m:r>
          <m:r>
            <m:rPr>
              <m:sty m:val="p"/>
            </m:rPr>
            <w:rPr>
              <w:rFonts w:ascii="Cambria Math" w:eastAsiaTheme="minorEastAsia" w:hAnsi="Cambria Math"/>
              <w:sz w:val="18"/>
              <w:szCs w:val="18"/>
            </w:rPr>
            <m:t xml:space="preserve">∀ k in K, ∀ </m:t>
          </m:r>
          <m:r>
            <w:rPr>
              <w:rFonts w:ascii="Cambria Math" w:eastAsiaTheme="minorEastAsia" w:hAnsi="Cambria Math"/>
              <w:sz w:val="18"/>
              <w:szCs w:val="18"/>
            </w:rPr>
            <m:t>i</m:t>
          </m:r>
          <m:r>
            <m:rPr>
              <m:sty m:val="p"/>
            </m:rPr>
            <w:rPr>
              <w:rFonts w:ascii="Cambria Math" w:eastAsiaTheme="minorEastAsia" w:hAnsi="Cambria Math"/>
              <w:sz w:val="18"/>
              <w:szCs w:val="18"/>
            </w:rPr>
            <m:t xml:space="preserve"> </m:t>
          </m:r>
          <m:r>
            <w:rPr>
              <w:rFonts w:ascii="Cambria Math" w:eastAsiaTheme="minorEastAsia" w:hAnsi="Cambria Math"/>
              <w:sz w:val="18"/>
              <w:szCs w:val="18"/>
            </w:rPr>
            <m:t>in</m:t>
          </m:r>
          <m:r>
            <m:rPr>
              <m:sty m:val="p"/>
            </m:rPr>
            <w:rPr>
              <w:rFonts w:ascii="Cambria Math" w:eastAsiaTheme="minorEastAsia" w:hAnsi="Cambria Math"/>
              <w:sz w:val="18"/>
              <w:szCs w:val="18"/>
            </w:rPr>
            <m:t xml:space="preserve"> </m:t>
          </m:r>
          <m:r>
            <w:rPr>
              <w:rFonts w:ascii="Cambria Math" w:eastAsiaTheme="minorEastAsia" w:hAnsi="Cambria Math"/>
              <w:sz w:val="18"/>
              <w:szCs w:val="18"/>
            </w:rPr>
            <m:t>T</m:t>
          </m:r>
        </m:oMath>
      </m:oMathPara>
    </w:p>
    <w:p w14:paraId="4358EA44" w14:textId="67F0E3C4" w:rsidR="0056454A" w:rsidRPr="005F14FB" w:rsidRDefault="00BD6DB1" w:rsidP="0056454A">
      <w:pPr>
        <w:pStyle w:val="ListParagraph"/>
        <w:numPr>
          <w:ilvl w:val="0"/>
          <w:numId w:val="23"/>
        </w:numPr>
        <w:rPr>
          <w:rFonts w:eastAsiaTheme="minorEastAsia"/>
          <w:sz w:val="18"/>
          <w:szCs w:val="18"/>
        </w:rPr>
      </w:pPr>
      <w:r>
        <w:rPr>
          <w:rFonts w:eastAsiaTheme="minorEastAsia"/>
          <w:sz w:val="18"/>
          <w:szCs w:val="18"/>
        </w:rPr>
        <w:t>If two word-wise blocks are placed in same row of TCAM grid, then they should occupy different column in TCAM grid</w:t>
      </w:r>
    </w:p>
    <w:p w14:paraId="4083086A" w14:textId="232336B2" w:rsidR="00BD6DB1" w:rsidRPr="00AD03F8" w:rsidRDefault="006A2D2C" w:rsidP="00BD6DB1">
      <w:pPr>
        <w:ind w:left="1080"/>
        <w:rPr>
          <w:rFonts w:eastAsiaTheme="minorEastAsia"/>
          <w:iCs/>
          <w:sz w:val="18"/>
          <w:szCs w:val="18"/>
        </w:rPr>
      </w:pPr>
      <m:oMathPara>
        <m:oMathParaPr>
          <m:jc m:val="left"/>
        </m:oMathParaPr>
        <m:oMath>
          <m:d>
            <m:dPr>
              <m:begChr m:val="{"/>
              <m:endChr m:val="}"/>
              <m:ctrlPr>
                <w:rPr>
                  <w:rFonts w:ascii="Cambria Math" w:eastAsiaTheme="minorEastAsia" w:hAnsi="Cambria Math"/>
                  <w:i/>
                  <w:sz w:val="18"/>
                  <w:szCs w:val="18"/>
                </w:rPr>
              </m:ctrlPr>
            </m:dPr>
            <m:e>
              <m:eqArr>
                <m:eqArrPr>
                  <m:ctrlPr>
                    <w:rPr>
                      <w:rFonts w:ascii="Cambria Math" w:eastAsiaTheme="minorEastAsia" w:hAnsi="Cambria Math"/>
                      <w:i/>
                      <w:sz w:val="18"/>
                      <w:szCs w:val="18"/>
                    </w:rPr>
                  </m:ctrlPr>
                </m:eqArrPr>
                <m:e>
                  <m:r>
                    <w:rPr>
                      <w:rFonts w:ascii="Cambria Math" w:eastAsiaTheme="minorEastAsia" w:hAnsi="Cambria Math"/>
                      <w:sz w:val="18"/>
                      <w:szCs w:val="18"/>
                    </w:rPr>
                    <m:t>IF</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T</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i</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j</m:t>
                          </m:r>
                        </m:e>
                      </m:d>
                      <m:r>
                        <w:rPr>
                          <w:rFonts w:ascii="Cambria Math" w:eastAsiaTheme="minorEastAsia" w:hAnsi="Cambria Math"/>
                          <w:sz w:val="18"/>
                          <w:szCs w:val="18"/>
                        </w:rPr>
                        <m:t>=1</m:t>
                      </m:r>
                    </m:e>
                  </m:d>
                  <m:r>
                    <w:rPr>
                      <w:rFonts w:ascii="Cambria Math" w:eastAsiaTheme="minorEastAsia" w:hAnsi="Cambria Math"/>
                      <w:sz w:val="18"/>
                      <w:szCs w:val="18"/>
                    </w:rPr>
                    <m:t xml:space="preserve"> </m:t>
                  </m:r>
                </m:e>
                <m:e>
                  <m:r>
                    <w:rPr>
                      <w:rFonts w:ascii="Cambria Math" w:eastAsiaTheme="minorEastAsia" w:hAnsi="Cambria Math"/>
                      <w:sz w:val="18"/>
                      <w:szCs w:val="18"/>
                    </w:rPr>
                    <m:t>THEN</m:t>
                  </m:r>
                  <m:d>
                    <m:dPr>
                      <m:begChr m:val="{"/>
                      <m:endChr m:val="}"/>
                      <m:ctrlPr>
                        <w:rPr>
                          <w:rFonts w:ascii="Cambria Math" w:eastAsiaTheme="minorEastAsia" w:hAnsi="Cambria Math"/>
                          <w:i/>
                          <w:sz w:val="18"/>
                          <w:szCs w:val="18"/>
                        </w:rPr>
                      </m:ctrlPr>
                    </m:dPr>
                    <m:e>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k1&lt;k2&lt;K</m:t>
                          </m:r>
                        </m:sub>
                        <m:sup/>
                        <m:e>
                          <m:eqArr>
                            <m:eqArrPr>
                              <m:ctrlPr>
                                <w:rPr>
                                  <w:rFonts w:ascii="Cambria Math" w:eastAsiaTheme="minorEastAsia" w:hAnsi="Cambria Math"/>
                                  <w:i/>
                                  <w:sz w:val="18"/>
                                  <w:szCs w:val="18"/>
                                </w:rPr>
                              </m:ctrlPr>
                            </m:eqArrPr>
                            <m:e>
                              <m:r>
                                <w:rPr>
                                  <w:rFonts w:ascii="Cambria Math" w:eastAsiaTheme="minorEastAsia" w:hAnsi="Cambria Math"/>
                                  <w:sz w:val="18"/>
                                  <w:szCs w:val="18"/>
                                </w:rPr>
                                <m:t>IF</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R</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i</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j</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k1</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0</m:t>
                                      </m:r>
                                    </m:e>
                                  </m:d>
                                  <m:r>
                                    <w:rPr>
                                      <w:rFonts w:ascii="Cambria Math" w:eastAsiaTheme="minorEastAsia" w:hAnsi="Cambria Math"/>
                                      <w:sz w:val="18"/>
                                      <w:szCs w:val="18"/>
                                    </w:rPr>
                                    <m:t>=R</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i</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j</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k2</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0</m:t>
                                      </m:r>
                                    </m:e>
                                  </m:d>
                                </m:e>
                              </m:d>
                            </m:e>
                            <m:e>
                              <m:r>
                                <w:rPr>
                                  <w:rFonts w:ascii="Cambria Math" w:eastAsiaTheme="minorEastAsia" w:hAnsi="Cambria Math"/>
                                  <w:sz w:val="18"/>
                                  <w:szCs w:val="18"/>
                                </w:rPr>
                                <m:t>THEN</m:t>
                              </m:r>
                              <m:d>
                                <m:dPr>
                                  <m:begChr m:val="{"/>
                                  <m:endChr m:val="}"/>
                                  <m:ctrlPr>
                                    <w:rPr>
                                      <w:rFonts w:ascii="Cambria Math" w:eastAsiaTheme="minorEastAsia" w:hAnsi="Cambria Math"/>
                                      <w:i/>
                                      <w:sz w:val="18"/>
                                      <w:szCs w:val="18"/>
                                    </w:rPr>
                                  </m:ctrlPr>
                                </m:dPr>
                                <m:e>
                                  <m:d>
                                    <m:dPr>
                                      <m:begChr m:val="["/>
                                      <m:endChr m:val="]"/>
                                      <m:ctrlPr>
                                        <w:rPr>
                                          <w:rFonts w:ascii="Cambria Math" w:eastAsiaTheme="minorEastAsia" w:hAnsi="Cambria Math"/>
                                          <w:sz w:val="18"/>
                                          <w:szCs w:val="18"/>
                                        </w:rPr>
                                      </m:ctrlPr>
                                    </m:dPr>
                                    <m:e>
                                      <m:r>
                                        <m:rPr>
                                          <m:sty m:val="p"/>
                                        </m:rPr>
                                        <w:rPr>
                                          <w:rFonts w:ascii="Cambria Math" w:eastAsiaTheme="minorEastAsia" w:hAnsi="Cambria Math"/>
                                          <w:sz w:val="18"/>
                                          <w:szCs w:val="18"/>
                                        </w:rPr>
                                        <m:t>C</m:t>
                                      </m:r>
                                      <m:d>
                                        <m:dPr>
                                          <m:begChr m:val="["/>
                                          <m:endChr m:val="]"/>
                                          <m:ctrlPr>
                                            <w:rPr>
                                              <w:rFonts w:ascii="Cambria Math" w:eastAsiaTheme="minorEastAsia" w:hAnsi="Cambria Math"/>
                                              <w:sz w:val="18"/>
                                              <w:szCs w:val="18"/>
                                            </w:rPr>
                                          </m:ctrlPr>
                                        </m:dPr>
                                        <m:e>
                                          <m:r>
                                            <m:rPr>
                                              <m:sty m:val="p"/>
                                            </m:rPr>
                                            <w:rPr>
                                              <w:rFonts w:ascii="Cambria Math" w:eastAsiaTheme="minorEastAsia" w:hAnsi="Cambria Math"/>
                                              <w:sz w:val="18"/>
                                              <w:szCs w:val="18"/>
                                            </w:rPr>
                                            <m:t>i</m:t>
                                          </m:r>
                                        </m:e>
                                      </m:d>
                                      <m:d>
                                        <m:dPr>
                                          <m:begChr m:val="["/>
                                          <m:endChr m:val="]"/>
                                          <m:ctrlPr>
                                            <w:rPr>
                                              <w:rFonts w:ascii="Cambria Math" w:eastAsiaTheme="minorEastAsia" w:hAnsi="Cambria Math"/>
                                              <w:sz w:val="18"/>
                                              <w:szCs w:val="18"/>
                                            </w:rPr>
                                          </m:ctrlPr>
                                        </m:dPr>
                                        <m:e>
                                          <m:r>
                                            <m:rPr>
                                              <m:sty m:val="p"/>
                                            </m:rPr>
                                            <w:rPr>
                                              <w:rFonts w:ascii="Cambria Math" w:eastAsiaTheme="minorEastAsia" w:hAnsi="Cambria Math"/>
                                              <w:sz w:val="18"/>
                                              <w:szCs w:val="18"/>
                                            </w:rPr>
                                            <m:t>j</m:t>
                                          </m:r>
                                        </m:e>
                                      </m:d>
                                      <m:d>
                                        <m:dPr>
                                          <m:begChr m:val="["/>
                                          <m:endChr m:val="]"/>
                                          <m:ctrlPr>
                                            <w:rPr>
                                              <w:rFonts w:ascii="Cambria Math" w:eastAsiaTheme="minorEastAsia" w:hAnsi="Cambria Math"/>
                                              <w:sz w:val="18"/>
                                              <w:szCs w:val="18"/>
                                            </w:rPr>
                                          </m:ctrlPr>
                                        </m:dPr>
                                        <m:e>
                                          <m:r>
                                            <m:rPr>
                                              <m:sty m:val="p"/>
                                            </m:rPr>
                                            <w:rPr>
                                              <w:rFonts w:ascii="Cambria Math" w:eastAsiaTheme="minorEastAsia" w:hAnsi="Cambria Math"/>
                                              <w:sz w:val="18"/>
                                              <w:szCs w:val="18"/>
                                            </w:rPr>
                                            <m:t>k1</m:t>
                                          </m:r>
                                        </m:e>
                                      </m:d>
                                      <m:d>
                                        <m:dPr>
                                          <m:begChr m:val="["/>
                                          <m:endChr m:val="]"/>
                                          <m:ctrlPr>
                                            <w:rPr>
                                              <w:rFonts w:ascii="Cambria Math" w:eastAsiaTheme="minorEastAsia" w:hAnsi="Cambria Math"/>
                                              <w:sz w:val="18"/>
                                              <w:szCs w:val="18"/>
                                            </w:rPr>
                                          </m:ctrlPr>
                                        </m:dPr>
                                        <m:e>
                                          <m:r>
                                            <m:rPr>
                                              <m:sty m:val="p"/>
                                            </m:rPr>
                                            <w:rPr>
                                              <w:rFonts w:ascii="Cambria Math" w:eastAsiaTheme="minorEastAsia" w:hAnsi="Cambria Math"/>
                                              <w:sz w:val="18"/>
                                              <w:szCs w:val="18"/>
                                            </w:rPr>
                                            <m:t>L-1</m:t>
                                          </m:r>
                                        </m:e>
                                      </m:d>
                                      <m:r>
                                        <m:rPr>
                                          <m:sty m:val="p"/>
                                        </m:rPr>
                                        <w:rPr>
                                          <w:rFonts w:ascii="Cambria Math" w:eastAsiaTheme="minorEastAsia" w:hAnsi="Cambria Math"/>
                                          <w:sz w:val="18"/>
                                          <w:szCs w:val="18"/>
                                        </w:rPr>
                                        <m:t>&lt;C</m:t>
                                      </m:r>
                                      <m:d>
                                        <m:dPr>
                                          <m:begChr m:val="["/>
                                          <m:endChr m:val="]"/>
                                          <m:ctrlPr>
                                            <w:rPr>
                                              <w:rFonts w:ascii="Cambria Math" w:eastAsiaTheme="minorEastAsia" w:hAnsi="Cambria Math"/>
                                              <w:sz w:val="18"/>
                                              <w:szCs w:val="18"/>
                                            </w:rPr>
                                          </m:ctrlPr>
                                        </m:dPr>
                                        <m:e>
                                          <m:r>
                                            <m:rPr>
                                              <m:sty m:val="p"/>
                                            </m:rPr>
                                            <w:rPr>
                                              <w:rFonts w:ascii="Cambria Math" w:eastAsiaTheme="minorEastAsia" w:hAnsi="Cambria Math"/>
                                              <w:sz w:val="18"/>
                                              <w:szCs w:val="18"/>
                                            </w:rPr>
                                            <m:t>i</m:t>
                                          </m:r>
                                        </m:e>
                                      </m:d>
                                      <m:d>
                                        <m:dPr>
                                          <m:begChr m:val="["/>
                                          <m:endChr m:val="]"/>
                                          <m:ctrlPr>
                                            <w:rPr>
                                              <w:rFonts w:ascii="Cambria Math" w:eastAsiaTheme="minorEastAsia" w:hAnsi="Cambria Math"/>
                                              <w:sz w:val="18"/>
                                              <w:szCs w:val="18"/>
                                            </w:rPr>
                                          </m:ctrlPr>
                                        </m:dPr>
                                        <m:e>
                                          <m:r>
                                            <m:rPr>
                                              <m:sty m:val="p"/>
                                            </m:rPr>
                                            <w:rPr>
                                              <w:rFonts w:ascii="Cambria Math" w:eastAsiaTheme="minorEastAsia" w:hAnsi="Cambria Math"/>
                                              <w:sz w:val="18"/>
                                              <w:szCs w:val="18"/>
                                            </w:rPr>
                                            <m:t>j</m:t>
                                          </m:r>
                                        </m:e>
                                      </m:d>
                                      <m:d>
                                        <m:dPr>
                                          <m:begChr m:val="["/>
                                          <m:endChr m:val="]"/>
                                          <m:ctrlPr>
                                            <w:rPr>
                                              <w:rFonts w:ascii="Cambria Math" w:eastAsiaTheme="minorEastAsia" w:hAnsi="Cambria Math"/>
                                              <w:sz w:val="18"/>
                                              <w:szCs w:val="18"/>
                                            </w:rPr>
                                          </m:ctrlPr>
                                        </m:dPr>
                                        <m:e>
                                          <m:r>
                                            <m:rPr>
                                              <m:sty m:val="p"/>
                                            </m:rPr>
                                            <w:rPr>
                                              <w:rFonts w:ascii="Cambria Math" w:eastAsiaTheme="minorEastAsia" w:hAnsi="Cambria Math"/>
                                              <w:sz w:val="18"/>
                                              <w:szCs w:val="18"/>
                                            </w:rPr>
                                            <m:t>k2</m:t>
                                          </m:r>
                                        </m:e>
                                      </m:d>
                                      <m:d>
                                        <m:dPr>
                                          <m:begChr m:val="["/>
                                          <m:endChr m:val="]"/>
                                          <m:ctrlPr>
                                            <w:rPr>
                                              <w:rFonts w:ascii="Cambria Math" w:eastAsiaTheme="minorEastAsia" w:hAnsi="Cambria Math"/>
                                              <w:sz w:val="18"/>
                                              <w:szCs w:val="18"/>
                                            </w:rPr>
                                          </m:ctrlPr>
                                        </m:dPr>
                                        <m:e>
                                          <m:r>
                                            <m:rPr>
                                              <m:sty m:val="p"/>
                                            </m:rPr>
                                            <w:rPr>
                                              <w:rFonts w:ascii="Cambria Math" w:eastAsiaTheme="minorEastAsia" w:hAnsi="Cambria Math"/>
                                              <w:sz w:val="18"/>
                                              <w:szCs w:val="18"/>
                                            </w:rPr>
                                            <m:t>0</m:t>
                                          </m:r>
                                        </m:e>
                                      </m:d>
                                    </m:e>
                                  </m:d>
                                </m:e>
                              </m:d>
                            </m:e>
                          </m:eqArr>
                        </m:e>
                      </m:nary>
                    </m:e>
                  </m:d>
                </m:e>
              </m:eqArr>
            </m:e>
          </m:d>
          <m:r>
            <w:rPr>
              <w:rFonts w:ascii="Cambria Math" w:eastAsiaTheme="minorEastAsia" w:hAnsi="Cambria Math"/>
              <w:sz w:val="18"/>
              <w:szCs w:val="18"/>
            </w:rPr>
            <m:t xml:space="preserve">  </m:t>
          </m:r>
          <m:r>
            <m:rPr>
              <m:sty m:val="p"/>
            </m:rPr>
            <w:rPr>
              <w:rFonts w:ascii="Cambria Math" w:eastAsiaTheme="minorEastAsia" w:hAnsi="Cambria Math"/>
              <w:sz w:val="18"/>
              <w:szCs w:val="18"/>
            </w:rPr>
            <m:t xml:space="preserve"> ∀ </m:t>
          </m:r>
          <m:r>
            <w:rPr>
              <w:rFonts w:ascii="Cambria Math" w:eastAsiaTheme="minorEastAsia" w:hAnsi="Cambria Math"/>
              <w:sz w:val="18"/>
              <w:szCs w:val="18"/>
            </w:rPr>
            <m:t>j</m:t>
          </m:r>
          <m:r>
            <m:rPr>
              <m:sty m:val="p"/>
            </m:rPr>
            <w:rPr>
              <w:rFonts w:ascii="Cambria Math" w:eastAsiaTheme="minorEastAsia" w:hAnsi="Cambria Math"/>
              <w:sz w:val="18"/>
              <w:szCs w:val="18"/>
            </w:rPr>
            <m:t xml:space="preserve"> </m:t>
          </m:r>
          <m:r>
            <w:rPr>
              <w:rFonts w:ascii="Cambria Math" w:eastAsiaTheme="minorEastAsia" w:hAnsi="Cambria Math"/>
              <w:sz w:val="18"/>
              <w:szCs w:val="18"/>
            </w:rPr>
            <m:t>in</m:t>
          </m:r>
          <m:r>
            <m:rPr>
              <m:sty m:val="p"/>
            </m:rPr>
            <w:rPr>
              <w:rFonts w:ascii="Cambria Math" w:eastAsiaTheme="minorEastAsia" w:hAnsi="Cambria Math"/>
              <w:sz w:val="18"/>
              <w:szCs w:val="18"/>
            </w:rPr>
            <m:t xml:space="preserve"> </m:t>
          </m:r>
          <m:r>
            <w:rPr>
              <w:rFonts w:ascii="Cambria Math" w:eastAsiaTheme="minorEastAsia" w:hAnsi="Cambria Math"/>
              <w:sz w:val="18"/>
              <w:szCs w:val="18"/>
            </w:rPr>
            <m:t>S</m:t>
          </m:r>
          <m:r>
            <m:rPr>
              <m:sty m:val="p"/>
            </m:rPr>
            <w:rPr>
              <w:rFonts w:ascii="Cambria Math" w:eastAsiaTheme="minorEastAsia" w:hAnsi="Cambria Math"/>
              <w:sz w:val="18"/>
              <w:szCs w:val="18"/>
            </w:rPr>
            <m:t xml:space="preserve">, ∀ </m:t>
          </m:r>
          <m:r>
            <w:rPr>
              <w:rFonts w:ascii="Cambria Math" w:eastAsiaTheme="minorEastAsia" w:hAnsi="Cambria Math"/>
              <w:sz w:val="18"/>
              <w:szCs w:val="18"/>
            </w:rPr>
            <m:t>i</m:t>
          </m:r>
          <m:r>
            <m:rPr>
              <m:sty m:val="p"/>
            </m:rPr>
            <w:rPr>
              <w:rFonts w:ascii="Cambria Math" w:eastAsiaTheme="minorEastAsia" w:hAnsi="Cambria Math"/>
              <w:sz w:val="18"/>
              <w:szCs w:val="18"/>
            </w:rPr>
            <m:t xml:space="preserve"> </m:t>
          </m:r>
          <m:r>
            <w:rPr>
              <w:rFonts w:ascii="Cambria Math" w:eastAsiaTheme="minorEastAsia" w:hAnsi="Cambria Math"/>
              <w:sz w:val="18"/>
              <w:szCs w:val="18"/>
            </w:rPr>
            <m:t>in</m:t>
          </m:r>
          <m:r>
            <m:rPr>
              <m:sty m:val="p"/>
            </m:rPr>
            <w:rPr>
              <w:rFonts w:ascii="Cambria Math" w:eastAsiaTheme="minorEastAsia" w:hAnsi="Cambria Math"/>
              <w:sz w:val="18"/>
              <w:szCs w:val="18"/>
            </w:rPr>
            <m:t xml:space="preserve"> </m:t>
          </m:r>
          <m:r>
            <w:rPr>
              <w:rFonts w:ascii="Cambria Math" w:eastAsiaTheme="minorEastAsia" w:hAnsi="Cambria Math"/>
              <w:sz w:val="18"/>
              <w:szCs w:val="18"/>
            </w:rPr>
            <m:t>T</m:t>
          </m:r>
        </m:oMath>
      </m:oMathPara>
    </w:p>
    <w:p w14:paraId="094F8B1D" w14:textId="77777777" w:rsidR="00B8436D" w:rsidRDefault="00B8436D" w:rsidP="00B8436D">
      <w:pPr>
        <w:rPr>
          <w:rFonts w:eastAsiaTheme="minorEastAsia"/>
          <w:iCs/>
          <w:sz w:val="18"/>
          <w:szCs w:val="18"/>
        </w:rPr>
      </w:pPr>
    </w:p>
    <w:p w14:paraId="69C82FBB" w14:textId="312D06D3" w:rsidR="00AD03F8" w:rsidRPr="00B118F6" w:rsidRDefault="00B118F6" w:rsidP="00AD03F8">
      <w:pPr>
        <w:pStyle w:val="ListParagraph"/>
        <w:numPr>
          <w:ilvl w:val="0"/>
          <w:numId w:val="23"/>
        </w:numPr>
        <w:rPr>
          <w:rFonts w:eastAsiaTheme="minorEastAsia"/>
          <w:sz w:val="18"/>
          <w:szCs w:val="18"/>
        </w:rPr>
      </w:pPr>
      <w:r>
        <w:rPr>
          <w:rFonts w:eastAsiaTheme="minorEastAsia"/>
          <w:sz w:val="18"/>
          <w:szCs w:val="18"/>
        </w:rPr>
        <w:t>If two tables placed in same SOM cluster, then blocks of those tables should not be placed in same TCAM of TCAM grid</w:t>
      </w:r>
    </w:p>
    <w:p w14:paraId="2456A60A" w14:textId="575BC668" w:rsidR="00B8436D" w:rsidRPr="00DC0008" w:rsidRDefault="006A2D2C" w:rsidP="00DC0008">
      <w:pPr>
        <w:ind w:left="1080"/>
        <w:rPr>
          <w:rFonts w:eastAsiaTheme="minorEastAsia"/>
          <w:sz w:val="18"/>
          <w:szCs w:val="18"/>
        </w:rPr>
      </w:pPr>
      <m:oMathPara>
        <m:oMath>
          <m:d>
            <m:dPr>
              <m:begChr m:val="{"/>
              <m:endChr m:val="}"/>
              <m:ctrlPr>
                <w:rPr>
                  <w:rFonts w:ascii="Cambria Math" w:eastAsiaTheme="minorEastAsia" w:hAnsi="Cambria Math"/>
                  <w:i/>
                  <w:sz w:val="18"/>
                  <w:szCs w:val="18"/>
                </w:rPr>
              </m:ctrlPr>
            </m:dPr>
            <m:e>
              <m:eqArr>
                <m:eqArrPr>
                  <m:ctrlPr>
                    <w:rPr>
                      <w:rFonts w:ascii="Cambria Math" w:eastAsiaTheme="minorEastAsia" w:hAnsi="Cambria Math"/>
                      <w:i/>
                      <w:sz w:val="18"/>
                      <w:szCs w:val="18"/>
                    </w:rPr>
                  </m:ctrlPr>
                </m:eqArrPr>
                <m:e>
                  <m:r>
                    <w:rPr>
                      <w:rFonts w:ascii="Cambria Math" w:eastAsiaTheme="minorEastAsia" w:hAnsi="Cambria Math"/>
                      <w:sz w:val="18"/>
                      <w:szCs w:val="18"/>
                    </w:rPr>
                    <m:t>IF</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T</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i1</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j</m:t>
                          </m:r>
                        </m:e>
                      </m:d>
                      <m:r>
                        <w:rPr>
                          <w:rFonts w:ascii="Cambria Math" w:eastAsiaTheme="minorEastAsia" w:hAnsi="Cambria Math"/>
                          <w:sz w:val="18"/>
                          <w:szCs w:val="18"/>
                        </w:rPr>
                        <m:t>=1 and T</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i2</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j</m:t>
                          </m:r>
                        </m:e>
                      </m:d>
                      <m:r>
                        <w:rPr>
                          <w:rFonts w:ascii="Cambria Math" w:eastAsiaTheme="minorEastAsia" w:hAnsi="Cambria Math"/>
                          <w:sz w:val="18"/>
                          <w:szCs w:val="18"/>
                        </w:rPr>
                        <m:t>=1</m:t>
                      </m:r>
                    </m:e>
                  </m:d>
                  <m:r>
                    <w:rPr>
                      <w:rFonts w:ascii="Cambria Math" w:eastAsiaTheme="minorEastAsia" w:hAnsi="Cambria Math"/>
                      <w:sz w:val="18"/>
                      <w:szCs w:val="18"/>
                    </w:rPr>
                    <m:t xml:space="preserve"> </m:t>
                  </m:r>
                </m:e>
                <m:e>
                  <m:r>
                    <w:rPr>
                      <w:rFonts w:ascii="Cambria Math" w:eastAsiaTheme="minorEastAsia" w:hAnsi="Cambria Math"/>
                      <w:sz w:val="18"/>
                      <w:szCs w:val="18"/>
                    </w:rPr>
                    <m:t>THEN</m:t>
                  </m:r>
                  <m:d>
                    <m:dPr>
                      <m:begChr m:val="{"/>
                      <m:endChr m:val="}"/>
                      <m:ctrlPr>
                        <w:rPr>
                          <w:rFonts w:ascii="Cambria Math" w:eastAsiaTheme="minorEastAsia" w:hAnsi="Cambria Math"/>
                          <w:i/>
                          <w:sz w:val="18"/>
                          <w:szCs w:val="18"/>
                        </w:rPr>
                      </m:ctrlPr>
                    </m:dPr>
                    <m:e>
                      <m:nary>
                        <m:naryPr>
                          <m:chr m:val="⋃"/>
                          <m:limLoc m:val="undOvr"/>
                          <m:supHide m:val="1"/>
                          <m:ctrlPr>
                            <w:rPr>
                              <w:rFonts w:ascii="Cambria Math" w:eastAsiaTheme="minorEastAsia" w:hAnsi="Cambria Math"/>
                              <w:i/>
                              <w:sz w:val="18"/>
                              <w:szCs w:val="18"/>
                            </w:rPr>
                          </m:ctrlPr>
                        </m:naryPr>
                        <m:sub>
                          <m:eqArr>
                            <m:eqArrPr>
                              <m:ctrlPr>
                                <w:rPr>
                                  <w:rFonts w:ascii="Cambria Math" w:eastAsiaTheme="minorEastAsia" w:hAnsi="Cambria Math"/>
                                  <w:i/>
                                  <w:sz w:val="18"/>
                                  <w:szCs w:val="18"/>
                                </w:rPr>
                              </m:ctrlPr>
                            </m:eqArrPr>
                            <m:e>
                              <m:r>
                                <w:rPr>
                                  <w:rFonts w:ascii="Cambria Math" w:eastAsiaTheme="minorEastAsia" w:hAnsi="Cambria Math"/>
                                  <w:sz w:val="18"/>
                                  <w:szCs w:val="18"/>
                                </w:rPr>
                                <m:t>ka1, la1 ∈ Table i1</m:t>
                              </m:r>
                            </m:e>
                            <m:e>
                              <m:r>
                                <w:rPr>
                                  <w:rFonts w:ascii="Cambria Math" w:eastAsiaTheme="minorEastAsia" w:hAnsi="Cambria Math"/>
                                  <w:sz w:val="18"/>
                                  <w:szCs w:val="18"/>
                                </w:rPr>
                                <m:t xml:space="preserve"> kx1,lx1 ∈ Tabl i2</m:t>
                              </m:r>
                            </m:e>
                          </m:eqArr>
                        </m:sub>
                        <m:sup/>
                        <m:e>
                          <m:d>
                            <m:dPr>
                              <m:ctrlPr>
                                <w:rPr>
                                  <w:rFonts w:ascii="Cambria Math" w:eastAsiaTheme="minorEastAsia" w:hAnsi="Cambria Math"/>
                                  <w:i/>
                                  <w:sz w:val="18"/>
                                  <w:szCs w:val="18"/>
                                </w:rPr>
                              </m:ctrlPr>
                            </m:dPr>
                            <m:e>
                              <m:r>
                                <w:rPr>
                                  <w:rFonts w:ascii="Cambria Math" w:eastAsiaTheme="minorEastAsia" w:hAnsi="Cambria Math"/>
                                  <w:sz w:val="18"/>
                                  <w:szCs w:val="18"/>
                                </w:rPr>
                                <m:t>R</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i1</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j</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ka1</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la1</m:t>
                                  </m:r>
                                </m:e>
                              </m:d>
                              <m:r>
                                <w:rPr>
                                  <w:rFonts w:ascii="Cambria Math" w:eastAsiaTheme="minorEastAsia" w:hAnsi="Cambria Math"/>
                                  <w:sz w:val="18"/>
                                  <w:szCs w:val="18"/>
                                </w:rPr>
                                <m:t xml:space="preserve"> !=R</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i2</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j</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kx1</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lx1</m:t>
                                  </m:r>
                                </m:e>
                              </m:d>
                            </m:e>
                          </m:d>
                          <m:r>
                            <w:rPr>
                              <w:rFonts w:ascii="Cambria Math" w:eastAsiaTheme="minorEastAsia" w:hAnsi="Cambria Math"/>
                              <w:sz w:val="18"/>
                              <w:szCs w:val="18"/>
                            </w:rPr>
                            <m:t xml:space="preserve"> or </m:t>
                          </m:r>
                          <m:d>
                            <m:dPr>
                              <m:ctrlPr>
                                <w:rPr>
                                  <w:rFonts w:ascii="Cambria Math" w:eastAsiaTheme="minorEastAsia" w:hAnsi="Cambria Math"/>
                                  <w:i/>
                                  <w:sz w:val="18"/>
                                  <w:szCs w:val="18"/>
                                </w:rPr>
                              </m:ctrlPr>
                            </m:dPr>
                            <m:e>
                              <m:r>
                                <w:rPr>
                                  <w:rFonts w:ascii="Cambria Math" w:eastAsiaTheme="minorEastAsia" w:hAnsi="Cambria Math"/>
                                  <w:sz w:val="18"/>
                                  <w:szCs w:val="18"/>
                                </w:rPr>
                                <m:t>C</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i1</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j</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k1</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l1</m:t>
                                  </m:r>
                                </m:e>
                              </m:d>
                              <m:r>
                                <w:rPr>
                                  <w:rFonts w:ascii="Cambria Math" w:eastAsiaTheme="minorEastAsia" w:hAnsi="Cambria Math"/>
                                  <w:sz w:val="18"/>
                                  <w:szCs w:val="18"/>
                                </w:rPr>
                                <m:t xml:space="preserve"> !=C</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i2</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j</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kx1</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lx1</m:t>
                                  </m:r>
                                </m:e>
                              </m:d>
                            </m:e>
                          </m:d>
                        </m:e>
                      </m:nary>
                    </m:e>
                  </m:d>
                </m:e>
              </m:eqArr>
            </m:e>
          </m:d>
          <m:r>
            <w:rPr>
              <w:rFonts w:ascii="Cambria Math" w:eastAsiaTheme="minorEastAsia" w:hAnsi="Cambria Math"/>
              <w:sz w:val="18"/>
              <w:szCs w:val="18"/>
            </w:rPr>
            <m:t xml:space="preserve">  </m:t>
          </m:r>
          <m:r>
            <m:rPr>
              <m:sty m:val="p"/>
            </m:rPr>
            <w:rPr>
              <w:rFonts w:ascii="Cambria Math" w:eastAsiaTheme="minorEastAsia" w:hAnsi="Cambria Math"/>
              <w:sz w:val="18"/>
              <w:szCs w:val="18"/>
            </w:rPr>
            <m:t xml:space="preserve"> ∀ </m:t>
          </m:r>
          <m:r>
            <w:rPr>
              <w:rFonts w:ascii="Cambria Math" w:eastAsiaTheme="minorEastAsia" w:hAnsi="Cambria Math"/>
              <w:sz w:val="18"/>
              <w:szCs w:val="18"/>
            </w:rPr>
            <m:t>j</m:t>
          </m:r>
          <m:r>
            <m:rPr>
              <m:sty m:val="p"/>
            </m:rPr>
            <w:rPr>
              <w:rFonts w:ascii="Cambria Math" w:eastAsiaTheme="minorEastAsia" w:hAnsi="Cambria Math"/>
              <w:sz w:val="18"/>
              <w:szCs w:val="18"/>
            </w:rPr>
            <m:t xml:space="preserve"> </m:t>
          </m:r>
          <m:r>
            <w:rPr>
              <w:rFonts w:ascii="Cambria Math" w:eastAsiaTheme="minorEastAsia" w:hAnsi="Cambria Math"/>
              <w:sz w:val="18"/>
              <w:szCs w:val="18"/>
            </w:rPr>
            <m:t>in</m:t>
          </m:r>
          <m:r>
            <m:rPr>
              <m:sty m:val="p"/>
            </m:rPr>
            <w:rPr>
              <w:rFonts w:ascii="Cambria Math" w:eastAsiaTheme="minorEastAsia" w:hAnsi="Cambria Math"/>
              <w:sz w:val="18"/>
              <w:szCs w:val="18"/>
            </w:rPr>
            <m:t xml:space="preserve"> </m:t>
          </m:r>
          <m:r>
            <w:rPr>
              <w:rFonts w:ascii="Cambria Math" w:eastAsiaTheme="minorEastAsia" w:hAnsi="Cambria Math"/>
              <w:sz w:val="18"/>
              <w:szCs w:val="18"/>
            </w:rPr>
            <m:t>S</m:t>
          </m:r>
          <m:r>
            <m:rPr>
              <m:sty m:val="p"/>
            </m:rPr>
            <w:rPr>
              <w:rFonts w:ascii="Cambria Math" w:eastAsiaTheme="minorEastAsia" w:hAnsi="Cambria Math"/>
              <w:sz w:val="18"/>
              <w:szCs w:val="18"/>
            </w:rPr>
            <m:t>,</m:t>
          </m:r>
        </m:oMath>
      </m:oMathPara>
    </w:p>
    <w:p w14:paraId="00041897" w14:textId="7C286C44" w:rsidR="00447730" w:rsidRDefault="00FA1BB3" w:rsidP="001058CB">
      <w:pPr>
        <w:spacing w:line="240" w:lineRule="auto"/>
        <w:rPr>
          <w:rFonts w:eastAsiaTheme="minorEastAsia"/>
          <w:sz w:val="18"/>
        </w:rPr>
      </w:pPr>
      <w:r>
        <w:rPr>
          <w:rFonts w:eastAsiaTheme="minorEastAsia"/>
          <w:sz w:val="18"/>
        </w:rPr>
        <w:t xml:space="preserve">Once we solve </w:t>
      </w:r>
      <w:r w:rsidR="009338E9">
        <w:rPr>
          <w:rFonts w:eastAsiaTheme="minorEastAsia"/>
          <w:sz w:val="18"/>
        </w:rPr>
        <w:t xml:space="preserve">for these constraints, </w:t>
      </w:r>
      <w:r w:rsidR="00256CDC">
        <w:rPr>
          <w:rFonts w:eastAsiaTheme="minorEastAsia"/>
          <w:sz w:val="18"/>
        </w:rPr>
        <w:t xml:space="preserve">we have the needed solution in </w:t>
      </w:r>
      <w:r w:rsidR="009338E9">
        <w:rPr>
          <w:rFonts w:eastAsiaTheme="minorEastAsia"/>
          <w:sz w:val="18"/>
        </w:rPr>
        <w:t>the indicator variable TS[</w:t>
      </w:r>
      <w:proofErr w:type="spellStart"/>
      <w:r w:rsidR="009338E9">
        <w:rPr>
          <w:rFonts w:eastAsiaTheme="minorEastAsia"/>
          <w:sz w:val="18"/>
        </w:rPr>
        <w:t>i</w:t>
      </w:r>
      <w:proofErr w:type="spellEnd"/>
      <w:r w:rsidR="009338E9">
        <w:rPr>
          <w:rFonts w:eastAsiaTheme="minorEastAsia"/>
          <w:sz w:val="18"/>
        </w:rPr>
        <w:t>][j]</w:t>
      </w:r>
      <w:r w:rsidR="00256CDC">
        <w:rPr>
          <w:rFonts w:eastAsiaTheme="minorEastAsia"/>
          <w:sz w:val="18"/>
        </w:rPr>
        <w:t xml:space="preserve"> i.e., which table is placed in which SOM</w:t>
      </w:r>
      <w:r w:rsidR="000D22B0">
        <w:rPr>
          <w:rFonts w:eastAsiaTheme="minorEastAsia"/>
          <w:sz w:val="18"/>
        </w:rPr>
        <w:t xml:space="preserve"> cluster</w:t>
      </w:r>
      <w:r w:rsidR="00256CDC">
        <w:rPr>
          <w:rFonts w:eastAsiaTheme="minorEastAsia"/>
          <w:sz w:val="18"/>
        </w:rPr>
        <w:t>.</w:t>
      </w:r>
    </w:p>
    <w:p w14:paraId="38300B35" w14:textId="77777777" w:rsidR="00447730" w:rsidRDefault="00447730" w:rsidP="001058CB">
      <w:pPr>
        <w:spacing w:line="240" w:lineRule="auto"/>
        <w:rPr>
          <w:rFonts w:eastAsiaTheme="minorEastAsia"/>
          <w:sz w:val="18"/>
        </w:rPr>
      </w:pPr>
    </w:p>
    <w:p w14:paraId="262ACC7E" w14:textId="52F3D61D" w:rsidR="00447730" w:rsidRPr="00447730" w:rsidRDefault="00447730" w:rsidP="00BD64D6">
      <w:pPr>
        <w:pStyle w:val="Heading2"/>
      </w:pPr>
      <w:bookmarkStart w:id="4" w:name="_Toc508176793"/>
      <w:r w:rsidRPr="00447730">
        <w:t>Segment Crossbar</w:t>
      </w:r>
      <w:bookmarkEnd w:id="4"/>
    </w:p>
    <w:p w14:paraId="79F92F9D" w14:textId="48748454" w:rsidR="001058CB" w:rsidRPr="00447730" w:rsidRDefault="001058CB" w:rsidP="00BD64D6">
      <w:pPr>
        <w:pStyle w:val="Heading3"/>
      </w:pPr>
      <w:bookmarkStart w:id="5" w:name="_Toc508176794"/>
      <w:r w:rsidRPr="00447730">
        <w:t xml:space="preserve">ILP </w:t>
      </w:r>
      <w:r w:rsidR="00447730">
        <w:t>Formulation</w:t>
      </w:r>
      <w:r w:rsidRPr="00447730">
        <w:t xml:space="preserve"> for Segment crossbar</w:t>
      </w:r>
      <w:bookmarkEnd w:id="5"/>
    </w:p>
    <w:p w14:paraId="6F41CE02" w14:textId="7C97DFC9" w:rsidR="003B203E" w:rsidRDefault="003B203E" w:rsidP="001058CB">
      <w:pPr>
        <w:spacing w:line="240" w:lineRule="auto"/>
        <w:rPr>
          <w:rFonts w:eastAsiaTheme="minorEastAsia"/>
          <w:sz w:val="18"/>
        </w:rPr>
      </w:pPr>
      <w:r>
        <w:rPr>
          <w:rFonts w:eastAsiaTheme="minorEastAsia"/>
          <w:sz w:val="18"/>
        </w:rPr>
        <w:t xml:space="preserve">We need the same inputs as needed by full crossbar </w:t>
      </w:r>
      <w:proofErr w:type="spellStart"/>
      <w:r>
        <w:rPr>
          <w:rFonts w:eastAsiaTheme="minorEastAsia"/>
          <w:sz w:val="18"/>
        </w:rPr>
        <w:t>ilp</w:t>
      </w:r>
      <w:proofErr w:type="spellEnd"/>
      <w:r>
        <w:rPr>
          <w:rFonts w:eastAsiaTheme="minorEastAsia"/>
          <w:sz w:val="18"/>
        </w:rPr>
        <w:t xml:space="preserve"> formulation. In </w:t>
      </w:r>
      <w:r w:rsidRPr="00FA6807">
        <w:rPr>
          <w:rFonts w:eastAsiaTheme="minorEastAsia"/>
          <w:b/>
          <w:sz w:val="18"/>
        </w:rPr>
        <w:t>addition</w:t>
      </w:r>
      <w:r>
        <w:rPr>
          <w:rFonts w:eastAsiaTheme="minorEastAsia"/>
          <w:sz w:val="18"/>
        </w:rPr>
        <w:t xml:space="preserve"> to variables/constraints defined in </w:t>
      </w:r>
      <w:proofErr w:type="spellStart"/>
      <w:r>
        <w:rPr>
          <w:rFonts w:eastAsiaTheme="minorEastAsia"/>
          <w:sz w:val="18"/>
        </w:rPr>
        <w:t>ilp</w:t>
      </w:r>
      <w:proofErr w:type="spellEnd"/>
      <w:r>
        <w:rPr>
          <w:rFonts w:eastAsiaTheme="minorEastAsia"/>
          <w:sz w:val="18"/>
        </w:rPr>
        <w:t xml:space="preserve"> formulation for full crossbar, we need below.</w:t>
      </w:r>
    </w:p>
    <w:p w14:paraId="311A3F88" w14:textId="3575E476" w:rsidR="00FA6807" w:rsidRDefault="002E47A3" w:rsidP="001058CB">
      <w:pPr>
        <w:spacing w:line="240" w:lineRule="auto"/>
        <w:rPr>
          <w:rFonts w:eastAsiaTheme="minorEastAsia"/>
          <w:sz w:val="18"/>
        </w:rPr>
      </w:pPr>
      <w:r>
        <w:rPr>
          <w:rFonts w:eastAsiaTheme="minorEastAsia"/>
          <w:sz w:val="18"/>
        </w:rPr>
        <w:t xml:space="preserve">Following are </w:t>
      </w:r>
      <w:r w:rsidR="003B203E">
        <w:rPr>
          <w:rFonts w:eastAsiaTheme="minorEastAsia"/>
          <w:sz w:val="18"/>
        </w:rPr>
        <w:t xml:space="preserve">additional </w:t>
      </w:r>
      <w:r>
        <w:rPr>
          <w:rFonts w:eastAsiaTheme="minorEastAsia"/>
          <w:sz w:val="18"/>
        </w:rPr>
        <w:t>variables defined in ILP</w:t>
      </w:r>
    </w:p>
    <w:p w14:paraId="2B97E5C5" w14:textId="55802C67" w:rsidR="002E47A3" w:rsidRDefault="002E47A3" w:rsidP="002E47A3">
      <w:pPr>
        <w:pStyle w:val="ListParagraph"/>
        <w:numPr>
          <w:ilvl w:val="0"/>
          <w:numId w:val="19"/>
        </w:numPr>
        <w:spacing w:line="240" w:lineRule="auto"/>
        <w:rPr>
          <w:rFonts w:eastAsiaTheme="minorEastAsia"/>
          <w:sz w:val="18"/>
        </w:rPr>
      </w:pPr>
      <w:r>
        <w:rPr>
          <w:rFonts w:eastAsiaTheme="minorEastAsia"/>
          <w:sz w:val="18"/>
        </w:rPr>
        <w:t>SKT[j][k][</w:t>
      </w:r>
      <w:proofErr w:type="spellStart"/>
      <w:r>
        <w:rPr>
          <w:rFonts w:eastAsiaTheme="minorEastAsia"/>
          <w:sz w:val="18"/>
        </w:rPr>
        <w:t>i</w:t>
      </w:r>
      <w:proofErr w:type="spellEnd"/>
      <w:r>
        <w:rPr>
          <w:rFonts w:eastAsiaTheme="minorEastAsia"/>
          <w:sz w:val="18"/>
        </w:rPr>
        <w:t>]: indi</w:t>
      </w:r>
      <w:r w:rsidR="00002621">
        <w:rPr>
          <w:rFonts w:eastAsiaTheme="minorEastAsia"/>
          <w:sz w:val="18"/>
        </w:rPr>
        <w:t xml:space="preserve">cator variable to specify if </w:t>
      </w:r>
      <w:proofErr w:type="spellStart"/>
      <w:r w:rsidR="00002621">
        <w:rPr>
          <w:rFonts w:eastAsiaTheme="minorEastAsia"/>
          <w:sz w:val="18"/>
        </w:rPr>
        <w:t>i</w:t>
      </w:r>
      <w:r w:rsidR="00002621" w:rsidRPr="00F541BE">
        <w:rPr>
          <w:rFonts w:eastAsiaTheme="minorEastAsia"/>
          <w:sz w:val="18"/>
          <w:vertAlign w:val="superscript"/>
        </w:rPr>
        <w:t>th</w:t>
      </w:r>
      <w:proofErr w:type="spellEnd"/>
      <w:r w:rsidR="00002621" w:rsidRPr="00F541BE">
        <w:rPr>
          <w:rFonts w:eastAsiaTheme="minorEastAsia"/>
          <w:sz w:val="18"/>
          <w:vertAlign w:val="superscript"/>
        </w:rPr>
        <w:t xml:space="preserve"> </w:t>
      </w:r>
      <w:r w:rsidR="00002621">
        <w:rPr>
          <w:rFonts w:eastAsiaTheme="minorEastAsia"/>
          <w:sz w:val="18"/>
        </w:rPr>
        <w:t>table is assigned to k</w:t>
      </w:r>
      <w:r w:rsidR="00002621" w:rsidRPr="00F541BE">
        <w:rPr>
          <w:rFonts w:eastAsiaTheme="minorEastAsia"/>
          <w:sz w:val="18"/>
          <w:vertAlign w:val="superscript"/>
        </w:rPr>
        <w:t>th</w:t>
      </w:r>
      <w:r w:rsidR="00002621">
        <w:rPr>
          <w:rFonts w:eastAsiaTheme="minorEastAsia"/>
          <w:sz w:val="18"/>
        </w:rPr>
        <w:t xml:space="preserve"> segment of </w:t>
      </w:r>
      <w:proofErr w:type="spellStart"/>
      <w:r w:rsidR="00002621">
        <w:rPr>
          <w:rFonts w:eastAsiaTheme="minorEastAsia"/>
          <w:sz w:val="18"/>
        </w:rPr>
        <w:t>j</w:t>
      </w:r>
      <w:r w:rsidR="00002621" w:rsidRPr="00F541BE">
        <w:rPr>
          <w:rFonts w:eastAsiaTheme="minorEastAsia"/>
          <w:sz w:val="18"/>
          <w:vertAlign w:val="superscript"/>
        </w:rPr>
        <w:t>th</w:t>
      </w:r>
      <w:proofErr w:type="spellEnd"/>
      <w:r w:rsidR="00002621">
        <w:rPr>
          <w:rFonts w:eastAsiaTheme="minorEastAsia"/>
          <w:sz w:val="18"/>
        </w:rPr>
        <w:t xml:space="preserve"> SOM cluster</w:t>
      </w:r>
    </w:p>
    <w:p w14:paraId="63C7ACA6" w14:textId="6FEB5096" w:rsidR="002E47A3" w:rsidRDefault="002E47A3" w:rsidP="002E47A3">
      <w:pPr>
        <w:pStyle w:val="ListParagraph"/>
        <w:numPr>
          <w:ilvl w:val="1"/>
          <w:numId w:val="19"/>
        </w:numPr>
        <w:spacing w:line="240" w:lineRule="auto"/>
        <w:rPr>
          <w:rFonts w:eastAsiaTheme="minorEastAsia"/>
          <w:sz w:val="18"/>
        </w:rPr>
      </w:pPr>
      <w:r>
        <w:rPr>
          <w:rFonts w:eastAsiaTheme="minorEastAsia"/>
          <w:sz w:val="18"/>
        </w:rPr>
        <w:t>Type: Boolean</w:t>
      </w:r>
    </w:p>
    <w:p w14:paraId="317F780A" w14:textId="101D60E1" w:rsidR="002E47A3" w:rsidRPr="0083033B" w:rsidRDefault="002E47A3" w:rsidP="002E47A3">
      <w:pPr>
        <w:pStyle w:val="ListParagraph"/>
        <w:numPr>
          <w:ilvl w:val="1"/>
          <w:numId w:val="19"/>
        </w:numPr>
        <w:spacing w:line="240" w:lineRule="auto"/>
        <w:rPr>
          <w:rFonts w:eastAsiaTheme="minorEastAsia"/>
          <w:sz w:val="18"/>
        </w:rPr>
      </w:pPr>
      <w:r>
        <w:rPr>
          <w:rFonts w:eastAsiaTheme="minorEastAsia"/>
          <w:sz w:val="18"/>
        </w:rPr>
        <w:t>Range 0 or 1</w:t>
      </w:r>
    </w:p>
    <w:p w14:paraId="163EE9E4" w14:textId="06CA4F00" w:rsidR="002E47A3" w:rsidRDefault="002E47A3" w:rsidP="002E47A3">
      <w:pPr>
        <w:spacing w:line="240" w:lineRule="auto"/>
        <w:rPr>
          <w:rFonts w:eastAsiaTheme="minorEastAsia"/>
          <w:sz w:val="18"/>
        </w:rPr>
      </w:pPr>
      <w:r>
        <w:rPr>
          <w:rFonts w:eastAsiaTheme="minorEastAsia"/>
          <w:sz w:val="18"/>
        </w:rPr>
        <w:t xml:space="preserve">Following are the </w:t>
      </w:r>
      <w:r w:rsidR="003B203E">
        <w:rPr>
          <w:rFonts w:eastAsiaTheme="minorEastAsia"/>
          <w:sz w:val="18"/>
        </w:rPr>
        <w:t xml:space="preserve">additional </w:t>
      </w:r>
      <w:r>
        <w:rPr>
          <w:rFonts w:eastAsiaTheme="minorEastAsia"/>
          <w:sz w:val="18"/>
        </w:rPr>
        <w:t>constraints</w:t>
      </w:r>
    </w:p>
    <w:p w14:paraId="30DED49D" w14:textId="3CCD8C99" w:rsidR="002E47A3" w:rsidRDefault="00536DF5" w:rsidP="002E47A3">
      <w:pPr>
        <w:pStyle w:val="ListParagraph"/>
        <w:numPr>
          <w:ilvl w:val="0"/>
          <w:numId w:val="20"/>
        </w:numPr>
        <w:spacing w:line="240" w:lineRule="auto"/>
        <w:rPr>
          <w:rFonts w:eastAsiaTheme="minorEastAsia"/>
          <w:sz w:val="18"/>
        </w:rPr>
      </w:pPr>
      <w:r>
        <w:rPr>
          <w:rFonts w:eastAsiaTheme="minorEastAsia"/>
          <w:sz w:val="18"/>
        </w:rPr>
        <w:t>On a particular SOM</w:t>
      </w:r>
      <w:r w:rsidR="00002621">
        <w:rPr>
          <w:rFonts w:eastAsiaTheme="minorEastAsia"/>
          <w:sz w:val="18"/>
        </w:rPr>
        <w:t xml:space="preserve"> cluster</w:t>
      </w:r>
      <w:r>
        <w:rPr>
          <w:rFonts w:eastAsiaTheme="minorEastAsia"/>
          <w:sz w:val="18"/>
        </w:rPr>
        <w:t xml:space="preserve"> and particular segment, not more than one table should be assigned</w:t>
      </w:r>
    </w:p>
    <w:p w14:paraId="6BE79BD6" w14:textId="06BB4081" w:rsidR="00536DF5" w:rsidRPr="00BE0F32" w:rsidRDefault="00BE0F32" w:rsidP="00BD64D6">
      <w:pPr>
        <w:rPr>
          <w:rFonts w:ascii="Cambria Math" w:eastAsiaTheme="minorEastAsia" w:hAnsi="Cambria Math"/>
          <w:i/>
          <w:sz w:val="18"/>
          <w:szCs w:val="18"/>
        </w:rPr>
      </w:pPr>
      <m:oMathPara>
        <m:oMath>
          <m:r>
            <w:rPr>
              <w:rFonts w:ascii="Cambria Math" w:hAnsi="Cambria Math"/>
              <w:sz w:val="18"/>
              <w:szCs w:val="18"/>
            </w:rPr>
            <m:t>1</m:t>
          </m:r>
          <m:r>
            <w:rPr>
              <w:rFonts w:ascii="Cambria Math" w:eastAsiaTheme="minorEastAsia" w:hAnsi="Cambria Math"/>
              <w:sz w:val="18"/>
              <w:szCs w:val="18"/>
            </w:rPr>
            <m:t xml:space="preserve">≥ </m:t>
          </m:r>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i ∈ disjointTableSet</m:t>
              </m:r>
            </m:sub>
            <m:sup/>
            <m:e>
              <m:r>
                <w:rPr>
                  <w:rFonts w:ascii="Cambria Math" w:eastAsiaTheme="minorEastAsia" w:hAnsi="Cambria Math"/>
                  <w:sz w:val="18"/>
                  <w:szCs w:val="18"/>
                </w:rPr>
                <m:t>SKT</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j</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k</m:t>
                  </m:r>
                </m:e>
              </m:d>
              <m:r>
                <w:rPr>
                  <w:rFonts w:ascii="Cambria Math" w:eastAsiaTheme="minorEastAsia" w:hAnsi="Cambria Math"/>
                  <w:sz w:val="18"/>
                  <w:szCs w:val="18"/>
                </w:rPr>
                <m:t>[i]</m:t>
              </m:r>
            </m:e>
          </m:nary>
          <m:r>
            <w:rPr>
              <w:rFonts w:ascii="Cambria Math" w:eastAsiaTheme="minorEastAsia" w:hAnsi="Cambria Math"/>
              <w:sz w:val="18"/>
              <w:szCs w:val="18"/>
            </w:rPr>
            <m:t xml:space="preserve">     </m:t>
          </m:r>
          <m:d>
            <m:dPr>
              <m:begChr m:val="{"/>
              <m:endChr m:val=""/>
              <m:ctrlPr>
                <w:rPr>
                  <w:rFonts w:ascii="Cambria Math" w:eastAsiaTheme="minorEastAsia" w:hAnsi="Cambria Math"/>
                  <w:i/>
                  <w:sz w:val="18"/>
                  <w:szCs w:val="18"/>
                </w:rPr>
              </m:ctrlPr>
            </m:dPr>
            <m:e>
              <m:eqArr>
                <m:eqArrPr>
                  <m:ctrlPr>
                    <w:rPr>
                      <w:rFonts w:ascii="Cambria Math" w:eastAsiaTheme="minorEastAsia" w:hAnsi="Cambria Math"/>
                      <w:i/>
                      <w:sz w:val="18"/>
                      <w:szCs w:val="18"/>
                    </w:rPr>
                  </m:ctrlPr>
                </m:eqArrPr>
                <m:e>
                  <m:r>
                    <w:rPr>
                      <w:rFonts w:ascii="Cambria Math" w:eastAsiaTheme="minorEastAsia" w:hAnsi="Cambria Math"/>
                      <w:sz w:val="18"/>
                      <w:szCs w:val="18"/>
                    </w:rPr>
                    <m:t>∀ j in S</m:t>
                  </m:r>
                </m:e>
                <m:e>
                  <m:r>
                    <w:rPr>
                      <w:rFonts w:ascii="Cambria Math" w:eastAsiaTheme="minorEastAsia" w:hAnsi="Cambria Math"/>
                      <w:sz w:val="18"/>
                      <w:szCs w:val="18"/>
                    </w:rPr>
                    <m:t>∀ k in K</m:t>
                  </m:r>
                </m:e>
                <m:e>
                  <m:r>
                    <w:rPr>
                      <w:rFonts w:ascii="Cambria Math" w:eastAsiaTheme="minorEastAsia" w:hAnsi="Cambria Math"/>
                      <w:sz w:val="18"/>
                      <w:szCs w:val="18"/>
                    </w:rPr>
                    <m:t>∀ i ∈{disjointTableSets}</m:t>
                  </m:r>
                </m:e>
              </m:eqArr>
            </m:e>
          </m:d>
        </m:oMath>
      </m:oMathPara>
    </w:p>
    <w:p w14:paraId="42BFE574" w14:textId="313441D0" w:rsidR="00D37C86" w:rsidRDefault="004105D0" w:rsidP="00C30766">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sz w:val="18"/>
        </w:rPr>
      </w:pPr>
      <w:r>
        <w:rPr>
          <w:rFonts w:eastAsiaTheme="minorEastAsia"/>
          <w:sz w:val="18"/>
        </w:rPr>
        <w:t>For each SOM</w:t>
      </w:r>
      <w:r w:rsidR="00002621">
        <w:rPr>
          <w:rFonts w:eastAsiaTheme="minorEastAsia"/>
          <w:sz w:val="18"/>
        </w:rPr>
        <w:t xml:space="preserve"> cluster</w:t>
      </w:r>
      <w:r>
        <w:rPr>
          <w:rFonts w:eastAsiaTheme="minorEastAsia"/>
          <w:sz w:val="18"/>
        </w:rPr>
        <w:t>, s</w:t>
      </w:r>
      <w:r w:rsidR="00C30766" w:rsidRPr="00C30766">
        <w:rPr>
          <w:rFonts w:eastAsiaTheme="minorEastAsia"/>
          <w:sz w:val="18"/>
        </w:rPr>
        <w:t>um of num</w:t>
      </w:r>
      <w:r w:rsidR="00C30766">
        <w:rPr>
          <w:rFonts w:eastAsiaTheme="minorEastAsia"/>
          <w:sz w:val="18"/>
        </w:rPr>
        <w:t>ber</w:t>
      </w:r>
      <w:r w:rsidR="00C30766" w:rsidRPr="00C30766">
        <w:rPr>
          <w:rFonts w:eastAsiaTheme="minorEastAsia"/>
          <w:sz w:val="18"/>
        </w:rPr>
        <w:t xml:space="preserve"> of segments </w:t>
      </w:r>
      <w:r w:rsidR="00C30766">
        <w:rPr>
          <w:rFonts w:eastAsiaTheme="minorEastAsia"/>
          <w:sz w:val="18"/>
        </w:rPr>
        <w:t>to</w:t>
      </w:r>
      <w:r w:rsidR="00C30766" w:rsidRPr="00C30766">
        <w:rPr>
          <w:rFonts w:eastAsiaTheme="minorEastAsia"/>
          <w:sz w:val="18"/>
        </w:rPr>
        <w:t xml:space="preserve"> which a particular table is assigned is equal to num</w:t>
      </w:r>
      <w:r w:rsidR="00C30766">
        <w:rPr>
          <w:rFonts w:eastAsiaTheme="minorEastAsia"/>
          <w:sz w:val="18"/>
        </w:rPr>
        <w:t>ber o</w:t>
      </w:r>
      <w:r w:rsidR="00C30766" w:rsidRPr="00C30766">
        <w:rPr>
          <w:rFonts w:eastAsiaTheme="minorEastAsia"/>
          <w:sz w:val="18"/>
        </w:rPr>
        <w:t>f</w:t>
      </w:r>
      <w:r w:rsidR="00C30766">
        <w:rPr>
          <w:rFonts w:eastAsiaTheme="minorEastAsia"/>
          <w:sz w:val="18"/>
        </w:rPr>
        <w:t xml:space="preserve"> </w:t>
      </w:r>
      <w:r w:rsidR="00C30766" w:rsidRPr="00C30766">
        <w:rPr>
          <w:rFonts w:eastAsiaTheme="minorEastAsia"/>
          <w:sz w:val="18"/>
        </w:rPr>
        <w:t>K</w:t>
      </w:r>
      <w:r w:rsidR="00C30766">
        <w:rPr>
          <w:rFonts w:eastAsiaTheme="minorEastAsia"/>
          <w:sz w:val="18"/>
        </w:rPr>
        <w:t xml:space="preserve"> segments</w:t>
      </w:r>
      <w:r w:rsidR="00C30766" w:rsidRPr="00C30766">
        <w:rPr>
          <w:rFonts w:eastAsiaTheme="minorEastAsia"/>
          <w:sz w:val="18"/>
        </w:rPr>
        <w:t xml:space="preserve"> needed for that ta</w:t>
      </w:r>
      <w:r>
        <w:rPr>
          <w:rFonts w:eastAsiaTheme="minorEastAsia"/>
          <w:sz w:val="18"/>
        </w:rPr>
        <w:t>b</w:t>
      </w:r>
      <w:r w:rsidR="00C30766" w:rsidRPr="00C30766">
        <w:rPr>
          <w:rFonts w:eastAsiaTheme="minorEastAsia"/>
          <w:sz w:val="18"/>
        </w:rPr>
        <w:t>le</w:t>
      </w:r>
    </w:p>
    <w:p w14:paraId="76D76B7B" w14:textId="11C3E404" w:rsidR="00DC0008" w:rsidRPr="00BD64D6" w:rsidRDefault="006D5817" w:rsidP="00BD64D6">
      <w:pPr>
        <w:rPr>
          <w:rFonts w:eastAsiaTheme="minorEastAsia"/>
          <w:sz w:val="18"/>
          <w:szCs w:val="18"/>
        </w:rPr>
      </w:pPr>
      <m:oMathPara>
        <m:oMath>
          <m:r>
            <w:rPr>
              <w:rFonts w:ascii="Cambria Math" w:eastAsiaTheme="minorEastAsia" w:hAnsi="Cambria Math"/>
              <w:sz w:val="18"/>
              <w:szCs w:val="18"/>
            </w:rPr>
            <m:t>TS</m:t>
          </m:r>
          <m:d>
            <m:dPr>
              <m:begChr m:val="["/>
              <m:endChr m:val="]"/>
              <m:ctrlPr>
                <w:rPr>
                  <w:rFonts w:ascii="Cambria Math" w:eastAsiaTheme="minorEastAsia" w:hAnsi="Cambria Math"/>
                  <w:sz w:val="18"/>
                  <w:szCs w:val="18"/>
                </w:rPr>
              </m:ctrlPr>
            </m:dPr>
            <m:e>
              <m:r>
                <w:rPr>
                  <w:rFonts w:ascii="Cambria Math" w:eastAsiaTheme="minorEastAsia" w:hAnsi="Cambria Math"/>
                  <w:sz w:val="18"/>
                  <w:szCs w:val="18"/>
                </w:rPr>
                <m:t>i</m:t>
              </m:r>
            </m:e>
          </m:d>
          <m:d>
            <m:dPr>
              <m:begChr m:val="["/>
              <m:endChr m:val="]"/>
              <m:ctrlPr>
                <w:rPr>
                  <w:rFonts w:ascii="Cambria Math" w:eastAsiaTheme="minorEastAsia" w:hAnsi="Cambria Math"/>
                  <w:sz w:val="18"/>
                  <w:szCs w:val="18"/>
                </w:rPr>
              </m:ctrlPr>
            </m:dPr>
            <m:e>
              <m:r>
                <w:rPr>
                  <w:rFonts w:ascii="Cambria Math" w:eastAsiaTheme="minorEastAsia" w:hAnsi="Cambria Math"/>
                  <w:sz w:val="18"/>
                  <w:szCs w:val="18"/>
                </w:rPr>
                <m:t>j</m:t>
              </m:r>
            </m:e>
          </m:d>
          <m:r>
            <m:rPr>
              <m:sty m:val="p"/>
            </m:rPr>
            <w:rPr>
              <w:rFonts w:ascii="Cambria Math" w:eastAsiaTheme="minorEastAsia" w:hAnsi="Cambria Math"/>
              <w:sz w:val="18"/>
              <w:szCs w:val="18"/>
            </w:rPr>
            <m:t>*</m:t>
          </m:r>
          <m:r>
            <w:rPr>
              <w:rFonts w:ascii="Cambria Math" w:eastAsiaTheme="minorEastAsia" w:hAnsi="Cambria Math"/>
              <w:sz w:val="18"/>
              <w:szCs w:val="18"/>
            </w:rPr>
            <m:t>NKSEG</m:t>
          </m:r>
          <m:r>
            <m:rPr>
              <m:sty m:val="p"/>
            </m:rPr>
            <w:rPr>
              <w:rFonts w:ascii="Cambria Math" w:eastAsiaTheme="minorEastAsia" w:hAnsi="Cambria Math"/>
              <w:sz w:val="18"/>
              <w:szCs w:val="18"/>
            </w:rPr>
            <m:t>[</m:t>
          </m:r>
          <m:r>
            <w:rPr>
              <w:rFonts w:ascii="Cambria Math" w:eastAsiaTheme="minorEastAsia" w:hAnsi="Cambria Math"/>
              <w:sz w:val="18"/>
              <w:szCs w:val="18"/>
            </w:rPr>
            <m:t>i</m:t>
          </m:r>
          <m:r>
            <m:rPr>
              <m:sty m:val="p"/>
            </m:rPr>
            <w:rPr>
              <w:rFonts w:ascii="Cambria Math" w:eastAsiaTheme="minorEastAsia" w:hAnsi="Cambria Math"/>
              <w:sz w:val="18"/>
              <w:szCs w:val="18"/>
            </w:rPr>
            <m:t xml:space="preserve">]= </m:t>
          </m:r>
          <m:nary>
            <m:naryPr>
              <m:chr m:val="∑"/>
              <m:limLoc m:val="undOvr"/>
              <m:ctrlPr>
                <w:rPr>
                  <w:rFonts w:ascii="Cambria Math" w:eastAsiaTheme="minorEastAsia" w:hAnsi="Cambria Math"/>
                  <w:sz w:val="18"/>
                  <w:szCs w:val="18"/>
                </w:rPr>
              </m:ctrlPr>
            </m:naryPr>
            <m:sub>
              <m:r>
                <w:rPr>
                  <w:rFonts w:ascii="Cambria Math" w:eastAsiaTheme="minorEastAsia" w:hAnsi="Cambria Math"/>
                  <w:sz w:val="18"/>
                  <w:szCs w:val="18"/>
                </w:rPr>
                <m:t>k</m:t>
              </m:r>
              <m:r>
                <m:rPr>
                  <m:sty m:val="p"/>
                </m:rPr>
                <w:rPr>
                  <w:rFonts w:ascii="Cambria Math" w:eastAsiaTheme="minorEastAsia" w:hAnsi="Cambria Math"/>
                  <w:sz w:val="18"/>
                  <w:szCs w:val="18"/>
                </w:rPr>
                <m:t>=0</m:t>
              </m:r>
            </m:sub>
            <m:sup>
              <m:r>
                <w:rPr>
                  <w:rFonts w:ascii="Cambria Math" w:eastAsiaTheme="minorEastAsia" w:hAnsi="Cambria Math"/>
                  <w:sz w:val="18"/>
                  <w:szCs w:val="18"/>
                </w:rPr>
                <m:t>NKSEGinSOM</m:t>
              </m:r>
              <m:d>
                <m:dPr>
                  <m:begChr m:val="["/>
                  <m:endChr m:val="]"/>
                  <m:ctrlPr>
                    <w:rPr>
                      <w:rFonts w:ascii="Cambria Math" w:eastAsiaTheme="minorEastAsia" w:hAnsi="Cambria Math"/>
                      <w:sz w:val="18"/>
                      <w:szCs w:val="18"/>
                    </w:rPr>
                  </m:ctrlPr>
                </m:dPr>
                <m:e>
                  <m:r>
                    <w:rPr>
                      <w:rFonts w:ascii="Cambria Math" w:eastAsiaTheme="minorEastAsia" w:hAnsi="Cambria Math"/>
                      <w:sz w:val="18"/>
                      <w:szCs w:val="18"/>
                    </w:rPr>
                    <m:t>j</m:t>
                  </m:r>
                </m:e>
              </m:d>
              <m:r>
                <m:rPr>
                  <m:sty m:val="p"/>
                </m:rPr>
                <w:rPr>
                  <w:rFonts w:ascii="Cambria Math" w:eastAsiaTheme="minorEastAsia" w:hAnsi="Cambria Math"/>
                  <w:sz w:val="18"/>
                  <w:szCs w:val="18"/>
                </w:rPr>
                <m:t>-1</m:t>
              </m:r>
            </m:sup>
            <m:e>
              <m:r>
                <w:rPr>
                  <w:rFonts w:ascii="Cambria Math" w:eastAsiaTheme="minorEastAsia" w:hAnsi="Cambria Math"/>
                  <w:sz w:val="18"/>
                  <w:szCs w:val="18"/>
                </w:rPr>
                <m:t>SKT</m:t>
              </m:r>
              <m:d>
                <m:dPr>
                  <m:begChr m:val="["/>
                  <m:endChr m:val="]"/>
                  <m:ctrlPr>
                    <w:rPr>
                      <w:rFonts w:ascii="Cambria Math" w:eastAsiaTheme="minorEastAsia" w:hAnsi="Cambria Math"/>
                      <w:sz w:val="18"/>
                      <w:szCs w:val="18"/>
                    </w:rPr>
                  </m:ctrlPr>
                </m:dPr>
                <m:e>
                  <m:r>
                    <w:rPr>
                      <w:rFonts w:ascii="Cambria Math" w:eastAsiaTheme="minorEastAsia" w:hAnsi="Cambria Math"/>
                      <w:sz w:val="18"/>
                      <w:szCs w:val="18"/>
                    </w:rPr>
                    <m:t>j</m:t>
                  </m:r>
                </m:e>
              </m:d>
              <m:r>
                <m:rPr>
                  <m:sty m:val="p"/>
                </m:rPr>
                <w:rPr>
                  <w:rFonts w:ascii="Cambria Math" w:eastAsiaTheme="minorEastAsia" w:hAnsi="Cambria Math"/>
                  <w:sz w:val="18"/>
                  <w:szCs w:val="18"/>
                </w:rPr>
                <m:t>[</m:t>
              </m:r>
              <m:r>
                <w:rPr>
                  <w:rFonts w:ascii="Cambria Math" w:eastAsiaTheme="minorEastAsia" w:hAnsi="Cambria Math"/>
                  <w:sz w:val="18"/>
                  <w:szCs w:val="18"/>
                </w:rPr>
                <m:t>k</m:t>
              </m:r>
              <m:r>
                <m:rPr>
                  <m:sty m:val="p"/>
                </m:rPr>
                <w:rPr>
                  <w:rFonts w:ascii="Cambria Math" w:eastAsiaTheme="minorEastAsia" w:hAnsi="Cambria Math"/>
                  <w:sz w:val="18"/>
                  <w:szCs w:val="18"/>
                </w:rPr>
                <m:t>]</m:t>
              </m:r>
              <m:d>
                <m:dPr>
                  <m:begChr m:val="["/>
                  <m:endChr m:val="]"/>
                  <m:ctrlPr>
                    <w:rPr>
                      <w:rFonts w:ascii="Cambria Math" w:eastAsiaTheme="minorEastAsia" w:hAnsi="Cambria Math"/>
                      <w:sz w:val="18"/>
                      <w:szCs w:val="18"/>
                    </w:rPr>
                  </m:ctrlPr>
                </m:dPr>
                <m:e>
                  <m:r>
                    <w:rPr>
                      <w:rFonts w:ascii="Cambria Math" w:eastAsiaTheme="minorEastAsia" w:hAnsi="Cambria Math"/>
                      <w:sz w:val="18"/>
                      <w:szCs w:val="18"/>
                    </w:rPr>
                    <m:t>i</m:t>
                  </m:r>
                </m:e>
              </m:d>
            </m:e>
          </m:nary>
          <m:r>
            <m:rPr>
              <m:sty m:val="p"/>
            </m:rPr>
            <w:rPr>
              <w:rFonts w:ascii="Cambria Math" w:eastAsiaTheme="minorEastAsia" w:hAnsi="Cambria Math"/>
              <w:sz w:val="18"/>
              <w:szCs w:val="18"/>
            </w:rPr>
            <m:t xml:space="preserve">            ∀ </m:t>
          </m:r>
          <m:r>
            <w:rPr>
              <w:rFonts w:ascii="Cambria Math" w:eastAsiaTheme="minorEastAsia" w:hAnsi="Cambria Math"/>
              <w:sz w:val="18"/>
              <w:szCs w:val="18"/>
            </w:rPr>
            <m:t>j</m:t>
          </m:r>
          <m:r>
            <m:rPr>
              <m:sty m:val="p"/>
            </m:rPr>
            <w:rPr>
              <w:rFonts w:ascii="Cambria Math" w:eastAsiaTheme="minorEastAsia" w:hAnsi="Cambria Math"/>
              <w:sz w:val="18"/>
              <w:szCs w:val="18"/>
            </w:rPr>
            <m:t xml:space="preserve"> </m:t>
          </m:r>
          <m:r>
            <w:rPr>
              <w:rFonts w:ascii="Cambria Math" w:eastAsiaTheme="minorEastAsia" w:hAnsi="Cambria Math"/>
              <w:sz w:val="18"/>
              <w:szCs w:val="18"/>
            </w:rPr>
            <m:t>in</m:t>
          </m:r>
          <m:r>
            <m:rPr>
              <m:sty m:val="p"/>
            </m:rPr>
            <w:rPr>
              <w:rFonts w:ascii="Cambria Math" w:eastAsiaTheme="minorEastAsia" w:hAnsi="Cambria Math"/>
              <w:sz w:val="18"/>
              <w:szCs w:val="18"/>
            </w:rPr>
            <m:t xml:space="preserve"> </m:t>
          </m:r>
          <m:r>
            <w:rPr>
              <w:rFonts w:ascii="Cambria Math" w:eastAsiaTheme="minorEastAsia" w:hAnsi="Cambria Math"/>
              <w:sz w:val="18"/>
              <w:szCs w:val="18"/>
            </w:rPr>
            <m:t>S</m:t>
          </m:r>
          <m:r>
            <m:rPr>
              <m:sty m:val="p"/>
            </m:rPr>
            <w:rPr>
              <w:rFonts w:ascii="Cambria Math" w:eastAsiaTheme="minorEastAsia" w:hAnsi="Cambria Math"/>
              <w:sz w:val="18"/>
              <w:szCs w:val="18"/>
            </w:rPr>
            <m:t xml:space="preserve">, ∀ </m:t>
          </m:r>
          <m:r>
            <w:rPr>
              <w:rFonts w:ascii="Cambria Math" w:eastAsiaTheme="minorEastAsia" w:hAnsi="Cambria Math"/>
              <w:sz w:val="18"/>
              <w:szCs w:val="18"/>
            </w:rPr>
            <m:t>i</m:t>
          </m:r>
          <m:r>
            <m:rPr>
              <m:sty m:val="p"/>
            </m:rPr>
            <w:rPr>
              <w:rFonts w:ascii="Cambria Math" w:eastAsiaTheme="minorEastAsia" w:hAnsi="Cambria Math"/>
              <w:sz w:val="18"/>
              <w:szCs w:val="18"/>
            </w:rPr>
            <m:t xml:space="preserve"> </m:t>
          </m:r>
          <m:r>
            <w:rPr>
              <w:rFonts w:ascii="Cambria Math" w:eastAsiaTheme="minorEastAsia" w:hAnsi="Cambria Math"/>
              <w:sz w:val="18"/>
              <w:szCs w:val="18"/>
            </w:rPr>
            <m:t>in</m:t>
          </m:r>
          <m:r>
            <m:rPr>
              <m:sty m:val="p"/>
            </m:rPr>
            <w:rPr>
              <w:rFonts w:ascii="Cambria Math" w:eastAsiaTheme="minorEastAsia" w:hAnsi="Cambria Math"/>
              <w:sz w:val="18"/>
              <w:szCs w:val="18"/>
            </w:rPr>
            <m:t xml:space="preserve"> </m:t>
          </m:r>
          <m:r>
            <w:rPr>
              <w:rFonts w:ascii="Cambria Math" w:eastAsiaTheme="minorEastAsia" w:hAnsi="Cambria Math"/>
              <w:sz w:val="18"/>
              <w:szCs w:val="18"/>
            </w:rPr>
            <m:t>T</m:t>
          </m:r>
        </m:oMath>
      </m:oMathPara>
    </w:p>
    <w:sectPr w:rsidR="00DC0008" w:rsidRPr="00BD64D6" w:rsidSect="00B83E77">
      <w:footerReference w:type="default" r:id="rId8"/>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651DD7" w14:textId="77777777" w:rsidR="006A2D2C" w:rsidRDefault="006A2D2C">
      <w:pPr>
        <w:spacing w:after="0" w:line="240" w:lineRule="auto"/>
      </w:pPr>
      <w:r>
        <w:separator/>
      </w:r>
    </w:p>
    <w:p w14:paraId="1A368525" w14:textId="77777777" w:rsidR="006A2D2C" w:rsidRDefault="006A2D2C"/>
    <w:p w14:paraId="389E8D38" w14:textId="77777777" w:rsidR="006A2D2C" w:rsidRDefault="006A2D2C"/>
  </w:endnote>
  <w:endnote w:type="continuationSeparator" w:id="0">
    <w:p w14:paraId="50022752" w14:textId="77777777" w:rsidR="006A2D2C" w:rsidRDefault="006A2D2C">
      <w:pPr>
        <w:spacing w:after="0" w:line="240" w:lineRule="auto"/>
      </w:pPr>
      <w:r>
        <w:continuationSeparator/>
      </w:r>
    </w:p>
    <w:p w14:paraId="7DAB5BE3" w14:textId="77777777" w:rsidR="006A2D2C" w:rsidRDefault="006A2D2C"/>
    <w:p w14:paraId="31F11145" w14:textId="77777777" w:rsidR="006A2D2C" w:rsidRDefault="006A2D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바탕">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240240A0" w14:textId="77777777" w:rsidR="00BD6DB1" w:rsidRDefault="00BD6DB1">
        <w:pPr>
          <w:pStyle w:val="Footer"/>
        </w:pPr>
        <w:r>
          <w:fldChar w:fldCharType="begin"/>
        </w:r>
        <w:r>
          <w:instrText xml:space="preserve"> PAGE   \* MERGEFORMAT </w:instrText>
        </w:r>
        <w:r>
          <w:fldChar w:fldCharType="separate"/>
        </w:r>
        <w:r w:rsidR="00E7753A">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397B1D" w14:textId="77777777" w:rsidR="006A2D2C" w:rsidRDefault="006A2D2C">
      <w:pPr>
        <w:spacing w:after="0" w:line="240" w:lineRule="auto"/>
      </w:pPr>
      <w:r>
        <w:separator/>
      </w:r>
    </w:p>
    <w:p w14:paraId="6F34C653" w14:textId="77777777" w:rsidR="006A2D2C" w:rsidRDefault="006A2D2C"/>
    <w:p w14:paraId="56A9403C" w14:textId="77777777" w:rsidR="006A2D2C" w:rsidRDefault="006A2D2C"/>
  </w:footnote>
  <w:footnote w:type="continuationSeparator" w:id="0">
    <w:p w14:paraId="6DCE6925" w14:textId="77777777" w:rsidR="006A2D2C" w:rsidRDefault="006A2D2C">
      <w:pPr>
        <w:spacing w:after="0" w:line="240" w:lineRule="auto"/>
      </w:pPr>
      <w:r>
        <w:continuationSeparator/>
      </w:r>
    </w:p>
    <w:p w14:paraId="22A4A3C2" w14:textId="77777777" w:rsidR="006A2D2C" w:rsidRDefault="006A2D2C"/>
    <w:p w14:paraId="212B11EF" w14:textId="77777777" w:rsidR="006A2D2C" w:rsidRDefault="006A2D2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0029364"/>
    <w:lvl w:ilvl="0">
      <w:start w:val="1"/>
      <w:numFmt w:val="decimal"/>
      <w:lvlText w:val="%1."/>
      <w:lvlJc w:val="left"/>
      <w:pPr>
        <w:tabs>
          <w:tab w:val="num" w:pos="1800"/>
        </w:tabs>
        <w:ind w:left="1800" w:hanging="360"/>
      </w:pPr>
    </w:lvl>
  </w:abstractNum>
  <w:abstractNum w:abstractNumId="1">
    <w:nsid w:val="FFFFFF7D"/>
    <w:multiLevelType w:val="singleLevel"/>
    <w:tmpl w:val="D270B25E"/>
    <w:lvl w:ilvl="0">
      <w:start w:val="1"/>
      <w:numFmt w:val="decimal"/>
      <w:lvlText w:val="%1."/>
      <w:lvlJc w:val="left"/>
      <w:pPr>
        <w:tabs>
          <w:tab w:val="num" w:pos="1440"/>
        </w:tabs>
        <w:ind w:left="1440" w:hanging="360"/>
      </w:pPr>
    </w:lvl>
  </w:abstractNum>
  <w:abstractNum w:abstractNumId="2">
    <w:nsid w:val="FFFFFF7E"/>
    <w:multiLevelType w:val="singleLevel"/>
    <w:tmpl w:val="1996E9A4"/>
    <w:lvl w:ilvl="0">
      <w:start w:val="1"/>
      <w:numFmt w:val="decimal"/>
      <w:lvlText w:val="%1."/>
      <w:lvlJc w:val="left"/>
      <w:pPr>
        <w:tabs>
          <w:tab w:val="num" w:pos="1080"/>
        </w:tabs>
        <w:ind w:left="1080" w:hanging="360"/>
      </w:pPr>
    </w:lvl>
  </w:abstractNum>
  <w:abstractNum w:abstractNumId="3">
    <w:nsid w:val="FFFFFF7F"/>
    <w:multiLevelType w:val="singleLevel"/>
    <w:tmpl w:val="31B4141E"/>
    <w:lvl w:ilvl="0">
      <w:start w:val="1"/>
      <w:numFmt w:val="decimal"/>
      <w:lvlText w:val="%1."/>
      <w:lvlJc w:val="left"/>
      <w:pPr>
        <w:tabs>
          <w:tab w:val="num" w:pos="720"/>
        </w:tabs>
        <w:ind w:left="720" w:hanging="360"/>
      </w:pPr>
    </w:lvl>
  </w:abstractNum>
  <w:abstractNum w:abstractNumId="4">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361856"/>
    <w:multiLevelType w:val="hybridMultilevel"/>
    <w:tmpl w:val="97004A9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2617E87"/>
    <w:multiLevelType w:val="hybridMultilevel"/>
    <w:tmpl w:val="6AE443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6847F77"/>
    <w:multiLevelType w:val="hybridMultilevel"/>
    <w:tmpl w:val="E3FAB2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1300EA"/>
    <w:multiLevelType w:val="hybridMultilevel"/>
    <w:tmpl w:val="0DA0314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BE1D63"/>
    <w:multiLevelType w:val="hybridMultilevel"/>
    <w:tmpl w:val="AEDE10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9BB70B3"/>
    <w:multiLevelType w:val="hybridMultilevel"/>
    <w:tmpl w:val="97004A9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B57BA1"/>
    <w:multiLevelType w:val="hybridMultilevel"/>
    <w:tmpl w:val="8A5EB742"/>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D4B05E7"/>
    <w:multiLevelType w:val="hybridMultilevel"/>
    <w:tmpl w:val="D6AC1A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4"/>
  </w:num>
  <w:num w:numId="3">
    <w:abstractNumId w:val="18"/>
  </w:num>
  <w:num w:numId="4">
    <w:abstractNumId w:val="15"/>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21"/>
  </w:num>
  <w:num w:numId="17">
    <w:abstractNumId w:val="12"/>
  </w:num>
  <w:num w:numId="18">
    <w:abstractNumId w:val="22"/>
  </w:num>
  <w:num w:numId="19">
    <w:abstractNumId w:val="23"/>
  </w:num>
  <w:num w:numId="20">
    <w:abstractNumId w:val="16"/>
  </w:num>
  <w:num w:numId="21">
    <w:abstractNumId w:val="13"/>
  </w:num>
  <w:num w:numId="22">
    <w:abstractNumId w:val="19"/>
  </w:num>
  <w:num w:numId="23">
    <w:abstractNumId w:val="11"/>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E2D"/>
    <w:rsid w:val="00002621"/>
    <w:rsid w:val="00035553"/>
    <w:rsid w:val="0004454F"/>
    <w:rsid w:val="00064A83"/>
    <w:rsid w:val="00066CA8"/>
    <w:rsid w:val="00090286"/>
    <w:rsid w:val="000A43D9"/>
    <w:rsid w:val="000A79C9"/>
    <w:rsid w:val="000B5FF8"/>
    <w:rsid w:val="000D22B0"/>
    <w:rsid w:val="000D66EE"/>
    <w:rsid w:val="001058CB"/>
    <w:rsid w:val="0012301A"/>
    <w:rsid w:val="001441A5"/>
    <w:rsid w:val="0016662F"/>
    <w:rsid w:val="00167675"/>
    <w:rsid w:val="0016798D"/>
    <w:rsid w:val="00167F81"/>
    <w:rsid w:val="0018668C"/>
    <w:rsid w:val="001A492E"/>
    <w:rsid w:val="001A6BF1"/>
    <w:rsid w:val="001E585E"/>
    <w:rsid w:val="00205ADE"/>
    <w:rsid w:val="00234AD4"/>
    <w:rsid w:val="00241AEE"/>
    <w:rsid w:val="002550EF"/>
    <w:rsid w:val="00256CDC"/>
    <w:rsid w:val="002A2CBB"/>
    <w:rsid w:val="002B0F04"/>
    <w:rsid w:val="002B6D1A"/>
    <w:rsid w:val="002E2423"/>
    <w:rsid w:val="002E2D35"/>
    <w:rsid w:val="002E47A3"/>
    <w:rsid w:val="0037207F"/>
    <w:rsid w:val="003756B2"/>
    <w:rsid w:val="003B203E"/>
    <w:rsid w:val="003D2510"/>
    <w:rsid w:val="003F5E24"/>
    <w:rsid w:val="00400550"/>
    <w:rsid w:val="004105D0"/>
    <w:rsid w:val="00426AA3"/>
    <w:rsid w:val="00447730"/>
    <w:rsid w:val="00473314"/>
    <w:rsid w:val="004A4DD0"/>
    <w:rsid w:val="004C77F3"/>
    <w:rsid w:val="00536DF5"/>
    <w:rsid w:val="00554AEC"/>
    <w:rsid w:val="00562632"/>
    <w:rsid w:val="0056454A"/>
    <w:rsid w:val="005C19B7"/>
    <w:rsid w:val="005D2341"/>
    <w:rsid w:val="005D4086"/>
    <w:rsid w:val="005F14FB"/>
    <w:rsid w:val="005F1CEF"/>
    <w:rsid w:val="005F71D1"/>
    <w:rsid w:val="00657637"/>
    <w:rsid w:val="006652BA"/>
    <w:rsid w:val="006A2D2C"/>
    <w:rsid w:val="006A5D06"/>
    <w:rsid w:val="006C13D1"/>
    <w:rsid w:val="006D0217"/>
    <w:rsid w:val="006D5817"/>
    <w:rsid w:val="006E4339"/>
    <w:rsid w:val="006F7B79"/>
    <w:rsid w:val="00700EB5"/>
    <w:rsid w:val="0072684F"/>
    <w:rsid w:val="007344E5"/>
    <w:rsid w:val="007B476D"/>
    <w:rsid w:val="007F0CA2"/>
    <w:rsid w:val="007F4318"/>
    <w:rsid w:val="0083033B"/>
    <w:rsid w:val="00864559"/>
    <w:rsid w:val="00893A85"/>
    <w:rsid w:val="008C11EE"/>
    <w:rsid w:val="008D62E0"/>
    <w:rsid w:val="00904892"/>
    <w:rsid w:val="0093264B"/>
    <w:rsid w:val="009338E9"/>
    <w:rsid w:val="0095139B"/>
    <w:rsid w:val="00977E2D"/>
    <w:rsid w:val="009D4F33"/>
    <w:rsid w:val="009E22EE"/>
    <w:rsid w:val="009F6F06"/>
    <w:rsid w:val="00A453D2"/>
    <w:rsid w:val="00A566EB"/>
    <w:rsid w:val="00A87E90"/>
    <w:rsid w:val="00A90E68"/>
    <w:rsid w:val="00AC6685"/>
    <w:rsid w:val="00AD03F8"/>
    <w:rsid w:val="00AE47C7"/>
    <w:rsid w:val="00AE7978"/>
    <w:rsid w:val="00B020EC"/>
    <w:rsid w:val="00B04567"/>
    <w:rsid w:val="00B118F6"/>
    <w:rsid w:val="00B21E5A"/>
    <w:rsid w:val="00B83E77"/>
    <w:rsid w:val="00B8436D"/>
    <w:rsid w:val="00B85630"/>
    <w:rsid w:val="00BC05B2"/>
    <w:rsid w:val="00BD64D6"/>
    <w:rsid w:val="00BD6DB1"/>
    <w:rsid w:val="00BE0F32"/>
    <w:rsid w:val="00BF7800"/>
    <w:rsid w:val="00C04F04"/>
    <w:rsid w:val="00C30766"/>
    <w:rsid w:val="00C31F11"/>
    <w:rsid w:val="00C349BA"/>
    <w:rsid w:val="00C94374"/>
    <w:rsid w:val="00CA609E"/>
    <w:rsid w:val="00CD7F21"/>
    <w:rsid w:val="00CE2A72"/>
    <w:rsid w:val="00CE35DD"/>
    <w:rsid w:val="00D262D6"/>
    <w:rsid w:val="00D301CA"/>
    <w:rsid w:val="00D37C86"/>
    <w:rsid w:val="00D574DA"/>
    <w:rsid w:val="00D870EA"/>
    <w:rsid w:val="00DB2517"/>
    <w:rsid w:val="00DC0008"/>
    <w:rsid w:val="00DC321B"/>
    <w:rsid w:val="00DE75F5"/>
    <w:rsid w:val="00DE7A50"/>
    <w:rsid w:val="00E13EE1"/>
    <w:rsid w:val="00E32C30"/>
    <w:rsid w:val="00E7753A"/>
    <w:rsid w:val="00E828E7"/>
    <w:rsid w:val="00E926DC"/>
    <w:rsid w:val="00E935DB"/>
    <w:rsid w:val="00ED3D5C"/>
    <w:rsid w:val="00EE00C3"/>
    <w:rsid w:val="00F25A13"/>
    <w:rsid w:val="00F378A2"/>
    <w:rsid w:val="00F537A8"/>
    <w:rsid w:val="00F541BE"/>
    <w:rsid w:val="00F63AD4"/>
    <w:rsid w:val="00F769E0"/>
    <w:rsid w:val="00F81B50"/>
    <w:rsid w:val="00FA1BB3"/>
    <w:rsid w:val="00FA32DA"/>
    <w:rsid w:val="00FA6807"/>
    <w:rsid w:val="00FB4419"/>
    <w:rsid w:val="00FC34AC"/>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489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83E77"/>
    <w:rPr>
      <w:lang w:val="en-GB"/>
    </w:rPr>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DE7A50"/>
    <w:pPr>
      <w:ind w:left="720"/>
      <w:contextualSpacing/>
    </w:pPr>
  </w:style>
  <w:style w:type="table" w:styleId="GridTable1Light">
    <w:name w:val="Grid Table 1 Light"/>
    <w:basedOn w:val="TableNormal"/>
    <w:uiPriority w:val="46"/>
    <w:rsid w:val="003756B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756B2"/>
    <w:pPr>
      <w:spacing w:after="0" w:line="240" w:lineRule="auto"/>
    </w:pPr>
    <w:tblPr>
      <w:tblStyleRowBandSize w:val="1"/>
      <w:tblStyleColBandSize w:val="1"/>
      <w:tblInd w:w="0" w:type="dxa"/>
      <w:tblBorders>
        <w:top w:val="single" w:sz="4" w:space="0" w:color="B6CBCD" w:themeColor="accent1" w:themeTint="66"/>
        <w:left w:val="single" w:sz="4" w:space="0" w:color="B6CBCD" w:themeColor="accent1" w:themeTint="66"/>
        <w:bottom w:val="single" w:sz="4" w:space="0" w:color="B6CBCD" w:themeColor="accent1" w:themeTint="66"/>
        <w:right w:val="single" w:sz="4" w:space="0" w:color="B6CBCD" w:themeColor="accent1" w:themeTint="66"/>
        <w:insideH w:val="single" w:sz="4" w:space="0" w:color="B6CBCD" w:themeColor="accent1" w:themeTint="66"/>
        <w:insideV w:val="single" w:sz="4" w:space="0" w:color="B6CBCD" w:themeColor="accent1" w:themeTint="66"/>
      </w:tblBorders>
      <w:tblCellMar>
        <w:top w:w="0" w:type="dxa"/>
        <w:left w:w="108" w:type="dxa"/>
        <w:bottom w:w="0" w:type="dxa"/>
        <w:right w:w="108" w:type="dxa"/>
      </w:tblCellMar>
    </w:tblPr>
    <w:tblStylePr w:type="firstRow">
      <w:rPr>
        <w:b/>
        <w:bCs/>
      </w:rPr>
      <w:tblPr/>
      <w:tcPr>
        <w:tcBorders>
          <w:bottom w:val="single" w:sz="12" w:space="0" w:color="92B2B5" w:themeColor="accent1" w:themeTint="99"/>
        </w:tcBorders>
      </w:tcPr>
    </w:tblStylePr>
    <w:tblStylePr w:type="lastRow">
      <w:rPr>
        <w:b/>
        <w:bCs/>
      </w:rPr>
      <w:tblPr/>
      <w:tcPr>
        <w:tcBorders>
          <w:top w:val="double" w:sz="2" w:space="0" w:color="92B2B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756B2"/>
    <w:pPr>
      <w:spacing w:after="0" w:line="240" w:lineRule="auto"/>
    </w:pPr>
    <w:tblPr>
      <w:tblStyleRowBandSize w:val="1"/>
      <w:tblStyleColBandSize w:val="1"/>
      <w:tblInd w:w="0" w:type="dxa"/>
      <w:tblBorders>
        <w:top w:val="single" w:sz="4" w:space="0" w:color="D091AA" w:themeColor="accent2" w:themeTint="66"/>
        <w:left w:val="single" w:sz="4" w:space="0" w:color="D091AA" w:themeColor="accent2" w:themeTint="66"/>
        <w:bottom w:val="single" w:sz="4" w:space="0" w:color="D091AA" w:themeColor="accent2" w:themeTint="66"/>
        <w:right w:val="single" w:sz="4" w:space="0" w:color="D091AA" w:themeColor="accent2" w:themeTint="66"/>
        <w:insideH w:val="single" w:sz="4" w:space="0" w:color="D091AA" w:themeColor="accent2" w:themeTint="66"/>
        <w:insideV w:val="single" w:sz="4" w:space="0" w:color="D091AA" w:themeColor="accent2" w:themeTint="66"/>
      </w:tblBorders>
      <w:tblCellMar>
        <w:top w:w="0" w:type="dxa"/>
        <w:left w:w="108" w:type="dxa"/>
        <w:bottom w:w="0" w:type="dxa"/>
        <w:right w:w="108" w:type="dxa"/>
      </w:tblCellMar>
    </w:tblPr>
    <w:tblStylePr w:type="firstRow">
      <w:rPr>
        <w:b/>
        <w:bCs/>
      </w:rPr>
      <w:tblPr/>
      <w:tcPr>
        <w:tcBorders>
          <w:bottom w:val="single" w:sz="12" w:space="0" w:color="B85B7F" w:themeColor="accent2" w:themeTint="99"/>
        </w:tcBorders>
      </w:tcPr>
    </w:tblStylePr>
    <w:tblStylePr w:type="lastRow">
      <w:rPr>
        <w:b/>
        <w:bCs/>
      </w:rPr>
      <w:tblPr/>
      <w:tcPr>
        <w:tcBorders>
          <w:top w:val="double" w:sz="2" w:space="0" w:color="B85B7F"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756B2"/>
    <w:pPr>
      <w:spacing w:after="0" w:line="240" w:lineRule="auto"/>
    </w:pPr>
    <w:tblPr>
      <w:tblStyleRowBandSize w:val="1"/>
      <w:tblStyleColBandSize w:val="1"/>
      <w:tblInd w:w="0" w:type="dxa"/>
      <w:tblBorders>
        <w:top w:val="single" w:sz="4" w:space="0" w:color="EFBCB3" w:themeColor="accent4" w:themeTint="66"/>
        <w:left w:val="single" w:sz="4" w:space="0" w:color="EFBCB3" w:themeColor="accent4" w:themeTint="66"/>
        <w:bottom w:val="single" w:sz="4" w:space="0" w:color="EFBCB3" w:themeColor="accent4" w:themeTint="66"/>
        <w:right w:val="single" w:sz="4" w:space="0" w:color="EFBCB3" w:themeColor="accent4" w:themeTint="66"/>
        <w:insideH w:val="single" w:sz="4" w:space="0" w:color="EFBCB3" w:themeColor="accent4" w:themeTint="66"/>
        <w:insideV w:val="single" w:sz="4" w:space="0" w:color="EFBCB3" w:themeColor="accent4" w:themeTint="66"/>
      </w:tblBorders>
      <w:tblCellMar>
        <w:top w:w="0" w:type="dxa"/>
        <w:left w:w="108" w:type="dxa"/>
        <w:bottom w:w="0" w:type="dxa"/>
        <w:right w:w="108" w:type="dxa"/>
      </w:tblCellMar>
    </w:tblPr>
    <w:tblStylePr w:type="firstRow">
      <w:rPr>
        <w:b/>
        <w:bCs/>
      </w:rPr>
      <w:tblPr/>
      <w:tcPr>
        <w:tcBorders>
          <w:bottom w:val="single" w:sz="12" w:space="0" w:color="E89C8E" w:themeColor="accent4" w:themeTint="99"/>
        </w:tcBorders>
      </w:tcPr>
    </w:tblStylePr>
    <w:tblStylePr w:type="lastRow">
      <w:rPr>
        <w:b/>
        <w:bCs/>
      </w:rPr>
      <w:tblPr/>
      <w:tcPr>
        <w:tcBorders>
          <w:top w:val="double" w:sz="2" w:space="0" w:color="E89C8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756B2"/>
    <w:pPr>
      <w:spacing w:after="0" w:line="240" w:lineRule="auto"/>
    </w:pPr>
    <w:tblPr>
      <w:tblStyleRowBandSize w:val="1"/>
      <w:tblStyleColBandSize w:val="1"/>
      <w:tblInd w:w="0" w:type="dxa"/>
      <w:tblBorders>
        <w:top w:val="single" w:sz="4" w:space="0" w:color="DFD2C2" w:themeColor="accent5" w:themeTint="66"/>
        <w:left w:val="single" w:sz="4" w:space="0" w:color="DFD2C2" w:themeColor="accent5" w:themeTint="66"/>
        <w:bottom w:val="single" w:sz="4" w:space="0" w:color="DFD2C2" w:themeColor="accent5" w:themeTint="66"/>
        <w:right w:val="single" w:sz="4" w:space="0" w:color="DFD2C2" w:themeColor="accent5" w:themeTint="66"/>
        <w:insideH w:val="single" w:sz="4" w:space="0" w:color="DFD2C2" w:themeColor="accent5" w:themeTint="66"/>
        <w:insideV w:val="single" w:sz="4" w:space="0" w:color="DFD2C2" w:themeColor="accent5" w:themeTint="66"/>
      </w:tblBorders>
      <w:tblCellMar>
        <w:top w:w="0" w:type="dxa"/>
        <w:left w:w="108" w:type="dxa"/>
        <w:bottom w:w="0" w:type="dxa"/>
        <w:right w:w="108" w:type="dxa"/>
      </w:tblCellMar>
    </w:tblPr>
    <w:tblStylePr w:type="firstRow">
      <w:rPr>
        <w:b/>
        <w:bCs/>
      </w:rPr>
      <w:tblPr/>
      <w:tcPr>
        <w:tcBorders>
          <w:bottom w:val="single" w:sz="12" w:space="0" w:color="CFBCA4" w:themeColor="accent5" w:themeTint="99"/>
        </w:tcBorders>
      </w:tcPr>
    </w:tblStylePr>
    <w:tblStylePr w:type="lastRow">
      <w:rPr>
        <w:b/>
        <w:bCs/>
      </w:rPr>
      <w:tblPr/>
      <w:tcPr>
        <w:tcBorders>
          <w:top w:val="double" w:sz="2" w:space="0" w:color="CFBCA4" w:themeColor="accent5"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C30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eastAsia="en-GB"/>
    </w:rPr>
  </w:style>
  <w:style w:type="character" w:customStyle="1" w:styleId="HTMLPreformattedChar">
    <w:name w:val="HTML Preformatted Char"/>
    <w:basedOn w:val="DefaultParagraphFont"/>
    <w:link w:val="HTMLPreformatted"/>
    <w:uiPriority w:val="99"/>
    <w:semiHidden/>
    <w:rsid w:val="00C30766"/>
    <w:rPr>
      <w:rFonts w:ascii="Courier New" w:hAnsi="Courier New" w:cs="Courier New"/>
      <w:color w:val="auto"/>
      <w:sz w:val="20"/>
      <w:szCs w:val="20"/>
      <w:lang w:val="en-GB" w:eastAsia="en-GB"/>
    </w:rPr>
  </w:style>
  <w:style w:type="paragraph" w:styleId="TOC2">
    <w:name w:val="toc 2"/>
    <w:basedOn w:val="Normal"/>
    <w:next w:val="Normal"/>
    <w:autoRedefine/>
    <w:uiPriority w:val="39"/>
    <w:unhideWhenUsed/>
    <w:rsid w:val="0093264B"/>
    <w:pPr>
      <w:spacing w:after="0"/>
      <w:ind w:left="240"/>
    </w:pPr>
    <w:rPr>
      <w:rFonts w:cstheme="minorHAnsi"/>
      <w:b/>
      <w:bCs/>
      <w:sz w:val="22"/>
      <w:szCs w:val="22"/>
    </w:rPr>
  </w:style>
  <w:style w:type="paragraph" w:styleId="TOC3">
    <w:name w:val="toc 3"/>
    <w:basedOn w:val="Normal"/>
    <w:next w:val="Normal"/>
    <w:autoRedefine/>
    <w:uiPriority w:val="39"/>
    <w:unhideWhenUsed/>
    <w:rsid w:val="0093264B"/>
    <w:pPr>
      <w:spacing w:after="0"/>
      <w:ind w:left="480"/>
    </w:pPr>
    <w:rPr>
      <w:rFonts w:cstheme="minorHAnsi"/>
      <w:sz w:val="22"/>
      <w:szCs w:val="22"/>
    </w:rPr>
  </w:style>
  <w:style w:type="character" w:styleId="Hyperlink">
    <w:name w:val="Hyperlink"/>
    <w:basedOn w:val="DefaultParagraphFont"/>
    <w:uiPriority w:val="99"/>
    <w:unhideWhenUsed/>
    <w:rsid w:val="0093264B"/>
    <w:rPr>
      <w:color w:val="5E9EA1" w:themeColor="hyperlink"/>
      <w:u w:val="single"/>
    </w:rPr>
  </w:style>
  <w:style w:type="paragraph" w:styleId="TOC1">
    <w:name w:val="toc 1"/>
    <w:basedOn w:val="Normal"/>
    <w:next w:val="Normal"/>
    <w:autoRedefine/>
    <w:uiPriority w:val="39"/>
    <w:semiHidden/>
    <w:unhideWhenUsed/>
    <w:rsid w:val="0093264B"/>
    <w:pPr>
      <w:spacing w:before="120" w:after="0"/>
    </w:pPr>
    <w:rPr>
      <w:rFonts w:cstheme="minorHAnsi"/>
      <w:b/>
      <w:bCs/>
    </w:rPr>
  </w:style>
  <w:style w:type="paragraph" w:styleId="TOC4">
    <w:name w:val="toc 4"/>
    <w:basedOn w:val="Normal"/>
    <w:next w:val="Normal"/>
    <w:autoRedefine/>
    <w:uiPriority w:val="39"/>
    <w:semiHidden/>
    <w:unhideWhenUsed/>
    <w:rsid w:val="0093264B"/>
    <w:pPr>
      <w:spacing w:after="0"/>
      <w:ind w:left="720"/>
    </w:pPr>
    <w:rPr>
      <w:rFonts w:cstheme="minorHAnsi"/>
      <w:sz w:val="20"/>
      <w:szCs w:val="20"/>
    </w:rPr>
  </w:style>
  <w:style w:type="paragraph" w:styleId="TOC5">
    <w:name w:val="toc 5"/>
    <w:basedOn w:val="Normal"/>
    <w:next w:val="Normal"/>
    <w:autoRedefine/>
    <w:uiPriority w:val="39"/>
    <w:semiHidden/>
    <w:unhideWhenUsed/>
    <w:rsid w:val="0093264B"/>
    <w:pPr>
      <w:spacing w:after="0"/>
      <w:ind w:left="960"/>
    </w:pPr>
    <w:rPr>
      <w:rFonts w:cstheme="minorHAnsi"/>
      <w:sz w:val="20"/>
      <w:szCs w:val="20"/>
    </w:rPr>
  </w:style>
  <w:style w:type="paragraph" w:styleId="TOC6">
    <w:name w:val="toc 6"/>
    <w:basedOn w:val="Normal"/>
    <w:next w:val="Normal"/>
    <w:autoRedefine/>
    <w:uiPriority w:val="39"/>
    <w:semiHidden/>
    <w:unhideWhenUsed/>
    <w:rsid w:val="0093264B"/>
    <w:pPr>
      <w:spacing w:after="0"/>
      <w:ind w:left="1200"/>
    </w:pPr>
    <w:rPr>
      <w:rFonts w:cstheme="minorHAnsi"/>
      <w:sz w:val="20"/>
      <w:szCs w:val="20"/>
    </w:rPr>
  </w:style>
  <w:style w:type="paragraph" w:styleId="TOC7">
    <w:name w:val="toc 7"/>
    <w:basedOn w:val="Normal"/>
    <w:next w:val="Normal"/>
    <w:autoRedefine/>
    <w:uiPriority w:val="39"/>
    <w:semiHidden/>
    <w:unhideWhenUsed/>
    <w:rsid w:val="0093264B"/>
    <w:pPr>
      <w:spacing w:after="0"/>
      <w:ind w:left="1440"/>
    </w:pPr>
    <w:rPr>
      <w:rFonts w:cstheme="minorHAnsi"/>
      <w:sz w:val="20"/>
      <w:szCs w:val="20"/>
    </w:rPr>
  </w:style>
  <w:style w:type="paragraph" w:styleId="TOC8">
    <w:name w:val="toc 8"/>
    <w:basedOn w:val="Normal"/>
    <w:next w:val="Normal"/>
    <w:autoRedefine/>
    <w:uiPriority w:val="39"/>
    <w:semiHidden/>
    <w:unhideWhenUsed/>
    <w:rsid w:val="0093264B"/>
    <w:pPr>
      <w:spacing w:after="0"/>
      <w:ind w:left="1680"/>
    </w:pPr>
    <w:rPr>
      <w:rFonts w:cstheme="minorHAnsi"/>
      <w:sz w:val="20"/>
      <w:szCs w:val="20"/>
    </w:rPr>
  </w:style>
  <w:style w:type="paragraph" w:styleId="TOC9">
    <w:name w:val="toc 9"/>
    <w:basedOn w:val="Normal"/>
    <w:next w:val="Normal"/>
    <w:autoRedefine/>
    <w:uiPriority w:val="39"/>
    <w:semiHidden/>
    <w:unhideWhenUsed/>
    <w:rsid w:val="0093264B"/>
    <w:pPr>
      <w:spacing w:after="0"/>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10147">
      <w:bodyDiv w:val="1"/>
      <w:marLeft w:val="0"/>
      <w:marRight w:val="0"/>
      <w:marTop w:val="0"/>
      <w:marBottom w:val="0"/>
      <w:divBdr>
        <w:top w:val="none" w:sz="0" w:space="0" w:color="auto"/>
        <w:left w:val="none" w:sz="0" w:space="0" w:color="auto"/>
        <w:bottom w:val="none" w:sz="0" w:space="0" w:color="auto"/>
        <w:right w:val="none" w:sz="0" w:space="0" w:color="auto"/>
      </w:divBdr>
    </w:div>
    <w:div w:id="866522412">
      <w:bodyDiv w:val="1"/>
      <w:marLeft w:val="0"/>
      <w:marRight w:val="0"/>
      <w:marTop w:val="0"/>
      <w:marBottom w:val="0"/>
      <w:divBdr>
        <w:top w:val="none" w:sz="0" w:space="0" w:color="auto"/>
        <w:left w:val="none" w:sz="0" w:space="0" w:color="auto"/>
        <w:bottom w:val="none" w:sz="0" w:space="0" w:color="auto"/>
        <w:right w:val="none" w:sz="0" w:space="0" w:color="auto"/>
      </w:divBdr>
    </w:div>
    <w:div w:id="97999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Applications/Microsoft%20Word.app/Contents/Resources/FileNewLatinizedTemplatesMac.bundle/Research%20Paper.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800185E-405C-AB4E-BD28-C1B6DB262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Paper.dotx</Template>
  <TotalTime>294</TotalTime>
  <Pages>6</Pages>
  <Words>1362</Words>
  <Characters>7766</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82</cp:revision>
  <dcterms:created xsi:type="dcterms:W3CDTF">2018-01-22T07:21:00Z</dcterms:created>
  <dcterms:modified xsi:type="dcterms:W3CDTF">2018-03-07T03:34:00Z</dcterms:modified>
</cp:coreProperties>
</file>