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094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89094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B890944" w14:textId="77777777" w:rsidR="004C7586" w:rsidRPr="00160A95" w:rsidRDefault="004C7586" w:rsidP="00160A95">
      <w:pPr>
        <w:spacing w:after="0"/>
        <w:jc w:val="center"/>
        <w:rPr>
          <w:b/>
          <w:bCs/>
        </w:rPr>
      </w:pPr>
    </w:p>
    <w:p w14:paraId="7B890945" w14:textId="77777777" w:rsidR="004C7586" w:rsidRPr="00160A95" w:rsidRDefault="004C7586" w:rsidP="00160A95">
      <w:pPr>
        <w:spacing w:after="0"/>
        <w:rPr>
          <w:bCs/>
          <w:i/>
          <w:iCs/>
        </w:rPr>
      </w:pPr>
    </w:p>
    <w:p w14:paraId="7B89094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B890947" w14:textId="1BD0A627" w:rsidR="004C7586" w:rsidRPr="00160A95" w:rsidRDefault="004C7586" w:rsidP="00160A95">
      <w:pPr>
        <w:numPr>
          <w:ilvl w:val="0"/>
          <w:numId w:val="2"/>
        </w:numPr>
        <w:spacing w:after="0"/>
        <w:rPr>
          <w:rFonts w:cs="BookAntiqua"/>
        </w:rPr>
      </w:pPr>
      <w:r w:rsidRPr="00160A95">
        <w:rPr>
          <w:rFonts w:cs="BookAntiqua"/>
        </w:rPr>
        <w:t>Are nearly normal?</w:t>
      </w:r>
      <w:r w:rsidR="001B4D54">
        <w:rPr>
          <w:rFonts w:cs="BookAntiqua"/>
        </w:rPr>
        <w:t xml:space="preserve">  Ans. </w:t>
      </w:r>
      <w:r w:rsidR="004E7959">
        <w:rPr>
          <w:rFonts w:cs="BookAntiqua"/>
        </w:rPr>
        <w:t>“B” and “D”</w:t>
      </w:r>
    </w:p>
    <w:p w14:paraId="7B890948" w14:textId="2DB01C6A"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E7959">
        <w:rPr>
          <w:rFonts w:cs="BookAntiqua"/>
        </w:rPr>
        <w:t xml:space="preserve"> Ans. “D”</w:t>
      </w:r>
    </w:p>
    <w:p w14:paraId="7B890949" w14:textId="5DBE1C48" w:rsidR="004C7586" w:rsidRPr="00160A95" w:rsidRDefault="004C7586" w:rsidP="00160A95">
      <w:pPr>
        <w:numPr>
          <w:ilvl w:val="0"/>
          <w:numId w:val="2"/>
        </w:numPr>
        <w:spacing w:after="0"/>
        <w:rPr>
          <w:rFonts w:cs="BookAntiqua"/>
        </w:rPr>
      </w:pPr>
      <w:r w:rsidRPr="00160A95">
        <w:rPr>
          <w:rFonts w:cs="BookAntiqua"/>
        </w:rPr>
        <w:t>Are skewed (i.e. not symmetric) ?</w:t>
      </w:r>
      <w:r w:rsidR="004E7959">
        <w:rPr>
          <w:rFonts w:cs="BookAntiqua"/>
        </w:rPr>
        <w:t xml:space="preserve">  Ans. “</w:t>
      </w:r>
      <w:r w:rsidR="003D0994">
        <w:rPr>
          <w:rFonts w:cs="BookAntiqua"/>
        </w:rPr>
        <w:t>A</w:t>
      </w:r>
      <w:r w:rsidR="004E7959">
        <w:rPr>
          <w:rFonts w:cs="BookAntiqua"/>
        </w:rPr>
        <w:t>”</w:t>
      </w:r>
      <w:r w:rsidR="003D0994">
        <w:rPr>
          <w:rFonts w:cs="BookAntiqua"/>
        </w:rPr>
        <w:t>, “B” and “C”</w:t>
      </w:r>
    </w:p>
    <w:p w14:paraId="7B89094A" w14:textId="47909EE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D0994">
        <w:rPr>
          <w:rFonts w:cs="BookAntiqua"/>
        </w:rPr>
        <w:t xml:space="preserve">   Ans. “A” and “B”</w:t>
      </w:r>
    </w:p>
    <w:p w14:paraId="7B89094B" w14:textId="77777777" w:rsidR="004C7586" w:rsidRPr="00160A95" w:rsidRDefault="004C7586" w:rsidP="00160A95">
      <w:pPr>
        <w:spacing w:after="0"/>
        <w:ind w:left="1080"/>
        <w:rPr>
          <w:rFonts w:cs="BookAntiqua"/>
        </w:rPr>
      </w:pPr>
    </w:p>
    <w:p w14:paraId="7B89094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B890976" wp14:editId="7B8909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89094D" w14:textId="77777777" w:rsidR="004C7586" w:rsidRPr="00160A95" w:rsidRDefault="004C7586" w:rsidP="00160A95">
      <w:pPr>
        <w:autoSpaceDE w:val="0"/>
        <w:autoSpaceDN w:val="0"/>
        <w:adjustRightInd w:val="0"/>
        <w:spacing w:after="0"/>
        <w:rPr>
          <w:rFonts w:cs="BookAntiqua"/>
        </w:rPr>
      </w:pPr>
    </w:p>
    <w:p w14:paraId="7B89094E" w14:textId="77777777" w:rsidR="004C7586" w:rsidRPr="00160A95" w:rsidRDefault="004C7586" w:rsidP="00160A95">
      <w:pPr>
        <w:autoSpaceDE w:val="0"/>
        <w:autoSpaceDN w:val="0"/>
        <w:adjustRightInd w:val="0"/>
        <w:spacing w:after="0"/>
        <w:rPr>
          <w:rFonts w:cs="BookAntiqua"/>
        </w:rPr>
      </w:pPr>
    </w:p>
    <w:p w14:paraId="7B8909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B890950" w14:textId="77777777" w:rsidR="004C7586" w:rsidRPr="00160A95" w:rsidRDefault="004C7586" w:rsidP="00160A95">
      <w:pPr>
        <w:autoSpaceDE w:val="0"/>
        <w:autoSpaceDN w:val="0"/>
        <w:adjustRightInd w:val="0"/>
        <w:spacing w:after="0"/>
        <w:rPr>
          <w:rFonts w:cs="BookAntiqua"/>
        </w:rPr>
      </w:pPr>
    </w:p>
    <w:p w14:paraId="7B89095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B890952" w14:textId="77777777" w:rsidR="004C7586" w:rsidRPr="00160A95" w:rsidRDefault="004C7586" w:rsidP="00160A95">
      <w:pPr>
        <w:spacing w:after="0"/>
        <w:ind w:left="360"/>
        <w:rPr>
          <w:rFonts w:cs="BookAntiqua"/>
        </w:rPr>
      </w:pPr>
    </w:p>
    <w:p w14:paraId="7B89095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EAB201D" w14:textId="25160CB9" w:rsidR="004514D9" w:rsidRPr="004514D9" w:rsidRDefault="004514D9" w:rsidP="004514D9">
      <w:pPr>
        <w:autoSpaceDE w:val="0"/>
        <w:autoSpaceDN w:val="0"/>
        <w:adjustRightInd w:val="0"/>
        <w:spacing w:after="0"/>
        <w:ind w:left="360"/>
        <w:rPr>
          <w:rFonts w:cs="BookAntiqua"/>
        </w:rPr>
      </w:pPr>
      <w:r>
        <w:rPr>
          <w:rFonts w:cs="BookAntiqua"/>
        </w:rPr>
        <w:t xml:space="preserve">Ans. “False”, No need to check </w:t>
      </w:r>
      <w:r w:rsidR="0019447E">
        <w:rPr>
          <w:rFonts w:cs="BookAntiqua"/>
        </w:rPr>
        <w:t>individual package.</w:t>
      </w:r>
    </w:p>
    <w:p w14:paraId="7B890954" w14:textId="77777777" w:rsidR="00160A95" w:rsidRDefault="00160A95" w:rsidP="00160A95">
      <w:pPr>
        <w:pStyle w:val="ListParagraph"/>
        <w:autoSpaceDE w:val="0"/>
        <w:autoSpaceDN w:val="0"/>
        <w:adjustRightInd w:val="0"/>
        <w:spacing w:after="0"/>
        <w:ind w:left="900"/>
        <w:rPr>
          <w:rFonts w:cs="BookAntiqua"/>
        </w:rPr>
      </w:pPr>
    </w:p>
    <w:p w14:paraId="7B8909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511D054" w14:textId="28015149" w:rsidR="0019447E" w:rsidRPr="0019447E" w:rsidRDefault="0019447E" w:rsidP="0019447E">
      <w:pPr>
        <w:autoSpaceDE w:val="0"/>
        <w:autoSpaceDN w:val="0"/>
        <w:adjustRightInd w:val="0"/>
        <w:spacing w:after="0"/>
        <w:ind w:left="360"/>
        <w:rPr>
          <w:rFonts w:cs="BookAntiqua"/>
        </w:rPr>
      </w:pPr>
      <w:r>
        <w:rPr>
          <w:rFonts w:cs="BookAntiqua"/>
        </w:rPr>
        <w:t>Ans. “True”</w:t>
      </w:r>
    </w:p>
    <w:p w14:paraId="7B890956" w14:textId="77777777" w:rsidR="004C7586" w:rsidRDefault="004C7586" w:rsidP="00160A95">
      <w:pPr>
        <w:spacing w:after="0"/>
        <w:rPr>
          <w:rFonts w:cs="Times New Roman"/>
        </w:rPr>
      </w:pPr>
    </w:p>
    <w:p w14:paraId="7B890957" w14:textId="77777777" w:rsidR="00505D35" w:rsidRDefault="00505D35" w:rsidP="00160A95">
      <w:pPr>
        <w:spacing w:after="0"/>
        <w:rPr>
          <w:rFonts w:cs="Times New Roman"/>
        </w:rPr>
      </w:pPr>
    </w:p>
    <w:p w14:paraId="7B890958" w14:textId="77777777" w:rsidR="00505D35" w:rsidRDefault="00505D35" w:rsidP="00160A95">
      <w:pPr>
        <w:spacing w:after="0"/>
        <w:rPr>
          <w:rFonts w:cs="Times New Roman"/>
        </w:rPr>
      </w:pPr>
    </w:p>
    <w:p w14:paraId="7B890959" w14:textId="77777777" w:rsidR="00505D35" w:rsidRDefault="00505D35" w:rsidP="00160A95">
      <w:pPr>
        <w:spacing w:after="0"/>
        <w:rPr>
          <w:rFonts w:cs="Times New Roman"/>
        </w:rPr>
      </w:pPr>
    </w:p>
    <w:p w14:paraId="7B89095A" w14:textId="77777777" w:rsidR="00505D35" w:rsidRDefault="00505D35" w:rsidP="00160A95">
      <w:pPr>
        <w:spacing w:after="0"/>
        <w:rPr>
          <w:rFonts w:cs="Times New Roman"/>
        </w:rPr>
      </w:pPr>
    </w:p>
    <w:p w14:paraId="7B89095B" w14:textId="77777777" w:rsidR="00505D35" w:rsidRDefault="00505D35" w:rsidP="00160A95">
      <w:pPr>
        <w:spacing w:after="0"/>
        <w:rPr>
          <w:rFonts w:cs="Times New Roman"/>
        </w:rPr>
      </w:pPr>
    </w:p>
    <w:p w14:paraId="7B89095C" w14:textId="77777777" w:rsidR="00160A95" w:rsidRPr="00160A95" w:rsidRDefault="00160A95" w:rsidP="00160A95">
      <w:pPr>
        <w:spacing w:after="0"/>
        <w:rPr>
          <w:rFonts w:cs="Times New Roman"/>
        </w:rPr>
      </w:pPr>
    </w:p>
    <w:p w14:paraId="7B8909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89095E" w14:textId="77777777" w:rsidR="004C7586" w:rsidRPr="00160A95" w:rsidRDefault="004C7586" w:rsidP="00160A95">
      <w:pPr>
        <w:autoSpaceDE w:val="0"/>
        <w:autoSpaceDN w:val="0"/>
        <w:adjustRightInd w:val="0"/>
        <w:spacing w:after="0"/>
        <w:ind w:left="360"/>
        <w:rPr>
          <w:rFonts w:cs="BookAntiqua"/>
        </w:rPr>
      </w:pPr>
    </w:p>
    <w:p w14:paraId="7B8909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8909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8909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B8909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B89096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B890964" w14:textId="360336D8" w:rsidR="004C7586" w:rsidRDefault="0043738F" w:rsidP="00160A95">
      <w:pPr>
        <w:autoSpaceDE w:val="0"/>
        <w:autoSpaceDN w:val="0"/>
        <w:adjustRightInd w:val="0"/>
        <w:spacing w:after="0"/>
        <w:rPr>
          <w:rFonts w:cs="BookAntiqua"/>
        </w:rPr>
      </w:pPr>
      <w:r>
        <w:rPr>
          <w:rFonts w:cs="BookAntiqua"/>
        </w:rPr>
        <w:t>Ans. “D”</w:t>
      </w:r>
    </w:p>
    <w:p w14:paraId="7B890965" w14:textId="77777777" w:rsidR="00160A95" w:rsidRPr="00160A95" w:rsidRDefault="00160A95" w:rsidP="00160A95">
      <w:pPr>
        <w:autoSpaceDE w:val="0"/>
        <w:autoSpaceDN w:val="0"/>
        <w:adjustRightInd w:val="0"/>
        <w:spacing w:after="0"/>
        <w:rPr>
          <w:rFonts w:cs="BookAntiqua"/>
        </w:rPr>
      </w:pPr>
    </w:p>
    <w:p w14:paraId="7B8909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890967" w14:textId="77777777" w:rsidR="004C7586" w:rsidRPr="00160A95" w:rsidRDefault="004C7586" w:rsidP="00160A95">
      <w:pPr>
        <w:autoSpaceDE w:val="0"/>
        <w:autoSpaceDN w:val="0"/>
        <w:adjustRightInd w:val="0"/>
        <w:spacing w:after="0"/>
        <w:rPr>
          <w:rFonts w:cs="BookAntiqua"/>
        </w:rPr>
      </w:pPr>
    </w:p>
    <w:p w14:paraId="7B8909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B8909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B8909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B8909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8909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B89096D" w14:textId="2BC0E1AE" w:rsidR="004C7586" w:rsidRDefault="0043738F" w:rsidP="00160A95">
      <w:pPr>
        <w:autoSpaceDE w:val="0"/>
        <w:autoSpaceDN w:val="0"/>
        <w:adjustRightInd w:val="0"/>
        <w:spacing w:after="0"/>
        <w:rPr>
          <w:rFonts w:cs="BookAntiqua"/>
        </w:rPr>
      </w:pPr>
      <w:r>
        <w:rPr>
          <w:rFonts w:cs="BookAntiqua"/>
        </w:rPr>
        <w:t>Ans “E”</w:t>
      </w:r>
    </w:p>
    <w:p w14:paraId="7B89096E" w14:textId="77777777" w:rsidR="00160A95" w:rsidRPr="00160A95" w:rsidRDefault="00160A95" w:rsidP="00160A95">
      <w:pPr>
        <w:autoSpaceDE w:val="0"/>
        <w:autoSpaceDN w:val="0"/>
        <w:adjustRightInd w:val="0"/>
        <w:spacing w:after="0"/>
        <w:rPr>
          <w:rFonts w:cs="BookAntiqua"/>
        </w:rPr>
      </w:pPr>
    </w:p>
    <w:p w14:paraId="7B8909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B890970" w14:textId="77777777" w:rsidR="004C7586" w:rsidRPr="00160A95" w:rsidRDefault="004C7586" w:rsidP="00160A95">
      <w:pPr>
        <w:autoSpaceDE w:val="0"/>
        <w:autoSpaceDN w:val="0"/>
        <w:adjustRightInd w:val="0"/>
        <w:spacing w:after="0"/>
        <w:ind w:left="720"/>
        <w:rPr>
          <w:rFonts w:cs="BookAntiqua"/>
        </w:rPr>
      </w:pPr>
    </w:p>
    <w:p w14:paraId="7B89097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8909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89097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B89097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89097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62B4E0" w14:textId="77777777" w:rsidR="00E67BD7" w:rsidRDefault="00366B1A" w:rsidP="00366B1A">
      <w:pPr>
        <w:autoSpaceDE w:val="0"/>
        <w:autoSpaceDN w:val="0"/>
        <w:adjustRightInd w:val="0"/>
        <w:spacing w:after="0"/>
        <w:rPr>
          <w:rFonts w:cs="BookAntiqua"/>
        </w:rPr>
      </w:pPr>
      <w:r>
        <w:rPr>
          <w:rFonts w:cs="BookAntiqua"/>
        </w:rPr>
        <w:t xml:space="preserve">Ans. </w:t>
      </w:r>
      <w:r w:rsidR="00A35185">
        <w:rPr>
          <w:rFonts w:cs="BookAntiqua"/>
        </w:rPr>
        <w:t xml:space="preserve"> </w:t>
      </w:r>
      <w:r w:rsidR="00EA46DE" w:rsidRPr="00EA46DE">
        <w:rPr>
          <w:rFonts w:cs="BookAntiqua"/>
        </w:rPr>
        <w:t xml:space="preserve">Standard error </w:t>
      </w:r>
    </w:p>
    <w:p w14:paraId="6E36C045" w14:textId="77777777" w:rsidR="00E67BD7" w:rsidRDefault="00EA46DE" w:rsidP="00366B1A">
      <w:pPr>
        <w:autoSpaceDE w:val="0"/>
        <w:autoSpaceDN w:val="0"/>
        <w:adjustRightInd w:val="0"/>
        <w:spacing w:after="0"/>
        <w:rPr>
          <w:rFonts w:cs="BookAntiqua"/>
        </w:rPr>
      </w:pPr>
      <w:r w:rsidRPr="00EA46DE">
        <w:rPr>
          <w:rFonts w:cs="BookAntiqua"/>
        </w:rPr>
        <w:t xml:space="preserve">= sigma / (n)^0.5 </w:t>
      </w:r>
    </w:p>
    <w:p w14:paraId="1C52B9BF" w14:textId="77777777" w:rsidR="00E67BD7" w:rsidRDefault="00EA46DE" w:rsidP="00366B1A">
      <w:pPr>
        <w:autoSpaceDE w:val="0"/>
        <w:autoSpaceDN w:val="0"/>
        <w:adjustRightInd w:val="0"/>
        <w:spacing w:after="0"/>
        <w:rPr>
          <w:rFonts w:cs="BookAntiqua"/>
        </w:rPr>
      </w:pPr>
      <w:r w:rsidRPr="00EA46DE">
        <w:rPr>
          <w:rFonts w:cs="BookAntiqua"/>
        </w:rPr>
        <w:t xml:space="preserve">= standard deviation / (sample size)^0.5 </w:t>
      </w:r>
    </w:p>
    <w:p w14:paraId="74CD7975" w14:textId="77777777" w:rsidR="00E67BD7" w:rsidRDefault="00EA46DE" w:rsidP="00366B1A">
      <w:pPr>
        <w:autoSpaceDE w:val="0"/>
        <w:autoSpaceDN w:val="0"/>
        <w:adjustRightInd w:val="0"/>
        <w:spacing w:after="0"/>
        <w:rPr>
          <w:rFonts w:cs="BookAntiqua"/>
        </w:rPr>
      </w:pPr>
      <w:r w:rsidRPr="00EA46DE">
        <w:rPr>
          <w:rFonts w:cs="BookAntiqua"/>
        </w:rPr>
        <w:lastRenderedPageBreak/>
        <w:t xml:space="preserve">= 120 / (40000)^0.5 </w:t>
      </w:r>
    </w:p>
    <w:p w14:paraId="6B83CCA8" w14:textId="2CAC9B45" w:rsidR="00366B1A" w:rsidRPr="00160A95" w:rsidRDefault="00EA46DE" w:rsidP="00366B1A">
      <w:pPr>
        <w:autoSpaceDE w:val="0"/>
        <w:autoSpaceDN w:val="0"/>
        <w:adjustRightInd w:val="0"/>
        <w:spacing w:after="0"/>
        <w:rPr>
          <w:rFonts w:cs="BookAntiqua"/>
        </w:rPr>
      </w:pPr>
      <w:r w:rsidRPr="00EA46DE">
        <w:rPr>
          <w:rFonts w:cs="BookAntiqua"/>
        </w:rPr>
        <w:t>= 0.6</w:t>
      </w:r>
    </w:p>
    <w:sectPr w:rsidR="00366B1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41832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0593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1961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4382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39826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83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789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8634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447E"/>
    <w:rsid w:val="001B4D54"/>
    <w:rsid w:val="002C3682"/>
    <w:rsid w:val="00366B1A"/>
    <w:rsid w:val="003D0994"/>
    <w:rsid w:val="0043738F"/>
    <w:rsid w:val="004514D9"/>
    <w:rsid w:val="004C7586"/>
    <w:rsid w:val="004E7959"/>
    <w:rsid w:val="00505D35"/>
    <w:rsid w:val="00A35185"/>
    <w:rsid w:val="00E67BD7"/>
    <w:rsid w:val="00EA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0942"/>
  <w15:docId w15:val="{665491CC-82A2-41BB-874B-40A5162A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kotesh goud</cp:lastModifiedBy>
  <cp:revision>14</cp:revision>
  <dcterms:created xsi:type="dcterms:W3CDTF">2013-09-23T10:20:00Z</dcterms:created>
  <dcterms:modified xsi:type="dcterms:W3CDTF">2023-10-30T11:43:00Z</dcterms:modified>
</cp:coreProperties>
</file>