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2161B4" w14:textId="77777777" w:rsidR="00297B5A" w:rsidRDefault="00000000">
      <w:pPr>
        <w:pStyle w:val="Title"/>
        <w:jc w:val="center"/>
      </w:pPr>
      <w:bookmarkStart w:id="0" w:name="_Tocei0l7lv5ma2w"/>
      <w:r>
        <w:rPr>
          <w:sz w:val="48"/>
        </w:rPr>
        <w:t>DATA TO DESICIONS QLIK JOURNEY THROUGH LENDING CLUB ISSUED LOAN ANALYSIS (QLIK)</w:t>
      </w:r>
      <w:bookmarkEnd w:id="0"/>
    </w:p>
    <w:p w14:paraId="53ADEAC4" w14:textId="77777777" w:rsidR="00297B5A" w:rsidRDefault="00000000">
      <w:r>
        <w:t>INTRODUCTION</w:t>
      </w:r>
    </w:p>
    <w:p w14:paraId="521439C5" w14:textId="77777777" w:rsidR="00297B5A" w:rsidRDefault="00000000">
      <w:r>
        <w:rPr>
          <w:color w:val="000000"/>
          <w:sz w:val="24"/>
        </w:rPr>
        <w:t>1.1 Overview:</w:t>
      </w:r>
    </w:p>
    <w:p w14:paraId="6CF908DD" w14:textId="77777777" w:rsidR="00297B5A" w:rsidRDefault="00000000">
      <w:r>
        <w:rPr>
          <w:color w:val="000000"/>
          <w:sz w:val="24"/>
        </w:rPr>
        <w:t xml:space="preserve"> The Data to Decisions Like Journey through Lending Club Issued Loans Analysis project focuses on </w:t>
      </w:r>
      <w:proofErr w:type="spellStart"/>
      <w:r>
        <w:rPr>
          <w:color w:val="000000"/>
          <w:sz w:val="24"/>
        </w:rPr>
        <w:t>analyzing</w:t>
      </w:r>
      <w:proofErr w:type="spellEnd"/>
      <w:r>
        <w:rPr>
          <w:color w:val="000000"/>
          <w:sz w:val="24"/>
        </w:rPr>
        <w:t xml:space="preserve"> historical loan data from Lending Club. The primary objectives are to predict loan defaults and gain insights into repayment </w:t>
      </w:r>
      <w:proofErr w:type="spellStart"/>
      <w:r>
        <w:rPr>
          <w:color w:val="000000"/>
          <w:sz w:val="24"/>
        </w:rPr>
        <w:t>behaviors</w:t>
      </w:r>
      <w:proofErr w:type="spellEnd"/>
      <w:r>
        <w:rPr>
          <w:color w:val="000000"/>
          <w:sz w:val="24"/>
        </w:rPr>
        <w:t xml:space="preserve">. The project involves data collection, preprocessing, exploratory data analysis (EDA), feature engineering, and </w:t>
      </w:r>
      <w:proofErr w:type="spellStart"/>
      <w:r>
        <w:rPr>
          <w:color w:val="000000"/>
          <w:sz w:val="24"/>
        </w:rPr>
        <w:t>modeling</w:t>
      </w:r>
      <w:proofErr w:type="spellEnd"/>
      <w:r>
        <w:rPr>
          <w:color w:val="000000"/>
          <w:sz w:val="24"/>
        </w:rPr>
        <w:t xml:space="preserve"> using machine learning techniques. The results and recommendations will inform risk assessment strategies.</w:t>
      </w:r>
    </w:p>
    <w:p w14:paraId="28D5FF5F" w14:textId="77777777" w:rsidR="00297B5A" w:rsidRDefault="00000000">
      <w:pPr>
        <w:rPr>
          <w:color w:val="000000"/>
          <w:sz w:val="24"/>
        </w:rPr>
      </w:pPr>
      <w:r>
        <w:rPr>
          <w:color w:val="000000"/>
          <w:sz w:val="24"/>
        </w:rPr>
        <w:t xml:space="preserve">1.2 Purpose: </w:t>
      </w:r>
    </w:p>
    <w:p w14:paraId="34B2A75E" w14:textId="77777777" w:rsidR="00297B5A" w:rsidRDefault="00000000">
      <w:pPr>
        <w:rPr>
          <w:color w:val="000000"/>
          <w:sz w:val="24"/>
        </w:rPr>
      </w:pPr>
      <w:r>
        <w:rPr>
          <w:color w:val="000000"/>
          <w:sz w:val="24"/>
        </w:rPr>
        <w:t xml:space="preserve">The main purpose of Data to Decisions Like Journey through Lending Club Issued Loans Analysis project is: </w:t>
      </w:r>
    </w:p>
    <w:p w14:paraId="46A8DE76" w14:textId="77777777" w:rsidR="00E31352" w:rsidRDefault="00000000">
      <w:pPr>
        <w:rPr>
          <w:color w:val="000000"/>
          <w:sz w:val="24"/>
        </w:rPr>
      </w:pPr>
      <w:r>
        <w:rPr>
          <w:color w:val="000000"/>
          <w:sz w:val="24"/>
        </w:rPr>
        <w:t xml:space="preserve">➤ Risk Assessment </w:t>
      </w:r>
    </w:p>
    <w:p w14:paraId="532240C7" w14:textId="6D07287B" w:rsidR="00297B5A" w:rsidRDefault="00000000">
      <w:pPr>
        <w:rPr>
          <w:color w:val="000000"/>
          <w:sz w:val="24"/>
        </w:rPr>
      </w:pPr>
      <w:r>
        <w:rPr>
          <w:color w:val="000000"/>
          <w:sz w:val="24"/>
        </w:rPr>
        <w:t>➤ Insights for Decision-Making</w:t>
      </w:r>
    </w:p>
    <w:p w14:paraId="641BF9B1" w14:textId="77777777" w:rsidR="00297B5A" w:rsidRDefault="00000000">
      <w:pPr>
        <w:rPr>
          <w:color w:val="000000"/>
          <w:sz w:val="24"/>
        </w:rPr>
      </w:pPr>
      <w:r>
        <w:rPr>
          <w:color w:val="000000"/>
          <w:sz w:val="24"/>
        </w:rPr>
        <w:t xml:space="preserve"> ➤ Business Performance</w:t>
      </w:r>
    </w:p>
    <w:p w14:paraId="2046EE9E" w14:textId="77777777" w:rsidR="00297B5A" w:rsidRDefault="00000000">
      <w:pPr>
        <w:rPr>
          <w:color w:val="000000"/>
          <w:sz w:val="24"/>
        </w:rPr>
      </w:pPr>
      <w:r>
        <w:rPr>
          <w:color w:val="000000"/>
          <w:sz w:val="24"/>
        </w:rPr>
        <w:t xml:space="preserve">Risk Assessment: </w:t>
      </w:r>
    </w:p>
    <w:p w14:paraId="5C3CEBC7" w14:textId="77777777" w:rsidR="00297B5A" w:rsidRDefault="00000000">
      <w:pPr>
        <w:rPr>
          <w:color w:val="000000"/>
          <w:sz w:val="24"/>
        </w:rPr>
      </w:pPr>
      <w:r>
        <w:rPr>
          <w:color w:val="000000"/>
          <w:sz w:val="24"/>
        </w:rPr>
        <w:t>○ predict loan defaults using historical data from Lending Club.</w:t>
      </w:r>
    </w:p>
    <w:p w14:paraId="282E1CF7" w14:textId="77777777" w:rsidR="00297B5A" w:rsidRDefault="00000000">
      <w:pPr>
        <w:rPr>
          <w:color w:val="000000"/>
          <w:sz w:val="24"/>
        </w:rPr>
      </w:pPr>
      <w:r>
        <w:rPr>
          <w:color w:val="000000"/>
          <w:sz w:val="24"/>
        </w:rPr>
        <w:t xml:space="preserve"> ○ Enable lenders and investors to assess risk effectively. </w:t>
      </w:r>
    </w:p>
    <w:p w14:paraId="0C1A0A3F" w14:textId="77777777" w:rsidR="00297B5A" w:rsidRDefault="00000000">
      <w:pPr>
        <w:rPr>
          <w:color w:val="000000"/>
          <w:sz w:val="24"/>
        </w:rPr>
      </w:pPr>
      <w:r>
        <w:rPr>
          <w:color w:val="000000"/>
          <w:sz w:val="24"/>
        </w:rPr>
        <w:t xml:space="preserve">Insights for </w:t>
      </w:r>
      <w:proofErr w:type="spellStart"/>
      <w:r>
        <w:rPr>
          <w:color w:val="000000"/>
          <w:sz w:val="24"/>
        </w:rPr>
        <w:t>Decisin</w:t>
      </w:r>
      <w:proofErr w:type="spellEnd"/>
      <w:r>
        <w:rPr>
          <w:color w:val="000000"/>
          <w:sz w:val="24"/>
        </w:rPr>
        <w:t xml:space="preserve">-making: </w:t>
      </w:r>
    </w:p>
    <w:p w14:paraId="5E07D68C" w14:textId="77777777" w:rsidR="00297B5A" w:rsidRDefault="00000000">
      <w:pPr>
        <w:rPr>
          <w:color w:val="000000"/>
          <w:sz w:val="24"/>
        </w:rPr>
      </w:pPr>
      <w:r>
        <w:rPr>
          <w:color w:val="000000"/>
          <w:sz w:val="24"/>
        </w:rPr>
        <w:t xml:space="preserve">○ Uncover borrower </w:t>
      </w:r>
      <w:proofErr w:type="spellStart"/>
      <w:r>
        <w:rPr>
          <w:color w:val="000000"/>
          <w:sz w:val="24"/>
        </w:rPr>
        <w:t>behavior</w:t>
      </w:r>
      <w:proofErr w:type="spellEnd"/>
      <w:r>
        <w:rPr>
          <w:color w:val="000000"/>
          <w:sz w:val="24"/>
        </w:rPr>
        <w:t xml:space="preserve"> patterns repeated to loan repayment.</w:t>
      </w:r>
    </w:p>
    <w:p w14:paraId="6DBE9385" w14:textId="77777777" w:rsidR="00297B5A" w:rsidRDefault="00000000">
      <w:pPr>
        <w:rPr>
          <w:color w:val="000000"/>
          <w:sz w:val="24"/>
        </w:rPr>
      </w:pPr>
      <w:r>
        <w:rPr>
          <w:color w:val="000000"/>
          <w:sz w:val="24"/>
        </w:rPr>
        <w:t xml:space="preserve"> ○ provide actionable insights for informed decisions.</w:t>
      </w:r>
    </w:p>
    <w:p w14:paraId="432E4D47" w14:textId="77777777" w:rsidR="00297B5A" w:rsidRDefault="00000000">
      <w:pPr>
        <w:rPr>
          <w:color w:val="000000"/>
          <w:sz w:val="24"/>
        </w:rPr>
      </w:pPr>
      <w:r>
        <w:rPr>
          <w:color w:val="000000"/>
          <w:sz w:val="24"/>
        </w:rPr>
        <w:t xml:space="preserve"> Business Performance:</w:t>
      </w:r>
    </w:p>
    <w:p w14:paraId="62576F4A" w14:textId="77777777" w:rsidR="00297B5A" w:rsidRDefault="00000000">
      <w:pPr>
        <w:rPr>
          <w:color w:val="000000"/>
          <w:sz w:val="24"/>
        </w:rPr>
      </w:pPr>
      <w:r>
        <w:rPr>
          <w:color w:val="000000"/>
          <w:sz w:val="24"/>
        </w:rPr>
        <w:t xml:space="preserve"> ○ Optimize loan terms, Interest rates, and credit limits.</w:t>
      </w:r>
    </w:p>
    <w:p w14:paraId="4F554332" w14:textId="77777777" w:rsidR="00297B5A" w:rsidRDefault="00000000">
      <w:pPr>
        <w:rPr>
          <w:color w:val="000000"/>
          <w:sz w:val="24"/>
        </w:rPr>
      </w:pPr>
      <w:r>
        <w:rPr>
          <w:color w:val="000000"/>
          <w:sz w:val="24"/>
        </w:rPr>
        <w:t xml:space="preserve"> ○ Enhance overall portfolio performance.</w:t>
      </w:r>
    </w:p>
    <w:p w14:paraId="14FFC2C9" w14:textId="77777777" w:rsidR="00297B5A" w:rsidRDefault="00000000">
      <w:pPr>
        <w:pStyle w:val="Heading1"/>
      </w:pPr>
      <w:bookmarkStart w:id="1" w:name="_Tocfr1afzaej8x7"/>
      <w:r>
        <w:t>1.3 Technical Architecture:</w:t>
      </w:r>
      <w:bookmarkEnd w:id="1"/>
    </w:p>
    <w:p w14:paraId="32E068E5" w14:textId="77777777" w:rsidR="00297B5A" w:rsidRDefault="00000000">
      <w:r>
        <w:rPr>
          <w:noProof/>
        </w:rPr>
        <w:lastRenderedPageBreak/>
        <w:drawing>
          <wp:inline distT="0" distB="0" distL="0" distR="0" wp14:anchorId="13AFDB70" wp14:editId="5C82235D">
            <wp:extent cx="4277583" cy="6457950"/>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6">
                      <a:alphaModFix/>
                    </a:blip>
                    <a:stretch>
                      <a:fillRect/>
                    </a:stretch>
                  </pic:blipFill>
                  <pic:spPr>
                    <a:xfrm>
                      <a:off x="0" y="0"/>
                      <a:ext cx="4277583" cy="6457950"/>
                    </a:xfrm>
                    <a:prstGeom prst="rect">
                      <a:avLst/>
                    </a:prstGeom>
                  </pic:spPr>
                </pic:pic>
              </a:graphicData>
            </a:graphic>
          </wp:inline>
        </w:drawing>
      </w:r>
    </w:p>
    <w:p w14:paraId="6624E4CB" w14:textId="77777777" w:rsidR="00297B5A" w:rsidRDefault="00297B5A"/>
    <w:p w14:paraId="306A2427" w14:textId="77777777" w:rsidR="00297B5A" w:rsidRDefault="00000000">
      <w:r>
        <w:rPr>
          <w:rFonts w:ascii="Roboto Bold" w:eastAsia="Roboto Bold" w:hAnsi="Roboto Bold" w:cs="Roboto Bold"/>
          <w:b/>
          <w:color w:val="000000"/>
          <w:sz w:val="24"/>
        </w:rPr>
        <w:t>2. DEFINE PROBLEM / PROBLEM UNDERSTANDING</w:t>
      </w:r>
    </w:p>
    <w:p w14:paraId="72F9AEED" w14:textId="77777777" w:rsidR="00297B5A" w:rsidRDefault="00000000">
      <w:r>
        <w:rPr>
          <w:color w:val="000000"/>
          <w:sz w:val="24"/>
        </w:rPr>
        <w:t xml:space="preserve"> 2.1 Business Problem:</w:t>
      </w:r>
    </w:p>
    <w:p w14:paraId="6FB8B43A" w14:textId="77777777" w:rsidR="00297B5A" w:rsidRDefault="00000000">
      <w:r>
        <w:rPr>
          <w:color w:val="000000"/>
          <w:sz w:val="24"/>
        </w:rPr>
        <w:t xml:space="preserve"> </w:t>
      </w:r>
      <w:proofErr w:type="spellStart"/>
      <w:r>
        <w:rPr>
          <w:color w:val="000000"/>
          <w:sz w:val="24"/>
        </w:rPr>
        <w:t>LendingClub</w:t>
      </w:r>
      <w:proofErr w:type="spellEnd"/>
      <w:r>
        <w:rPr>
          <w:color w:val="000000"/>
          <w:sz w:val="24"/>
        </w:rPr>
        <w:t xml:space="preserve">, a leading peer-to-peer lending platform, facilitates loans to individuals through an online marketplace. As the volume of loans issued grows, the challenge of maintaining and improving portfolio performance intensifies. The platform needs robust insights into borrower </w:t>
      </w:r>
      <w:proofErr w:type="spellStart"/>
      <w:r>
        <w:rPr>
          <w:color w:val="000000"/>
          <w:sz w:val="24"/>
        </w:rPr>
        <w:t>behavior</w:t>
      </w:r>
      <w:proofErr w:type="spellEnd"/>
      <w:r>
        <w:rPr>
          <w:color w:val="000000"/>
          <w:sz w:val="24"/>
        </w:rPr>
        <w:t xml:space="preserve">, loan performance, and risk factors to make informed decisions that enhance profitability and minimize </w:t>
      </w:r>
      <w:proofErr w:type="spellStart"/>
      <w:r>
        <w:rPr>
          <w:color w:val="000000"/>
          <w:sz w:val="24"/>
        </w:rPr>
        <w:t>risk.High</w:t>
      </w:r>
      <w:proofErr w:type="spellEnd"/>
      <w:r>
        <w:rPr>
          <w:color w:val="000000"/>
          <w:sz w:val="24"/>
        </w:rPr>
        <w:t xml:space="preserve"> default rates can </w:t>
      </w:r>
      <w:r>
        <w:rPr>
          <w:color w:val="000000"/>
          <w:sz w:val="24"/>
        </w:rPr>
        <w:lastRenderedPageBreak/>
        <w:t>significantly impact profitability. Identifying early warning signs and risk factors associated with loan defaults is critical.</w:t>
      </w:r>
    </w:p>
    <w:p w14:paraId="1BE71846" w14:textId="77777777" w:rsidR="00297B5A" w:rsidRDefault="00000000">
      <w:r>
        <w:rPr>
          <w:color w:val="000000"/>
          <w:sz w:val="24"/>
        </w:rPr>
        <w:t xml:space="preserve"> 2.2 Business Requirements:</w:t>
      </w:r>
    </w:p>
    <w:p w14:paraId="0B9AEB02" w14:textId="77777777" w:rsidR="00297B5A" w:rsidRDefault="00000000">
      <w:r>
        <w:rPr>
          <w:color w:val="000000"/>
          <w:sz w:val="24"/>
        </w:rPr>
        <w:t xml:space="preserve"> The business requirements involve the establishment of a robust data analytics framework that can extract meaningful insights from </w:t>
      </w:r>
      <w:proofErr w:type="spellStart"/>
      <w:r>
        <w:rPr>
          <w:color w:val="000000"/>
          <w:sz w:val="24"/>
        </w:rPr>
        <w:t>LendingClub</w:t>
      </w:r>
      <w:proofErr w:type="spellEnd"/>
      <w:r>
        <w:rPr>
          <w:color w:val="000000"/>
          <w:sz w:val="24"/>
        </w:rPr>
        <w:t xml:space="preserve"> issued loans data. This framework should enable the financial institution to gain a deep understanding of borrower </w:t>
      </w:r>
      <w:proofErr w:type="spellStart"/>
      <w:r>
        <w:rPr>
          <w:color w:val="000000"/>
          <w:sz w:val="24"/>
        </w:rPr>
        <w:t>behavior</w:t>
      </w:r>
      <w:proofErr w:type="spellEnd"/>
      <w:r>
        <w:rPr>
          <w:color w:val="000000"/>
          <w:sz w:val="24"/>
        </w:rPr>
        <w:t xml:space="preserve">, identify high-risk segments, predict default rates accurately, and provide the necessary foundation for real-time adjustments to lending criteria. Additionally, the solution should be scalable, adaptable, and capable of integrating with existing systems to ensure seamless implementation. </w:t>
      </w:r>
    </w:p>
    <w:p w14:paraId="51365A55" w14:textId="77777777" w:rsidR="00297B5A" w:rsidRDefault="00000000">
      <w:r>
        <w:rPr>
          <w:color w:val="000000"/>
          <w:sz w:val="24"/>
        </w:rPr>
        <w:t xml:space="preserve">2.3 Literature Survey: </w:t>
      </w:r>
    </w:p>
    <w:p w14:paraId="2D3447F8" w14:textId="77777777" w:rsidR="00297B5A" w:rsidRDefault="00000000">
      <w:r>
        <w:rPr>
          <w:color w:val="000000"/>
          <w:sz w:val="24"/>
        </w:rPr>
        <w:t xml:space="preserve">1. </w:t>
      </w:r>
      <w:proofErr w:type="spellStart"/>
      <w:r>
        <w:rPr>
          <w:color w:val="000000"/>
          <w:sz w:val="24"/>
        </w:rPr>
        <w:t>LendingClub</w:t>
      </w:r>
      <w:proofErr w:type="spellEnd"/>
      <w:r>
        <w:rPr>
          <w:color w:val="000000"/>
          <w:sz w:val="24"/>
        </w:rPr>
        <w:t xml:space="preserve"> and Peer-to-Peer Lending </w:t>
      </w:r>
      <w:proofErr w:type="spellStart"/>
      <w:r>
        <w:rPr>
          <w:color w:val="000000"/>
          <w:sz w:val="24"/>
        </w:rPr>
        <w:t>LendingClub</w:t>
      </w:r>
      <w:proofErr w:type="spellEnd"/>
      <w:r>
        <w:rPr>
          <w:color w:val="000000"/>
          <w:sz w:val="24"/>
        </w:rPr>
        <w:t xml:space="preserve"> is one of the largest peer-to-peer (P2P) lending platforms, providing an alternative to traditional banking by connecting borrowers directly with investors. This model disrupts conventional lending by leveraging technology to streamline the loan approval process and reduce overhead costs, resulting in potentially lower interest rates for borrowers and higher returns for investors. </w:t>
      </w:r>
    </w:p>
    <w:p w14:paraId="49B9CDCF" w14:textId="77777777" w:rsidR="00297B5A" w:rsidRDefault="00000000">
      <w:r>
        <w:rPr>
          <w:color w:val="000000"/>
          <w:sz w:val="24"/>
        </w:rPr>
        <w:t xml:space="preserve">Key Studies and References: </w:t>
      </w:r>
    </w:p>
    <w:p w14:paraId="78195A6F" w14:textId="77777777" w:rsidR="00297B5A" w:rsidRDefault="00000000">
      <w:r>
        <w:rPr>
          <w:color w:val="000000"/>
          <w:sz w:val="24"/>
        </w:rPr>
        <w:t xml:space="preserve">● Freedman, S., &amp; Jin, G. Z. (2017). The Information Value of Online Social Networks: Lessons from Peer-to-Peer Lending. International Journal of Industrial Organization, 51, 185-222. </w:t>
      </w:r>
    </w:p>
    <w:p w14:paraId="7FAF452A" w14:textId="77777777" w:rsidR="00297B5A" w:rsidRDefault="00000000">
      <w:r>
        <w:rPr>
          <w:color w:val="000000"/>
          <w:sz w:val="24"/>
        </w:rPr>
        <w:t xml:space="preserve">● Lin, M., </w:t>
      </w:r>
      <w:proofErr w:type="spellStart"/>
      <w:r>
        <w:rPr>
          <w:color w:val="000000"/>
          <w:sz w:val="24"/>
        </w:rPr>
        <w:t>Prabhala</w:t>
      </w:r>
      <w:proofErr w:type="spellEnd"/>
      <w:r>
        <w:rPr>
          <w:color w:val="000000"/>
          <w:sz w:val="24"/>
        </w:rPr>
        <w:t>, N. R., &amp; Viswanathan, S. (2013). Judging Borrowers by the Company They Keep: Friendship Networks and Information Asymmetry in Online Peer-to-Peer Lending. Management Science, 59(1), 17-35</w:t>
      </w:r>
    </w:p>
    <w:p w14:paraId="01FD4B61" w14:textId="77777777" w:rsidR="00297B5A" w:rsidRDefault="00000000">
      <w:pPr>
        <w:rPr>
          <w:color w:val="000000"/>
          <w:sz w:val="24"/>
        </w:rPr>
      </w:pPr>
      <w:r>
        <w:rPr>
          <w:rFonts w:ascii="Roboto Bold" w:eastAsia="Roboto Bold" w:hAnsi="Roboto Bold" w:cs="Roboto Bold"/>
          <w:b/>
          <w:color w:val="000000"/>
          <w:sz w:val="24"/>
        </w:rPr>
        <w:t xml:space="preserve">2. Data Analytics in Financial Services </w:t>
      </w:r>
    </w:p>
    <w:p w14:paraId="6D418A19" w14:textId="77777777" w:rsidR="00297B5A" w:rsidRDefault="00000000">
      <w:pPr>
        <w:rPr>
          <w:color w:val="000000"/>
          <w:sz w:val="24"/>
        </w:rPr>
      </w:pPr>
      <w:r>
        <w:rPr>
          <w:color w:val="000000"/>
          <w:sz w:val="24"/>
        </w:rPr>
        <w:t>Data analytics has revolutionized the financial services industry, enabling more accurate risk assessment, fraud detection, and customer segmentation. The use of advanced analytics tools like Qlik allows for interactive data exploration and visualization, providing insights that drive informed decision-making.</w:t>
      </w:r>
    </w:p>
    <w:p w14:paraId="065BD454" w14:textId="77777777" w:rsidR="00297B5A" w:rsidRDefault="00000000">
      <w:pPr>
        <w:rPr>
          <w:color w:val="000000"/>
          <w:sz w:val="24"/>
        </w:rPr>
      </w:pPr>
      <w:r>
        <w:rPr>
          <w:color w:val="000000"/>
          <w:sz w:val="24"/>
        </w:rPr>
        <w:t xml:space="preserve"> Key Studies and References:</w:t>
      </w:r>
    </w:p>
    <w:p w14:paraId="0BED4CA5" w14:textId="77777777" w:rsidR="00297B5A" w:rsidRDefault="00000000">
      <w:pPr>
        <w:rPr>
          <w:color w:val="000000"/>
          <w:sz w:val="24"/>
        </w:rPr>
      </w:pPr>
      <w:r>
        <w:rPr>
          <w:color w:val="000000"/>
          <w:sz w:val="24"/>
        </w:rPr>
        <w:t xml:space="preserve"> ● Provost, F., &amp; Fawcett, T. (2013). Data Science for Business: What You Need to Know About Data Mining and Data-Analytic Thinking. O'Reilly Media.</w:t>
      </w:r>
    </w:p>
    <w:p w14:paraId="29A21D46" w14:textId="77777777" w:rsidR="00297B5A" w:rsidRDefault="00000000">
      <w:pPr>
        <w:rPr>
          <w:color w:val="000000"/>
          <w:sz w:val="24"/>
        </w:rPr>
      </w:pPr>
      <w:r>
        <w:rPr>
          <w:color w:val="000000"/>
          <w:sz w:val="24"/>
        </w:rPr>
        <w:t xml:space="preserve"> ● Choi, S., &amp; Lee, S. (2018). Data Science and Machine Learning Applications in the Financial Sector. Journal of Financial Data Science, 1(1), 10-21. </w:t>
      </w:r>
    </w:p>
    <w:p w14:paraId="4B49DD45" w14:textId="77777777" w:rsidR="00297B5A" w:rsidRDefault="00000000">
      <w:pPr>
        <w:rPr>
          <w:color w:val="000000"/>
          <w:sz w:val="24"/>
        </w:rPr>
      </w:pPr>
      <w:r>
        <w:rPr>
          <w:rFonts w:ascii="Roboto Bold" w:eastAsia="Roboto Bold" w:hAnsi="Roboto Bold" w:cs="Roboto Bold"/>
          <w:b/>
          <w:color w:val="000000"/>
          <w:sz w:val="24"/>
        </w:rPr>
        <w:t xml:space="preserve">3. </w:t>
      </w:r>
      <w:proofErr w:type="spellStart"/>
      <w:r>
        <w:rPr>
          <w:rFonts w:ascii="Roboto Bold" w:eastAsia="Roboto Bold" w:hAnsi="Roboto Bold" w:cs="Roboto Bold"/>
          <w:b/>
          <w:color w:val="000000"/>
          <w:sz w:val="24"/>
        </w:rPr>
        <w:t>LendingClub</w:t>
      </w:r>
      <w:proofErr w:type="spellEnd"/>
      <w:r>
        <w:rPr>
          <w:rFonts w:ascii="Roboto Bold" w:eastAsia="Roboto Bold" w:hAnsi="Roboto Bold" w:cs="Roboto Bold"/>
          <w:b/>
          <w:color w:val="000000"/>
          <w:sz w:val="24"/>
        </w:rPr>
        <w:t xml:space="preserve"> Loan Data Analysis </w:t>
      </w:r>
    </w:p>
    <w:p w14:paraId="6BBA8DE9" w14:textId="77777777" w:rsidR="00297B5A" w:rsidRDefault="00000000">
      <w:pPr>
        <w:rPr>
          <w:color w:val="000000"/>
          <w:sz w:val="24"/>
        </w:rPr>
      </w:pPr>
      <w:r>
        <w:rPr>
          <w:color w:val="000000"/>
          <w:sz w:val="24"/>
        </w:rPr>
        <w:t xml:space="preserve">The analysis of </w:t>
      </w:r>
      <w:proofErr w:type="spellStart"/>
      <w:r>
        <w:rPr>
          <w:color w:val="000000"/>
          <w:sz w:val="24"/>
        </w:rPr>
        <w:t>LendingClub</w:t>
      </w:r>
      <w:proofErr w:type="spellEnd"/>
      <w:r>
        <w:rPr>
          <w:color w:val="000000"/>
          <w:sz w:val="24"/>
        </w:rPr>
        <w:t xml:space="preserve"> loan data involves examining various attributes such as loan purpose, interest rates, borrower credit scores, loan grades, and default rates. These analyses help in understanding lending trends, borrower </w:t>
      </w:r>
      <w:proofErr w:type="spellStart"/>
      <w:r>
        <w:rPr>
          <w:color w:val="000000"/>
          <w:sz w:val="24"/>
        </w:rPr>
        <w:t>behaviors</w:t>
      </w:r>
      <w:proofErr w:type="spellEnd"/>
      <w:r>
        <w:rPr>
          <w:color w:val="000000"/>
          <w:sz w:val="24"/>
        </w:rPr>
        <w:t>, and risk factors associated with loans.</w:t>
      </w:r>
    </w:p>
    <w:p w14:paraId="6EE3086C" w14:textId="77777777" w:rsidR="00297B5A" w:rsidRDefault="00000000">
      <w:pPr>
        <w:rPr>
          <w:color w:val="000000"/>
          <w:sz w:val="24"/>
        </w:rPr>
      </w:pPr>
      <w:r>
        <w:rPr>
          <w:color w:val="000000"/>
          <w:sz w:val="24"/>
        </w:rPr>
        <w:t xml:space="preserve"> Key Studies and References: </w:t>
      </w:r>
    </w:p>
    <w:p w14:paraId="16C6FCEA" w14:textId="77777777" w:rsidR="00297B5A" w:rsidRDefault="00000000">
      <w:pPr>
        <w:rPr>
          <w:color w:val="000000"/>
          <w:sz w:val="24"/>
        </w:rPr>
      </w:pPr>
      <w:r>
        <w:rPr>
          <w:color w:val="000000"/>
          <w:sz w:val="24"/>
        </w:rPr>
        <w:t xml:space="preserve">● </w:t>
      </w:r>
      <w:proofErr w:type="spellStart"/>
      <w:r>
        <w:rPr>
          <w:color w:val="000000"/>
          <w:sz w:val="24"/>
        </w:rPr>
        <w:t>Emekter</w:t>
      </w:r>
      <w:proofErr w:type="spellEnd"/>
      <w:r>
        <w:rPr>
          <w:color w:val="000000"/>
          <w:sz w:val="24"/>
        </w:rPr>
        <w:t xml:space="preserve">, R., Tu, Y., </w:t>
      </w:r>
      <w:proofErr w:type="spellStart"/>
      <w:r>
        <w:rPr>
          <w:color w:val="000000"/>
          <w:sz w:val="24"/>
        </w:rPr>
        <w:t>Jirasakuldech</w:t>
      </w:r>
      <w:proofErr w:type="spellEnd"/>
      <w:r>
        <w:rPr>
          <w:color w:val="000000"/>
          <w:sz w:val="24"/>
        </w:rPr>
        <w:t xml:space="preserve">, B., &amp; Lu, M. (2015). Evaluating Credit Risk and Loan Performance in Online Peer-to-Peer (P2P) Lending. Applied Economics, 47(1), 54-70. </w:t>
      </w:r>
    </w:p>
    <w:p w14:paraId="6AE16337" w14:textId="77777777" w:rsidR="00297B5A" w:rsidRDefault="00000000">
      <w:pPr>
        <w:rPr>
          <w:color w:val="000000"/>
          <w:sz w:val="24"/>
        </w:rPr>
      </w:pPr>
      <w:r>
        <w:rPr>
          <w:color w:val="000000"/>
          <w:sz w:val="24"/>
        </w:rPr>
        <w:lastRenderedPageBreak/>
        <w:t>● Serrano-Cinca, C., &amp; Gutiérrez-Nieto, B. (2016). The Use of Profitability Classification Trees for Identifying Financial Profiles in P2P Lending. Decision Support Systems, 89, 113-122.</w:t>
      </w:r>
    </w:p>
    <w:p w14:paraId="63A81663" w14:textId="77777777" w:rsidR="00297B5A" w:rsidRDefault="00000000">
      <w:pPr>
        <w:rPr>
          <w:color w:val="000000"/>
          <w:sz w:val="24"/>
        </w:rPr>
      </w:pPr>
      <w:r>
        <w:rPr>
          <w:rFonts w:ascii="Roboto Bold" w:eastAsia="Roboto Bold" w:hAnsi="Roboto Bold" w:cs="Roboto Bold"/>
          <w:b/>
          <w:color w:val="000000"/>
          <w:sz w:val="24"/>
        </w:rPr>
        <w:t xml:space="preserve"> 4. Tools and Techniques for Data Visualization and Analysis</w:t>
      </w:r>
    </w:p>
    <w:p w14:paraId="426FB2E6" w14:textId="77777777" w:rsidR="00297B5A" w:rsidRDefault="00000000">
      <w:pPr>
        <w:rPr>
          <w:color w:val="000000"/>
          <w:sz w:val="24"/>
        </w:rPr>
      </w:pPr>
      <w:r>
        <w:rPr>
          <w:color w:val="000000"/>
          <w:sz w:val="24"/>
        </w:rPr>
        <w:t xml:space="preserve"> Qlik is a powerful business intelligence (BI) and data visualization tool that enables users to create interactive dashboards and perform complex analyses with ease. Its associative data model allows for intuitive data exploration, making it ideal for </w:t>
      </w:r>
      <w:proofErr w:type="spellStart"/>
      <w:r>
        <w:rPr>
          <w:color w:val="000000"/>
          <w:sz w:val="24"/>
        </w:rPr>
        <w:t>analyzing</w:t>
      </w:r>
      <w:proofErr w:type="spellEnd"/>
      <w:r>
        <w:rPr>
          <w:color w:val="000000"/>
          <w:sz w:val="24"/>
        </w:rPr>
        <w:t xml:space="preserve"> large datasets like those from </w:t>
      </w:r>
      <w:proofErr w:type="spellStart"/>
      <w:r>
        <w:rPr>
          <w:color w:val="000000"/>
          <w:sz w:val="24"/>
        </w:rPr>
        <w:t>LendingClub</w:t>
      </w:r>
      <w:proofErr w:type="spellEnd"/>
      <w:r>
        <w:rPr>
          <w:color w:val="000000"/>
          <w:sz w:val="24"/>
        </w:rPr>
        <w:t>.</w:t>
      </w:r>
    </w:p>
    <w:p w14:paraId="522F00B6" w14:textId="77777777" w:rsidR="00297B5A" w:rsidRDefault="00000000">
      <w:pPr>
        <w:rPr>
          <w:color w:val="000000"/>
          <w:sz w:val="24"/>
        </w:rPr>
      </w:pPr>
      <w:r>
        <w:rPr>
          <w:color w:val="000000"/>
          <w:sz w:val="24"/>
        </w:rPr>
        <w:t xml:space="preserve"> Key Studies and References: </w:t>
      </w:r>
    </w:p>
    <w:p w14:paraId="703B3A2E" w14:textId="77777777" w:rsidR="00297B5A" w:rsidRDefault="00000000">
      <w:pPr>
        <w:rPr>
          <w:color w:val="000000"/>
          <w:sz w:val="24"/>
        </w:rPr>
      </w:pPr>
      <w:r>
        <w:rPr>
          <w:color w:val="000000"/>
          <w:sz w:val="24"/>
        </w:rPr>
        <w:t xml:space="preserve">● </w:t>
      </w:r>
      <w:proofErr w:type="spellStart"/>
      <w:r>
        <w:rPr>
          <w:color w:val="000000"/>
          <w:sz w:val="24"/>
        </w:rPr>
        <w:t>QlikTech</w:t>
      </w:r>
      <w:proofErr w:type="spellEnd"/>
      <w:r>
        <w:rPr>
          <w:color w:val="000000"/>
          <w:sz w:val="24"/>
        </w:rPr>
        <w:t xml:space="preserve"> International AB. (2013). QlikView 11 for Developers. </w:t>
      </w:r>
      <w:proofErr w:type="spellStart"/>
      <w:r>
        <w:rPr>
          <w:color w:val="000000"/>
          <w:sz w:val="24"/>
        </w:rPr>
        <w:t>Packt</w:t>
      </w:r>
      <w:proofErr w:type="spellEnd"/>
      <w:r>
        <w:rPr>
          <w:color w:val="000000"/>
          <w:sz w:val="24"/>
        </w:rPr>
        <w:t xml:space="preserve"> Publishing. </w:t>
      </w:r>
    </w:p>
    <w:p w14:paraId="2B33DE6A" w14:textId="77777777" w:rsidR="00297B5A" w:rsidRDefault="00000000">
      <w:pPr>
        <w:rPr>
          <w:color w:val="000000"/>
          <w:sz w:val="24"/>
        </w:rPr>
      </w:pPr>
      <w:r>
        <w:rPr>
          <w:color w:val="000000"/>
          <w:sz w:val="24"/>
        </w:rPr>
        <w:t xml:space="preserve">● Stapel, D. (2016). Qlik Sense Cookbook. </w:t>
      </w:r>
      <w:proofErr w:type="spellStart"/>
      <w:r>
        <w:rPr>
          <w:color w:val="000000"/>
          <w:sz w:val="24"/>
        </w:rPr>
        <w:t>Packt</w:t>
      </w:r>
      <w:proofErr w:type="spellEnd"/>
      <w:r>
        <w:rPr>
          <w:color w:val="000000"/>
          <w:sz w:val="24"/>
        </w:rPr>
        <w:t xml:space="preserve"> Publishing.</w:t>
      </w:r>
    </w:p>
    <w:p w14:paraId="7FE84AF7" w14:textId="77777777" w:rsidR="00297B5A" w:rsidRDefault="00000000">
      <w:pPr>
        <w:rPr>
          <w:color w:val="000000"/>
          <w:sz w:val="24"/>
        </w:rPr>
      </w:pPr>
      <w:r>
        <w:rPr>
          <w:rFonts w:ascii="Roboto Bold" w:eastAsia="Roboto Bold" w:hAnsi="Roboto Bold" w:cs="Roboto Bold"/>
          <w:b/>
          <w:color w:val="000000"/>
          <w:sz w:val="24"/>
        </w:rPr>
        <w:t>3. DATA COLLECTION</w:t>
      </w:r>
      <w:r>
        <w:rPr>
          <w:color w:val="000000"/>
          <w:sz w:val="24"/>
        </w:rPr>
        <w:t xml:space="preserve"> </w:t>
      </w:r>
    </w:p>
    <w:p w14:paraId="0D90EA5B" w14:textId="77777777" w:rsidR="00297B5A" w:rsidRDefault="00000000">
      <w:pPr>
        <w:rPr>
          <w:color w:val="000000"/>
          <w:sz w:val="24"/>
        </w:rPr>
      </w:pPr>
      <w:r>
        <w:rPr>
          <w:color w:val="000000"/>
          <w:sz w:val="24"/>
        </w:rPr>
        <w:t xml:space="preserve">3.1 Collect the dataset: </w:t>
      </w:r>
    </w:p>
    <w:p w14:paraId="0B7B6C05" w14:textId="77777777" w:rsidR="00297B5A" w:rsidRDefault="00000000">
      <w:pPr>
        <w:rPr>
          <w:color w:val="000000"/>
          <w:sz w:val="24"/>
        </w:rPr>
      </w:pPr>
      <w:r>
        <w:rPr>
          <w:color w:val="000000"/>
          <w:sz w:val="24"/>
        </w:rPr>
        <w:t xml:space="preserve">Data collection is the process of gathering and measuring information on variables of interest, in an established systematic fashion that enables one to answer stated research questions, test hypotheses, evaluate outcomes and generate insights from the data These datasets serve as a foundation for analytics, enabling data consumers to find, understand, and gain insights from various enterprise data sources. </w:t>
      </w:r>
    </w:p>
    <w:p w14:paraId="18EBAFD2" w14:textId="77777777" w:rsidR="00297B5A" w:rsidRDefault="00000000">
      <w:pPr>
        <w:rPr>
          <w:color w:val="000000"/>
          <w:sz w:val="24"/>
        </w:rPr>
      </w:pPr>
      <w:r>
        <w:rPr>
          <w:color w:val="000000"/>
          <w:sz w:val="24"/>
        </w:rPr>
        <w:t xml:space="preserve">3.2 Connect Data With Qlik Sense: </w:t>
      </w:r>
    </w:p>
    <w:p w14:paraId="24C4C104" w14:textId="77777777" w:rsidR="00297B5A" w:rsidRDefault="00000000">
      <w:pPr>
        <w:rPr>
          <w:color w:val="000000"/>
          <w:sz w:val="24"/>
        </w:rPr>
      </w:pPr>
      <w:r>
        <w:rPr>
          <w:color w:val="000000"/>
          <w:sz w:val="24"/>
        </w:rPr>
        <w:t xml:space="preserve">Qlik sense allows to connect the data where ever it is stored with a wide range of </w:t>
      </w:r>
      <w:proofErr w:type="spellStart"/>
      <w:r>
        <w:rPr>
          <w:color w:val="000000"/>
          <w:sz w:val="24"/>
        </w:rPr>
        <w:t>qlik</w:t>
      </w:r>
      <w:proofErr w:type="spellEnd"/>
      <w:r>
        <w:rPr>
          <w:color w:val="000000"/>
          <w:sz w:val="24"/>
        </w:rPr>
        <w:t xml:space="preserve"> connectors and other data connection types. Many of the connectors that access the data sources are built-in to </w:t>
      </w:r>
      <w:proofErr w:type="spellStart"/>
      <w:r>
        <w:rPr>
          <w:color w:val="000000"/>
          <w:sz w:val="24"/>
        </w:rPr>
        <w:t>qlik</w:t>
      </w:r>
      <w:proofErr w:type="spellEnd"/>
      <w:r>
        <w:rPr>
          <w:color w:val="000000"/>
          <w:sz w:val="24"/>
        </w:rPr>
        <w:t xml:space="preserve"> sense.</w:t>
      </w:r>
    </w:p>
    <w:p w14:paraId="2B2D72FF" w14:textId="77777777" w:rsidR="00297B5A" w:rsidRDefault="00000000">
      <w:pPr>
        <w:rPr>
          <w:color w:val="000000"/>
          <w:sz w:val="24"/>
        </w:rPr>
      </w:pPr>
      <w:r>
        <w:rPr>
          <w:color w:val="000000"/>
          <w:sz w:val="24"/>
        </w:rPr>
        <w:t xml:space="preserve"> Each type of data connectors have specific settings that you need to configure. You can connect to an ODBC data source with reconfigured ODBC database connectors such as Amazon RedShift, Amazon S#, Apache Drill, Apache Hive and Others or you can use the REST connectors to connect to any data sources exposed through the REST API. you can use salesforce connectors to connect your salesforce account or you can use the SAP SQL connectors to connect the SAP NetWeaver. </w:t>
      </w:r>
    </w:p>
    <w:p w14:paraId="09A1717D" w14:textId="77777777" w:rsidR="00297B5A" w:rsidRDefault="00000000">
      <w:pPr>
        <w:rPr>
          <w:color w:val="000000"/>
          <w:sz w:val="24"/>
        </w:rPr>
      </w:pPr>
      <w:r>
        <w:rPr>
          <w:color w:val="000000"/>
          <w:sz w:val="24"/>
        </w:rPr>
        <w:t xml:space="preserve">There are also </w:t>
      </w:r>
      <w:proofErr w:type="spellStart"/>
      <w:r>
        <w:rPr>
          <w:color w:val="000000"/>
          <w:sz w:val="24"/>
        </w:rPr>
        <w:t>qlik</w:t>
      </w:r>
      <w:proofErr w:type="spellEnd"/>
      <w:r>
        <w:rPr>
          <w:color w:val="000000"/>
          <w:sz w:val="24"/>
        </w:rPr>
        <w:t xml:space="preserve"> web connectors that allows you to social media or web-based data sources for example to connect to your </w:t>
      </w:r>
      <w:proofErr w:type="spellStart"/>
      <w:r>
        <w:rPr>
          <w:color w:val="000000"/>
          <w:sz w:val="24"/>
        </w:rPr>
        <w:t>dropbox</w:t>
      </w:r>
      <w:proofErr w:type="spellEnd"/>
      <w:r>
        <w:rPr>
          <w:color w:val="000000"/>
          <w:sz w:val="24"/>
        </w:rPr>
        <w:t xml:space="preserve"> accounts you must login to your Dropbox account and allow the </w:t>
      </w:r>
      <w:proofErr w:type="spellStart"/>
      <w:r>
        <w:rPr>
          <w:color w:val="000000"/>
          <w:sz w:val="24"/>
        </w:rPr>
        <w:t>qlik</w:t>
      </w:r>
      <w:proofErr w:type="spellEnd"/>
      <w:r>
        <w:rPr>
          <w:color w:val="000000"/>
          <w:sz w:val="24"/>
        </w:rPr>
        <w:t xml:space="preserve"> web connector to access your account then copy the authentication code and paste it into </w:t>
      </w:r>
      <w:proofErr w:type="spellStart"/>
      <w:r>
        <w:rPr>
          <w:color w:val="000000"/>
          <w:sz w:val="24"/>
        </w:rPr>
        <w:t>qlik</w:t>
      </w:r>
      <w:proofErr w:type="spellEnd"/>
      <w:r>
        <w:rPr>
          <w:color w:val="000000"/>
          <w:sz w:val="24"/>
        </w:rPr>
        <w:t xml:space="preserve"> sense once you are connected you can navigate in your Dropbox folder and select the data you want to add to </w:t>
      </w:r>
      <w:proofErr w:type="spellStart"/>
      <w:r>
        <w:rPr>
          <w:color w:val="000000"/>
          <w:sz w:val="24"/>
        </w:rPr>
        <w:t>qlik</w:t>
      </w:r>
      <w:proofErr w:type="spellEnd"/>
      <w:r>
        <w:rPr>
          <w:color w:val="000000"/>
          <w:sz w:val="24"/>
        </w:rPr>
        <w:t xml:space="preserve"> sense.</w:t>
      </w:r>
    </w:p>
    <w:p w14:paraId="118B7B84" w14:textId="77777777" w:rsidR="00297B5A" w:rsidRDefault="00297B5A">
      <w:pPr>
        <w:rPr>
          <w:color w:val="000000"/>
          <w:sz w:val="24"/>
        </w:rPr>
      </w:pPr>
    </w:p>
    <w:p w14:paraId="2F0E25C9" w14:textId="77777777" w:rsidR="00297B5A" w:rsidRDefault="00297B5A">
      <w:pPr>
        <w:rPr>
          <w:color w:val="000000"/>
          <w:sz w:val="24"/>
        </w:rPr>
      </w:pPr>
    </w:p>
    <w:p w14:paraId="4CCC57A7" w14:textId="77777777" w:rsidR="00297B5A" w:rsidRDefault="00297B5A">
      <w:pPr>
        <w:tabs>
          <w:tab w:val="left" w:pos="30"/>
        </w:tabs>
        <w:rPr>
          <w:color w:val="000000"/>
          <w:sz w:val="24"/>
        </w:rPr>
      </w:pPr>
    </w:p>
    <w:p w14:paraId="564B6E05" w14:textId="77777777" w:rsidR="00297B5A" w:rsidRDefault="00000000">
      <w:pPr>
        <w:tabs>
          <w:tab w:val="left" w:pos="30"/>
        </w:tabs>
        <w:rPr>
          <w:color w:val="000000"/>
          <w:sz w:val="24"/>
        </w:rPr>
      </w:pPr>
      <w:r>
        <w:rPr>
          <w:rFonts w:ascii="Roboto Bold" w:eastAsia="Roboto Bold" w:hAnsi="Roboto Bold" w:cs="Roboto Bold"/>
          <w:b/>
          <w:color w:val="000000"/>
          <w:sz w:val="24"/>
        </w:rPr>
        <w:t>4. DATA PREPERATION</w:t>
      </w:r>
    </w:p>
    <w:p w14:paraId="26C8932E" w14:textId="77777777" w:rsidR="00297B5A" w:rsidRDefault="00000000">
      <w:pPr>
        <w:tabs>
          <w:tab w:val="left" w:pos="30"/>
        </w:tabs>
        <w:rPr>
          <w:color w:val="000000"/>
          <w:sz w:val="24"/>
        </w:rPr>
      </w:pPr>
      <w:r>
        <w:rPr>
          <w:color w:val="000000"/>
          <w:sz w:val="24"/>
        </w:rPr>
        <w:t xml:space="preserve"> 4.1 Prepare The Data For Visualization: </w:t>
      </w:r>
    </w:p>
    <w:p w14:paraId="77C30B9F" w14:textId="77777777" w:rsidR="00297B5A" w:rsidRDefault="00000000">
      <w:pPr>
        <w:tabs>
          <w:tab w:val="left" w:pos="30"/>
        </w:tabs>
        <w:rPr>
          <w:color w:val="000000"/>
          <w:sz w:val="24"/>
        </w:rPr>
      </w:pPr>
      <w:r>
        <w:rPr>
          <w:color w:val="000000"/>
          <w:sz w:val="24"/>
        </w:rPr>
        <w:t xml:space="preserve">In Data to Decisions Qlik journey through Lending club Issued Loans Analysis, preparing the data for visualization several crucial steps: </w:t>
      </w:r>
    </w:p>
    <w:p w14:paraId="10A1D0A5" w14:textId="77777777" w:rsidR="00297B5A" w:rsidRDefault="00000000">
      <w:pPr>
        <w:tabs>
          <w:tab w:val="left" w:pos="30"/>
        </w:tabs>
        <w:rPr>
          <w:color w:val="000000"/>
          <w:sz w:val="24"/>
        </w:rPr>
      </w:pPr>
      <w:r>
        <w:rPr>
          <w:color w:val="000000"/>
          <w:sz w:val="24"/>
        </w:rPr>
        <w:t>➤ Data Cleaning and Preprocessing</w:t>
      </w:r>
    </w:p>
    <w:p w14:paraId="2ACE036A" w14:textId="77777777" w:rsidR="00297B5A" w:rsidRDefault="00000000">
      <w:pPr>
        <w:tabs>
          <w:tab w:val="left" w:pos="30"/>
        </w:tabs>
        <w:rPr>
          <w:color w:val="000000"/>
          <w:sz w:val="24"/>
        </w:rPr>
      </w:pPr>
      <w:r>
        <w:rPr>
          <w:color w:val="000000"/>
          <w:sz w:val="24"/>
        </w:rPr>
        <w:t xml:space="preserve"> ➤ Data Aggregation </w:t>
      </w:r>
    </w:p>
    <w:p w14:paraId="3C65B933" w14:textId="77777777" w:rsidR="00297B5A" w:rsidRDefault="00000000">
      <w:pPr>
        <w:tabs>
          <w:tab w:val="left" w:pos="30"/>
        </w:tabs>
        <w:rPr>
          <w:color w:val="000000"/>
          <w:sz w:val="24"/>
        </w:rPr>
      </w:pPr>
      <w:r>
        <w:rPr>
          <w:color w:val="000000"/>
          <w:sz w:val="24"/>
        </w:rPr>
        <w:t xml:space="preserve">➤ Data Validation </w:t>
      </w:r>
    </w:p>
    <w:p w14:paraId="257E9C24" w14:textId="77777777" w:rsidR="00297B5A" w:rsidRDefault="00000000">
      <w:pPr>
        <w:tabs>
          <w:tab w:val="left" w:pos="30"/>
        </w:tabs>
        <w:rPr>
          <w:color w:val="000000"/>
          <w:sz w:val="24"/>
        </w:rPr>
      </w:pPr>
      <w:r>
        <w:rPr>
          <w:color w:val="000000"/>
          <w:sz w:val="24"/>
        </w:rPr>
        <w:t xml:space="preserve">Data Cleaning and Preprocessing: </w:t>
      </w:r>
    </w:p>
    <w:p w14:paraId="0538D6EA" w14:textId="77777777" w:rsidR="00297B5A" w:rsidRDefault="00000000">
      <w:pPr>
        <w:tabs>
          <w:tab w:val="left" w:pos="30"/>
        </w:tabs>
        <w:rPr>
          <w:color w:val="000000"/>
          <w:sz w:val="24"/>
        </w:rPr>
      </w:pPr>
      <w:r>
        <w:rPr>
          <w:color w:val="000000"/>
          <w:sz w:val="24"/>
        </w:rPr>
        <w:lastRenderedPageBreak/>
        <w:t xml:space="preserve">○ Handling the missing values, outliers, and inconsistencies. </w:t>
      </w:r>
    </w:p>
    <w:p w14:paraId="70998D92" w14:textId="77777777" w:rsidR="00297B5A" w:rsidRDefault="00000000">
      <w:pPr>
        <w:tabs>
          <w:tab w:val="left" w:pos="30"/>
        </w:tabs>
        <w:rPr>
          <w:color w:val="000000"/>
          <w:sz w:val="24"/>
        </w:rPr>
      </w:pPr>
      <w:r>
        <w:rPr>
          <w:color w:val="000000"/>
          <w:sz w:val="24"/>
        </w:rPr>
        <w:t xml:space="preserve">○ Encoding categorial variable and standardize features. </w:t>
      </w:r>
    </w:p>
    <w:p w14:paraId="4DD90D94" w14:textId="77777777" w:rsidR="00297B5A" w:rsidRDefault="00000000">
      <w:pPr>
        <w:tabs>
          <w:tab w:val="left" w:pos="30"/>
        </w:tabs>
        <w:rPr>
          <w:color w:val="000000"/>
          <w:sz w:val="24"/>
        </w:rPr>
      </w:pPr>
      <w:r>
        <w:rPr>
          <w:color w:val="000000"/>
          <w:sz w:val="24"/>
        </w:rPr>
        <w:t xml:space="preserve">○ Ensure data quality and consistency </w:t>
      </w:r>
    </w:p>
    <w:p w14:paraId="1AEAC434" w14:textId="77777777" w:rsidR="00297B5A" w:rsidRDefault="00000000">
      <w:pPr>
        <w:tabs>
          <w:tab w:val="left" w:pos="30"/>
        </w:tabs>
        <w:rPr>
          <w:color w:val="000000"/>
          <w:sz w:val="24"/>
        </w:rPr>
      </w:pPr>
      <w:r>
        <w:rPr>
          <w:color w:val="000000"/>
          <w:sz w:val="24"/>
        </w:rPr>
        <w:t xml:space="preserve">Data Aggregation: </w:t>
      </w:r>
    </w:p>
    <w:p w14:paraId="3B75C5C6" w14:textId="77777777" w:rsidR="00297B5A" w:rsidRDefault="00000000">
      <w:pPr>
        <w:tabs>
          <w:tab w:val="left" w:pos="30"/>
        </w:tabs>
        <w:rPr>
          <w:color w:val="000000"/>
          <w:sz w:val="24"/>
        </w:rPr>
      </w:pPr>
      <w:r>
        <w:rPr>
          <w:color w:val="000000"/>
          <w:sz w:val="24"/>
        </w:rPr>
        <w:t>○ Aggregate the data at different levels.</w:t>
      </w:r>
    </w:p>
    <w:p w14:paraId="30311053" w14:textId="77777777" w:rsidR="00297B5A" w:rsidRDefault="00000000">
      <w:pPr>
        <w:tabs>
          <w:tab w:val="left" w:pos="30"/>
        </w:tabs>
        <w:rPr>
          <w:color w:val="000000"/>
          <w:sz w:val="24"/>
        </w:rPr>
      </w:pPr>
      <w:r>
        <w:rPr>
          <w:color w:val="000000"/>
          <w:sz w:val="24"/>
        </w:rPr>
        <w:t xml:space="preserve"> ○ </w:t>
      </w:r>
      <w:proofErr w:type="spellStart"/>
      <w:r>
        <w:rPr>
          <w:color w:val="000000"/>
          <w:sz w:val="24"/>
        </w:rPr>
        <w:t>summerize</w:t>
      </w:r>
      <w:proofErr w:type="spellEnd"/>
      <w:r>
        <w:rPr>
          <w:color w:val="000000"/>
          <w:sz w:val="24"/>
        </w:rPr>
        <w:t xml:space="preserve"> loan performance </w:t>
      </w:r>
      <w:proofErr w:type="spellStart"/>
      <w:r>
        <w:rPr>
          <w:color w:val="000000"/>
          <w:sz w:val="24"/>
        </w:rPr>
        <w:t>mertics</w:t>
      </w:r>
      <w:proofErr w:type="spellEnd"/>
      <w:r>
        <w:rPr>
          <w:color w:val="000000"/>
          <w:sz w:val="24"/>
        </w:rPr>
        <w:t xml:space="preserve">. </w:t>
      </w:r>
    </w:p>
    <w:p w14:paraId="654C205C" w14:textId="77777777" w:rsidR="00297B5A" w:rsidRDefault="00000000">
      <w:pPr>
        <w:tabs>
          <w:tab w:val="left" w:pos="30"/>
        </w:tabs>
        <w:rPr>
          <w:color w:val="000000"/>
          <w:sz w:val="24"/>
        </w:rPr>
      </w:pPr>
      <w:r>
        <w:rPr>
          <w:color w:val="000000"/>
          <w:sz w:val="24"/>
        </w:rPr>
        <w:t>Data Validation:</w:t>
      </w:r>
    </w:p>
    <w:p w14:paraId="34824BF4" w14:textId="77777777" w:rsidR="00297B5A" w:rsidRDefault="00000000">
      <w:pPr>
        <w:tabs>
          <w:tab w:val="left" w:pos="30"/>
        </w:tabs>
        <w:rPr>
          <w:color w:val="000000"/>
          <w:sz w:val="24"/>
        </w:rPr>
      </w:pPr>
      <w:r>
        <w:rPr>
          <w:color w:val="000000"/>
          <w:sz w:val="24"/>
        </w:rPr>
        <w:t xml:space="preserve"> ○ validate data consistency across different time periods.</w:t>
      </w:r>
    </w:p>
    <w:p w14:paraId="05A8A404" w14:textId="77777777" w:rsidR="00297B5A" w:rsidRDefault="00000000">
      <w:pPr>
        <w:tabs>
          <w:tab w:val="left" w:pos="30"/>
        </w:tabs>
        <w:rPr>
          <w:color w:val="000000"/>
          <w:sz w:val="24"/>
        </w:rPr>
      </w:pPr>
      <w:r>
        <w:rPr>
          <w:color w:val="000000"/>
          <w:sz w:val="24"/>
        </w:rPr>
        <w:t xml:space="preserve"> ○ check for any anomalies or unexpected patterns.</w:t>
      </w:r>
    </w:p>
    <w:p w14:paraId="31A8CECC" w14:textId="77777777" w:rsidR="00297B5A" w:rsidRDefault="00297B5A">
      <w:pPr>
        <w:tabs>
          <w:tab w:val="left" w:pos="30"/>
        </w:tabs>
        <w:rPr>
          <w:color w:val="000000"/>
          <w:sz w:val="24"/>
        </w:rPr>
      </w:pPr>
    </w:p>
    <w:p w14:paraId="34123B6E" w14:textId="77777777" w:rsidR="00297B5A" w:rsidRDefault="00297B5A">
      <w:pPr>
        <w:tabs>
          <w:tab w:val="left" w:pos="30"/>
        </w:tabs>
        <w:rPr>
          <w:color w:val="000000"/>
          <w:sz w:val="24"/>
        </w:rPr>
      </w:pPr>
    </w:p>
    <w:p w14:paraId="3A7EC434" w14:textId="77777777" w:rsidR="00297B5A" w:rsidRDefault="00297B5A">
      <w:pPr>
        <w:tabs>
          <w:tab w:val="left" w:pos="30"/>
        </w:tabs>
        <w:rPr>
          <w:color w:val="000000"/>
          <w:sz w:val="24"/>
        </w:rPr>
      </w:pPr>
    </w:p>
    <w:p w14:paraId="2C39BF2E" w14:textId="77777777" w:rsidR="00297B5A" w:rsidRDefault="00297B5A">
      <w:pPr>
        <w:tabs>
          <w:tab w:val="left" w:pos="30"/>
        </w:tabs>
        <w:rPr>
          <w:color w:val="000000"/>
          <w:sz w:val="24"/>
        </w:rPr>
      </w:pPr>
    </w:p>
    <w:p w14:paraId="3E681BB5" w14:textId="77777777" w:rsidR="00297B5A" w:rsidRDefault="00297B5A">
      <w:pPr>
        <w:tabs>
          <w:tab w:val="left" w:pos="30"/>
        </w:tabs>
        <w:rPr>
          <w:color w:val="000000"/>
          <w:sz w:val="24"/>
        </w:rPr>
      </w:pPr>
    </w:p>
    <w:p w14:paraId="3AFBB9FC" w14:textId="77777777" w:rsidR="00297B5A" w:rsidRDefault="00000000">
      <w:pPr>
        <w:tabs>
          <w:tab w:val="left" w:pos="30"/>
        </w:tabs>
        <w:rPr>
          <w:rFonts w:ascii="Roboto Bold" w:eastAsia="Roboto Bold" w:hAnsi="Roboto Bold" w:cs="Roboto Bold"/>
          <w:b/>
          <w:color w:val="000000"/>
          <w:sz w:val="24"/>
        </w:rPr>
      </w:pPr>
      <w:r>
        <w:rPr>
          <w:rFonts w:ascii="Roboto Bold" w:eastAsia="Roboto Bold" w:hAnsi="Roboto Bold" w:cs="Roboto Bold"/>
          <w:b/>
          <w:color w:val="000000"/>
          <w:sz w:val="24"/>
        </w:rPr>
        <w:t xml:space="preserve">5. DATA VISUALIZATION </w:t>
      </w:r>
    </w:p>
    <w:p w14:paraId="661ABA1B" w14:textId="77777777" w:rsidR="00297B5A" w:rsidRDefault="00000000">
      <w:pPr>
        <w:tabs>
          <w:tab w:val="left" w:pos="30"/>
        </w:tabs>
        <w:rPr>
          <w:color w:val="000000"/>
          <w:sz w:val="24"/>
        </w:rPr>
      </w:pPr>
      <w:r>
        <w:rPr>
          <w:rFonts w:ascii="Roboto Bold" w:eastAsia="Roboto Bold" w:hAnsi="Roboto Bold" w:cs="Roboto Bold"/>
          <w:b/>
          <w:color w:val="000000"/>
          <w:sz w:val="24"/>
        </w:rPr>
        <w:t>5.1 Visualization:</w:t>
      </w:r>
    </w:p>
    <w:p w14:paraId="2A629B8A" w14:textId="77777777" w:rsidR="00297B5A" w:rsidRDefault="00000000">
      <w:pPr>
        <w:tabs>
          <w:tab w:val="left" w:pos="30"/>
        </w:tabs>
        <w:rPr>
          <w:rFonts w:ascii="Roboto Bold" w:eastAsia="Roboto Bold" w:hAnsi="Roboto Bold" w:cs="Roboto Bold"/>
          <w:b/>
          <w:color w:val="000000"/>
          <w:sz w:val="24"/>
        </w:rPr>
      </w:pPr>
      <w:r>
        <w:rPr>
          <w:noProof/>
        </w:rPr>
        <w:drawing>
          <wp:inline distT="0" distB="0" distL="0" distR="0" wp14:anchorId="07939229" wp14:editId="435AED89">
            <wp:extent cx="5943600" cy="3414617"/>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7">
                      <a:alphaModFix/>
                    </a:blip>
                    <a:stretch>
                      <a:fillRect/>
                    </a:stretch>
                  </pic:blipFill>
                  <pic:spPr>
                    <a:xfrm>
                      <a:off x="0" y="0"/>
                      <a:ext cx="5943600" cy="3414617"/>
                    </a:xfrm>
                    <a:prstGeom prst="rect">
                      <a:avLst/>
                    </a:prstGeom>
                  </pic:spPr>
                </pic:pic>
              </a:graphicData>
            </a:graphic>
          </wp:inline>
        </w:drawing>
      </w:r>
    </w:p>
    <w:p w14:paraId="23F5CF08" w14:textId="77777777" w:rsidR="00297B5A" w:rsidRDefault="00000000">
      <w:pPr>
        <w:tabs>
          <w:tab w:val="left" w:pos="30"/>
        </w:tabs>
        <w:rPr>
          <w:rFonts w:ascii="Roboto Bold" w:eastAsia="Roboto Bold" w:hAnsi="Roboto Bold" w:cs="Roboto Bold"/>
          <w:b/>
          <w:color w:val="000000"/>
          <w:sz w:val="24"/>
        </w:rPr>
      </w:pPr>
      <w:r>
        <w:rPr>
          <w:noProof/>
        </w:rPr>
        <w:lastRenderedPageBreak/>
        <w:drawing>
          <wp:inline distT="0" distB="0" distL="0" distR="0" wp14:anchorId="125774EB" wp14:editId="402D0E2C">
            <wp:extent cx="5943600" cy="3366416"/>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8">
                      <a:alphaModFix/>
                    </a:blip>
                    <a:stretch>
                      <a:fillRect/>
                    </a:stretch>
                  </pic:blipFill>
                  <pic:spPr>
                    <a:xfrm>
                      <a:off x="0" y="0"/>
                      <a:ext cx="5943600" cy="3366416"/>
                    </a:xfrm>
                    <a:prstGeom prst="rect">
                      <a:avLst/>
                    </a:prstGeom>
                  </pic:spPr>
                </pic:pic>
              </a:graphicData>
            </a:graphic>
          </wp:inline>
        </w:drawing>
      </w:r>
    </w:p>
    <w:p w14:paraId="28142DD7" w14:textId="77777777" w:rsidR="00297B5A" w:rsidRDefault="00000000">
      <w:pPr>
        <w:tabs>
          <w:tab w:val="left" w:pos="30"/>
        </w:tabs>
        <w:rPr>
          <w:rFonts w:ascii="Roboto Bold" w:eastAsia="Roboto Bold" w:hAnsi="Roboto Bold" w:cs="Roboto Bold"/>
          <w:b/>
          <w:color w:val="000000"/>
          <w:sz w:val="24"/>
        </w:rPr>
      </w:pPr>
      <w:r>
        <w:rPr>
          <w:noProof/>
        </w:rPr>
        <w:drawing>
          <wp:inline distT="0" distB="0" distL="0" distR="0" wp14:anchorId="1B858DAC" wp14:editId="6D98B13C">
            <wp:extent cx="5943600" cy="3573059"/>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9">
                      <a:alphaModFix/>
                    </a:blip>
                    <a:stretch>
                      <a:fillRect/>
                    </a:stretch>
                  </pic:blipFill>
                  <pic:spPr>
                    <a:xfrm>
                      <a:off x="0" y="0"/>
                      <a:ext cx="5943600" cy="3573059"/>
                    </a:xfrm>
                    <a:prstGeom prst="rect">
                      <a:avLst/>
                    </a:prstGeom>
                  </pic:spPr>
                </pic:pic>
              </a:graphicData>
            </a:graphic>
          </wp:inline>
        </w:drawing>
      </w:r>
    </w:p>
    <w:p w14:paraId="292F52F8" w14:textId="77777777" w:rsidR="00297B5A" w:rsidRDefault="00000000">
      <w:pPr>
        <w:tabs>
          <w:tab w:val="left" w:pos="30"/>
        </w:tabs>
        <w:rPr>
          <w:rFonts w:ascii="Roboto Bold" w:eastAsia="Roboto Bold" w:hAnsi="Roboto Bold" w:cs="Roboto Bold"/>
          <w:b/>
          <w:color w:val="000000"/>
          <w:sz w:val="24"/>
        </w:rPr>
      </w:pPr>
      <w:r>
        <w:rPr>
          <w:noProof/>
        </w:rPr>
        <w:lastRenderedPageBreak/>
        <w:drawing>
          <wp:inline distT="0" distB="0" distL="0" distR="0" wp14:anchorId="15D43C04" wp14:editId="0A0F2A9E">
            <wp:extent cx="5943600" cy="3253902"/>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0">
                      <a:alphaModFix/>
                    </a:blip>
                    <a:stretch>
                      <a:fillRect/>
                    </a:stretch>
                  </pic:blipFill>
                  <pic:spPr>
                    <a:xfrm>
                      <a:off x="0" y="0"/>
                      <a:ext cx="5943600" cy="3253902"/>
                    </a:xfrm>
                    <a:prstGeom prst="rect">
                      <a:avLst/>
                    </a:prstGeom>
                  </pic:spPr>
                </pic:pic>
              </a:graphicData>
            </a:graphic>
          </wp:inline>
        </w:drawing>
      </w:r>
    </w:p>
    <w:p w14:paraId="178EC0F9" w14:textId="77777777" w:rsidR="00297B5A" w:rsidRDefault="00297B5A">
      <w:pPr>
        <w:tabs>
          <w:tab w:val="left" w:pos="30"/>
        </w:tabs>
        <w:rPr>
          <w:rFonts w:ascii="Roboto Bold" w:eastAsia="Roboto Bold" w:hAnsi="Roboto Bold" w:cs="Roboto Bold"/>
          <w:b/>
          <w:color w:val="000000"/>
          <w:sz w:val="24"/>
        </w:rPr>
      </w:pPr>
    </w:p>
    <w:p w14:paraId="5A8DD1DE" w14:textId="77777777" w:rsidR="00297B5A" w:rsidRDefault="00297B5A">
      <w:pPr>
        <w:tabs>
          <w:tab w:val="left" w:pos="30"/>
        </w:tabs>
        <w:rPr>
          <w:rFonts w:ascii="Roboto Bold" w:eastAsia="Roboto Bold" w:hAnsi="Roboto Bold" w:cs="Roboto Bold"/>
          <w:b/>
          <w:color w:val="000000"/>
          <w:sz w:val="24"/>
        </w:rPr>
      </w:pPr>
    </w:p>
    <w:p w14:paraId="0DB92172" w14:textId="77777777" w:rsidR="00297B5A" w:rsidRDefault="00000000">
      <w:pPr>
        <w:tabs>
          <w:tab w:val="left" w:pos="30"/>
        </w:tabs>
        <w:rPr>
          <w:rFonts w:ascii="Roboto Bold" w:eastAsia="Roboto Bold" w:hAnsi="Roboto Bold" w:cs="Roboto Bold"/>
          <w:b/>
          <w:color w:val="000000"/>
          <w:sz w:val="24"/>
        </w:rPr>
      </w:pPr>
      <w:r>
        <w:rPr>
          <w:noProof/>
        </w:rPr>
        <w:drawing>
          <wp:inline distT="0" distB="0" distL="0" distR="0" wp14:anchorId="02E2959E" wp14:editId="499273F0">
            <wp:extent cx="5943600" cy="3437728"/>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1">
                      <a:alphaModFix/>
                    </a:blip>
                    <a:stretch>
                      <a:fillRect/>
                    </a:stretch>
                  </pic:blipFill>
                  <pic:spPr>
                    <a:xfrm>
                      <a:off x="0" y="0"/>
                      <a:ext cx="5943600" cy="3437728"/>
                    </a:xfrm>
                    <a:prstGeom prst="rect">
                      <a:avLst/>
                    </a:prstGeom>
                  </pic:spPr>
                </pic:pic>
              </a:graphicData>
            </a:graphic>
          </wp:inline>
        </w:drawing>
      </w:r>
    </w:p>
    <w:p w14:paraId="1244C631" w14:textId="77777777" w:rsidR="00297B5A" w:rsidRDefault="00000000">
      <w:pPr>
        <w:tabs>
          <w:tab w:val="left" w:pos="30"/>
        </w:tabs>
        <w:rPr>
          <w:rFonts w:ascii="Roboto Bold" w:eastAsia="Roboto Bold" w:hAnsi="Roboto Bold" w:cs="Roboto Bold"/>
          <w:b/>
          <w:color w:val="000000"/>
          <w:sz w:val="24"/>
        </w:rPr>
      </w:pPr>
      <w:r>
        <w:rPr>
          <w:noProof/>
        </w:rPr>
        <w:lastRenderedPageBreak/>
        <w:drawing>
          <wp:inline distT="0" distB="0" distL="0" distR="0" wp14:anchorId="1276981B" wp14:editId="6AB60D16">
            <wp:extent cx="5943600" cy="3510346"/>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2">
                      <a:alphaModFix/>
                    </a:blip>
                    <a:stretch>
                      <a:fillRect/>
                    </a:stretch>
                  </pic:blipFill>
                  <pic:spPr>
                    <a:xfrm>
                      <a:off x="0" y="0"/>
                      <a:ext cx="5943600" cy="3510346"/>
                    </a:xfrm>
                    <a:prstGeom prst="rect">
                      <a:avLst/>
                    </a:prstGeom>
                  </pic:spPr>
                </pic:pic>
              </a:graphicData>
            </a:graphic>
          </wp:inline>
        </w:drawing>
      </w:r>
    </w:p>
    <w:p w14:paraId="73740CFB" w14:textId="77777777" w:rsidR="00297B5A" w:rsidRDefault="00297B5A">
      <w:pPr>
        <w:tabs>
          <w:tab w:val="left" w:pos="30"/>
        </w:tabs>
        <w:rPr>
          <w:rFonts w:ascii="Roboto Bold" w:eastAsia="Roboto Bold" w:hAnsi="Roboto Bold" w:cs="Roboto Bold"/>
          <w:b/>
          <w:color w:val="000000"/>
          <w:sz w:val="24"/>
        </w:rPr>
      </w:pPr>
    </w:p>
    <w:p w14:paraId="4622E874" w14:textId="77777777" w:rsidR="00297B5A" w:rsidRDefault="00297B5A">
      <w:pPr>
        <w:tabs>
          <w:tab w:val="left" w:pos="30"/>
        </w:tabs>
        <w:rPr>
          <w:rFonts w:ascii="Roboto Bold" w:eastAsia="Roboto Bold" w:hAnsi="Roboto Bold" w:cs="Roboto Bold"/>
          <w:b/>
          <w:color w:val="000000"/>
          <w:sz w:val="24"/>
        </w:rPr>
      </w:pPr>
    </w:p>
    <w:p w14:paraId="443C79F0" w14:textId="77777777" w:rsidR="00297B5A" w:rsidRDefault="00000000">
      <w:pPr>
        <w:tabs>
          <w:tab w:val="left" w:pos="30"/>
        </w:tabs>
        <w:rPr>
          <w:rFonts w:ascii="Roboto Bold" w:eastAsia="Roboto Bold" w:hAnsi="Roboto Bold" w:cs="Roboto Bold"/>
          <w:b/>
          <w:color w:val="000000"/>
          <w:sz w:val="24"/>
        </w:rPr>
      </w:pPr>
      <w:r>
        <w:rPr>
          <w:noProof/>
        </w:rPr>
        <w:drawing>
          <wp:inline distT="0" distB="0" distL="0" distR="0" wp14:anchorId="6520F78E" wp14:editId="3CC5F860">
            <wp:extent cx="5081587" cy="3811190"/>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3">
                      <a:alphaModFix/>
                    </a:blip>
                    <a:stretch>
                      <a:fillRect/>
                    </a:stretch>
                  </pic:blipFill>
                  <pic:spPr>
                    <a:xfrm>
                      <a:off x="0" y="0"/>
                      <a:ext cx="5081587" cy="3811190"/>
                    </a:xfrm>
                    <a:prstGeom prst="rect">
                      <a:avLst/>
                    </a:prstGeom>
                  </pic:spPr>
                </pic:pic>
              </a:graphicData>
            </a:graphic>
          </wp:inline>
        </w:drawing>
      </w:r>
    </w:p>
    <w:p w14:paraId="5F1ED72F" w14:textId="77777777" w:rsidR="00297B5A" w:rsidRDefault="00000000">
      <w:pPr>
        <w:tabs>
          <w:tab w:val="left" w:pos="30"/>
        </w:tabs>
        <w:rPr>
          <w:rFonts w:ascii="Roboto Bold" w:eastAsia="Roboto Bold" w:hAnsi="Roboto Bold" w:cs="Roboto Bold"/>
          <w:b/>
          <w:color w:val="000000"/>
          <w:sz w:val="24"/>
        </w:rPr>
      </w:pPr>
      <w:r>
        <w:rPr>
          <w:noProof/>
        </w:rPr>
        <w:lastRenderedPageBreak/>
        <w:drawing>
          <wp:inline distT="0" distB="0" distL="0" distR="0" wp14:anchorId="11D64309" wp14:editId="63D660AC">
            <wp:extent cx="5943600" cy="3333972"/>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4">
                      <a:alphaModFix/>
                    </a:blip>
                    <a:stretch>
                      <a:fillRect/>
                    </a:stretch>
                  </pic:blipFill>
                  <pic:spPr>
                    <a:xfrm>
                      <a:off x="0" y="0"/>
                      <a:ext cx="5943600" cy="3333972"/>
                    </a:xfrm>
                    <a:prstGeom prst="rect">
                      <a:avLst/>
                    </a:prstGeom>
                  </pic:spPr>
                </pic:pic>
              </a:graphicData>
            </a:graphic>
          </wp:inline>
        </w:drawing>
      </w:r>
    </w:p>
    <w:p w14:paraId="3D320E9A" w14:textId="77777777" w:rsidR="00297B5A" w:rsidRDefault="00000000">
      <w:pPr>
        <w:tabs>
          <w:tab w:val="left" w:pos="30"/>
        </w:tabs>
        <w:rPr>
          <w:rFonts w:ascii="Roboto Bold" w:eastAsia="Roboto Bold" w:hAnsi="Roboto Bold" w:cs="Roboto Bold"/>
          <w:b/>
          <w:color w:val="000000"/>
          <w:sz w:val="24"/>
        </w:rPr>
      </w:pPr>
      <w:r>
        <w:rPr>
          <w:noProof/>
        </w:rPr>
        <w:drawing>
          <wp:inline distT="0" distB="0" distL="0" distR="0" wp14:anchorId="32478D5D" wp14:editId="7E06EB51">
            <wp:extent cx="5943600" cy="3440506"/>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5">
                      <a:alphaModFix/>
                    </a:blip>
                    <a:stretch>
                      <a:fillRect/>
                    </a:stretch>
                  </pic:blipFill>
                  <pic:spPr>
                    <a:xfrm>
                      <a:off x="0" y="0"/>
                      <a:ext cx="5943600" cy="3440506"/>
                    </a:xfrm>
                    <a:prstGeom prst="rect">
                      <a:avLst/>
                    </a:prstGeom>
                  </pic:spPr>
                </pic:pic>
              </a:graphicData>
            </a:graphic>
          </wp:inline>
        </w:drawing>
      </w:r>
    </w:p>
    <w:p w14:paraId="4466EC55" w14:textId="77777777" w:rsidR="00297B5A" w:rsidRDefault="00297B5A">
      <w:pPr>
        <w:tabs>
          <w:tab w:val="left" w:pos="30"/>
        </w:tabs>
        <w:rPr>
          <w:rFonts w:ascii="Roboto Bold" w:eastAsia="Roboto Bold" w:hAnsi="Roboto Bold" w:cs="Roboto Bold"/>
          <w:b/>
          <w:color w:val="000000"/>
          <w:sz w:val="24"/>
        </w:rPr>
      </w:pPr>
    </w:p>
    <w:p w14:paraId="3B85502C" w14:textId="77777777" w:rsidR="00297B5A" w:rsidRDefault="00297B5A">
      <w:pPr>
        <w:tabs>
          <w:tab w:val="left" w:pos="30"/>
        </w:tabs>
        <w:rPr>
          <w:rFonts w:ascii="Roboto Bold" w:eastAsia="Roboto Bold" w:hAnsi="Roboto Bold" w:cs="Roboto Bold"/>
          <w:b/>
          <w:color w:val="000000"/>
          <w:sz w:val="24"/>
        </w:rPr>
      </w:pPr>
    </w:p>
    <w:p w14:paraId="046172EB" w14:textId="77777777" w:rsidR="00297B5A" w:rsidRDefault="00297B5A">
      <w:pPr>
        <w:tabs>
          <w:tab w:val="left" w:pos="30"/>
        </w:tabs>
        <w:rPr>
          <w:rFonts w:ascii="Roboto Bold" w:eastAsia="Roboto Bold" w:hAnsi="Roboto Bold" w:cs="Roboto Bold"/>
          <w:b/>
          <w:color w:val="000000"/>
          <w:sz w:val="24"/>
        </w:rPr>
      </w:pPr>
    </w:p>
    <w:p w14:paraId="29824710" w14:textId="77777777" w:rsidR="00297B5A" w:rsidRDefault="00297B5A">
      <w:pPr>
        <w:tabs>
          <w:tab w:val="left" w:pos="30"/>
        </w:tabs>
        <w:rPr>
          <w:rFonts w:ascii="Roboto Bold" w:eastAsia="Roboto Bold" w:hAnsi="Roboto Bold" w:cs="Roboto Bold"/>
          <w:b/>
          <w:color w:val="000000"/>
          <w:sz w:val="24"/>
        </w:rPr>
      </w:pPr>
    </w:p>
    <w:p w14:paraId="05ECF24E" w14:textId="77777777" w:rsidR="00297B5A" w:rsidRDefault="00297B5A">
      <w:pPr>
        <w:tabs>
          <w:tab w:val="left" w:pos="30"/>
        </w:tabs>
        <w:rPr>
          <w:rFonts w:ascii="Roboto Bold" w:eastAsia="Roboto Bold" w:hAnsi="Roboto Bold" w:cs="Roboto Bold"/>
          <w:b/>
          <w:color w:val="000000"/>
          <w:sz w:val="24"/>
        </w:rPr>
      </w:pPr>
    </w:p>
    <w:p w14:paraId="6E18445E" w14:textId="77777777" w:rsidR="00297B5A" w:rsidRDefault="00297B5A">
      <w:pPr>
        <w:tabs>
          <w:tab w:val="left" w:pos="30"/>
        </w:tabs>
        <w:rPr>
          <w:rFonts w:ascii="Roboto Bold" w:eastAsia="Roboto Bold" w:hAnsi="Roboto Bold" w:cs="Roboto Bold"/>
          <w:b/>
          <w:color w:val="000000"/>
          <w:sz w:val="24"/>
        </w:rPr>
      </w:pPr>
    </w:p>
    <w:p w14:paraId="3403C688" w14:textId="77777777" w:rsidR="00297B5A" w:rsidRDefault="00297B5A">
      <w:pPr>
        <w:tabs>
          <w:tab w:val="left" w:pos="30"/>
        </w:tabs>
        <w:rPr>
          <w:rFonts w:ascii="Roboto Bold" w:eastAsia="Roboto Bold" w:hAnsi="Roboto Bold" w:cs="Roboto Bold"/>
          <w:b/>
          <w:color w:val="000000"/>
          <w:sz w:val="24"/>
        </w:rPr>
      </w:pPr>
    </w:p>
    <w:p w14:paraId="0FE416F7" w14:textId="77777777" w:rsidR="00297B5A" w:rsidRDefault="00297B5A">
      <w:pPr>
        <w:tabs>
          <w:tab w:val="left" w:pos="30"/>
        </w:tabs>
        <w:rPr>
          <w:rFonts w:ascii="Roboto Bold" w:eastAsia="Roboto Bold" w:hAnsi="Roboto Bold" w:cs="Roboto Bold"/>
          <w:b/>
          <w:color w:val="000000"/>
          <w:sz w:val="24"/>
        </w:rPr>
      </w:pPr>
    </w:p>
    <w:p w14:paraId="3C51C71D" w14:textId="77777777" w:rsidR="00297B5A" w:rsidRDefault="00297B5A">
      <w:pPr>
        <w:tabs>
          <w:tab w:val="left" w:pos="30"/>
        </w:tabs>
        <w:rPr>
          <w:rFonts w:ascii="Roboto Bold" w:eastAsia="Roboto Bold" w:hAnsi="Roboto Bold" w:cs="Roboto Bold"/>
          <w:b/>
          <w:color w:val="000000"/>
          <w:sz w:val="24"/>
        </w:rPr>
      </w:pPr>
    </w:p>
    <w:p w14:paraId="28508505" w14:textId="77777777" w:rsidR="00297B5A" w:rsidRDefault="00297B5A">
      <w:pPr>
        <w:tabs>
          <w:tab w:val="left" w:pos="30"/>
        </w:tabs>
        <w:rPr>
          <w:rFonts w:ascii="Roboto Bold" w:eastAsia="Roboto Bold" w:hAnsi="Roboto Bold" w:cs="Roboto Bold"/>
          <w:b/>
          <w:color w:val="000000"/>
          <w:sz w:val="24"/>
        </w:rPr>
      </w:pPr>
    </w:p>
    <w:p w14:paraId="340BD05B" w14:textId="77777777" w:rsidR="00297B5A" w:rsidRDefault="00297B5A">
      <w:pPr>
        <w:tabs>
          <w:tab w:val="left" w:pos="30"/>
        </w:tabs>
        <w:rPr>
          <w:rFonts w:ascii="Roboto Bold" w:eastAsia="Roboto Bold" w:hAnsi="Roboto Bold" w:cs="Roboto Bold"/>
          <w:b/>
          <w:color w:val="000000"/>
          <w:sz w:val="24"/>
        </w:rPr>
      </w:pPr>
    </w:p>
    <w:p w14:paraId="44450E19" w14:textId="77777777" w:rsidR="00297B5A" w:rsidRDefault="00297B5A">
      <w:pPr>
        <w:tabs>
          <w:tab w:val="left" w:pos="30"/>
        </w:tabs>
        <w:rPr>
          <w:rFonts w:ascii="Roboto Bold" w:eastAsia="Roboto Bold" w:hAnsi="Roboto Bold" w:cs="Roboto Bold"/>
          <w:b/>
          <w:color w:val="000000"/>
          <w:sz w:val="24"/>
        </w:rPr>
      </w:pPr>
    </w:p>
    <w:p w14:paraId="283AA329" w14:textId="77777777" w:rsidR="00297B5A" w:rsidRDefault="00000000">
      <w:pPr>
        <w:tabs>
          <w:tab w:val="left" w:pos="30"/>
        </w:tabs>
        <w:rPr>
          <w:rFonts w:ascii="Roboto Bold" w:eastAsia="Roboto Bold" w:hAnsi="Roboto Bold" w:cs="Roboto Bold"/>
          <w:b/>
          <w:color w:val="000000"/>
          <w:sz w:val="24"/>
        </w:rPr>
      </w:pPr>
      <w:r>
        <w:rPr>
          <w:rFonts w:ascii="Roboto Bold" w:eastAsia="Roboto Bold" w:hAnsi="Roboto Bold" w:cs="Roboto Bold"/>
          <w:b/>
          <w:color w:val="000000"/>
          <w:sz w:val="24"/>
        </w:rPr>
        <w:t>6. DASHBOARD</w:t>
      </w:r>
    </w:p>
    <w:p w14:paraId="6C9219B5" w14:textId="77777777" w:rsidR="00297B5A" w:rsidRDefault="00000000">
      <w:pPr>
        <w:tabs>
          <w:tab w:val="left" w:pos="30"/>
        </w:tabs>
        <w:rPr>
          <w:rFonts w:ascii="Roboto Bold" w:eastAsia="Roboto Bold" w:hAnsi="Roboto Bold" w:cs="Roboto Bold"/>
          <w:b/>
          <w:color w:val="000000"/>
          <w:sz w:val="24"/>
        </w:rPr>
      </w:pPr>
      <w:r>
        <w:rPr>
          <w:rFonts w:ascii="Roboto Bold" w:eastAsia="Roboto Bold" w:hAnsi="Roboto Bold" w:cs="Roboto Bold"/>
          <w:b/>
          <w:color w:val="000000"/>
          <w:sz w:val="24"/>
        </w:rPr>
        <w:t xml:space="preserve"> 6.1 Responsive And Design Of Dashboard: </w:t>
      </w:r>
    </w:p>
    <w:p w14:paraId="3BF12F56" w14:textId="77777777" w:rsidR="00297B5A" w:rsidRDefault="00000000">
      <w:pPr>
        <w:tabs>
          <w:tab w:val="left" w:pos="30"/>
        </w:tabs>
        <w:rPr>
          <w:rFonts w:ascii="Roboto Bold" w:eastAsia="Roboto Bold" w:hAnsi="Roboto Bold" w:cs="Roboto Bold"/>
          <w:b/>
          <w:color w:val="000000"/>
          <w:sz w:val="24"/>
        </w:rPr>
      </w:pPr>
      <w:r>
        <w:rPr>
          <w:color w:val="000000"/>
          <w:sz w:val="24"/>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2EB1D660" w14:textId="77777777" w:rsidR="00297B5A" w:rsidRDefault="00000000">
      <w:pPr>
        <w:tabs>
          <w:tab w:val="left" w:pos="30"/>
        </w:tabs>
        <w:rPr>
          <w:color w:val="000000"/>
          <w:sz w:val="24"/>
        </w:rPr>
      </w:pPr>
      <w:r>
        <w:rPr>
          <w:color w:val="000000"/>
          <w:sz w:val="24"/>
        </w:rPr>
        <w:t>DASHBOARD 1</w:t>
      </w:r>
    </w:p>
    <w:p w14:paraId="7779FC6F" w14:textId="77777777" w:rsidR="00297B5A" w:rsidRDefault="00000000">
      <w:pPr>
        <w:tabs>
          <w:tab w:val="left" w:pos="30"/>
        </w:tabs>
        <w:rPr>
          <w:color w:val="000000"/>
          <w:sz w:val="24"/>
        </w:rPr>
      </w:pPr>
      <w:r>
        <w:rPr>
          <w:noProof/>
        </w:rPr>
        <w:drawing>
          <wp:inline distT="0" distB="0" distL="0" distR="0" wp14:anchorId="6A7E8E04" wp14:editId="141B1895">
            <wp:extent cx="5634037" cy="3396925"/>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6">
                      <a:alphaModFix/>
                    </a:blip>
                    <a:stretch>
                      <a:fillRect/>
                    </a:stretch>
                  </pic:blipFill>
                  <pic:spPr>
                    <a:xfrm>
                      <a:off x="0" y="0"/>
                      <a:ext cx="5634037" cy="3396925"/>
                    </a:xfrm>
                    <a:prstGeom prst="rect">
                      <a:avLst/>
                    </a:prstGeom>
                  </pic:spPr>
                </pic:pic>
              </a:graphicData>
            </a:graphic>
          </wp:inline>
        </w:drawing>
      </w:r>
    </w:p>
    <w:p w14:paraId="1DD62D2E" w14:textId="77777777" w:rsidR="00297B5A" w:rsidRDefault="00297B5A">
      <w:pPr>
        <w:tabs>
          <w:tab w:val="left" w:pos="30"/>
        </w:tabs>
        <w:rPr>
          <w:color w:val="000000"/>
          <w:sz w:val="24"/>
        </w:rPr>
      </w:pPr>
    </w:p>
    <w:p w14:paraId="3C90051E" w14:textId="77777777" w:rsidR="00297B5A" w:rsidRDefault="00297B5A">
      <w:pPr>
        <w:tabs>
          <w:tab w:val="left" w:pos="30"/>
        </w:tabs>
        <w:rPr>
          <w:color w:val="000000"/>
          <w:sz w:val="24"/>
        </w:rPr>
      </w:pPr>
    </w:p>
    <w:p w14:paraId="7C212DB5" w14:textId="77777777" w:rsidR="00297B5A" w:rsidRDefault="00297B5A">
      <w:pPr>
        <w:tabs>
          <w:tab w:val="left" w:pos="30"/>
        </w:tabs>
        <w:rPr>
          <w:color w:val="000000"/>
          <w:sz w:val="24"/>
        </w:rPr>
      </w:pPr>
    </w:p>
    <w:p w14:paraId="1FE3627B" w14:textId="77777777" w:rsidR="00297B5A" w:rsidRDefault="00297B5A">
      <w:pPr>
        <w:tabs>
          <w:tab w:val="left" w:pos="30"/>
        </w:tabs>
        <w:rPr>
          <w:color w:val="000000"/>
          <w:sz w:val="24"/>
        </w:rPr>
      </w:pPr>
    </w:p>
    <w:p w14:paraId="7145C78C" w14:textId="77777777" w:rsidR="00297B5A" w:rsidRDefault="00000000">
      <w:pPr>
        <w:tabs>
          <w:tab w:val="left" w:pos="30"/>
        </w:tabs>
        <w:rPr>
          <w:color w:val="000000"/>
          <w:sz w:val="24"/>
        </w:rPr>
      </w:pPr>
      <w:r>
        <w:rPr>
          <w:color w:val="000000"/>
          <w:sz w:val="24"/>
        </w:rPr>
        <w:t>DASHBOARD 2</w:t>
      </w:r>
    </w:p>
    <w:p w14:paraId="1D052EE9" w14:textId="77777777" w:rsidR="00297B5A" w:rsidRDefault="00000000">
      <w:pPr>
        <w:tabs>
          <w:tab w:val="left" w:pos="30"/>
        </w:tabs>
        <w:rPr>
          <w:color w:val="000000"/>
          <w:sz w:val="24"/>
        </w:rPr>
      </w:pPr>
      <w:r>
        <w:rPr>
          <w:noProof/>
        </w:rPr>
        <w:lastRenderedPageBreak/>
        <w:drawing>
          <wp:inline distT="0" distB="0" distL="0" distR="0" wp14:anchorId="6E8AB988" wp14:editId="5AFC9974">
            <wp:extent cx="5257799" cy="2742071"/>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7">
                      <a:alphaModFix/>
                    </a:blip>
                    <a:stretch>
                      <a:fillRect/>
                    </a:stretch>
                  </pic:blipFill>
                  <pic:spPr>
                    <a:xfrm>
                      <a:off x="0" y="0"/>
                      <a:ext cx="5257799" cy="2742071"/>
                    </a:xfrm>
                    <a:prstGeom prst="rect">
                      <a:avLst/>
                    </a:prstGeom>
                  </pic:spPr>
                </pic:pic>
              </a:graphicData>
            </a:graphic>
          </wp:inline>
        </w:drawing>
      </w:r>
    </w:p>
    <w:p w14:paraId="6AE56D98" w14:textId="77777777" w:rsidR="00297B5A" w:rsidRDefault="00000000">
      <w:pPr>
        <w:tabs>
          <w:tab w:val="left" w:pos="30"/>
        </w:tabs>
        <w:rPr>
          <w:color w:val="000000"/>
          <w:sz w:val="24"/>
        </w:rPr>
      </w:pPr>
      <w:r>
        <w:rPr>
          <w:color w:val="000000"/>
          <w:sz w:val="24"/>
        </w:rPr>
        <w:t xml:space="preserve"> </w:t>
      </w:r>
    </w:p>
    <w:p w14:paraId="7EAA4EF6" w14:textId="77777777" w:rsidR="00297B5A" w:rsidRDefault="00297B5A">
      <w:pPr>
        <w:tabs>
          <w:tab w:val="left" w:pos="30"/>
        </w:tabs>
        <w:rPr>
          <w:color w:val="000000"/>
          <w:sz w:val="24"/>
        </w:rPr>
      </w:pPr>
    </w:p>
    <w:p w14:paraId="66A41F30" w14:textId="77777777" w:rsidR="00297B5A" w:rsidRDefault="00297B5A">
      <w:pPr>
        <w:tabs>
          <w:tab w:val="left" w:pos="30"/>
        </w:tabs>
        <w:rPr>
          <w:color w:val="000000"/>
          <w:sz w:val="24"/>
        </w:rPr>
      </w:pPr>
    </w:p>
    <w:p w14:paraId="414D5CF6" w14:textId="77777777" w:rsidR="00297B5A" w:rsidRDefault="00297B5A">
      <w:pPr>
        <w:tabs>
          <w:tab w:val="left" w:pos="30"/>
        </w:tabs>
        <w:rPr>
          <w:color w:val="000000"/>
          <w:sz w:val="24"/>
        </w:rPr>
      </w:pPr>
    </w:p>
    <w:p w14:paraId="4FF4321E" w14:textId="77777777" w:rsidR="00297B5A" w:rsidRDefault="00297B5A">
      <w:pPr>
        <w:tabs>
          <w:tab w:val="left" w:pos="30"/>
        </w:tabs>
        <w:rPr>
          <w:color w:val="000000"/>
          <w:sz w:val="24"/>
        </w:rPr>
      </w:pPr>
    </w:p>
    <w:p w14:paraId="66338030" w14:textId="77777777" w:rsidR="00297B5A" w:rsidRDefault="00297B5A">
      <w:pPr>
        <w:tabs>
          <w:tab w:val="left" w:pos="30"/>
        </w:tabs>
        <w:rPr>
          <w:color w:val="000000"/>
          <w:sz w:val="24"/>
        </w:rPr>
      </w:pPr>
    </w:p>
    <w:p w14:paraId="60C9A2BA" w14:textId="77777777" w:rsidR="00297B5A" w:rsidRDefault="00297B5A">
      <w:pPr>
        <w:tabs>
          <w:tab w:val="left" w:pos="30"/>
        </w:tabs>
        <w:rPr>
          <w:color w:val="000000"/>
          <w:sz w:val="24"/>
        </w:rPr>
      </w:pPr>
    </w:p>
    <w:p w14:paraId="3274ABFD" w14:textId="77777777" w:rsidR="00297B5A" w:rsidRDefault="00297B5A">
      <w:pPr>
        <w:tabs>
          <w:tab w:val="left" w:pos="30"/>
        </w:tabs>
        <w:rPr>
          <w:color w:val="000000"/>
          <w:sz w:val="24"/>
        </w:rPr>
      </w:pPr>
    </w:p>
    <w:p w14:paraId="40F6CA66" w14:textId="77777777" w:rsidR="00297B5A" w:rsidRDefault="00297B5A">
      <w:pPr>
        <w:tabs>
          <w:tab w:val="left" w:pos="30"/>
        </w:tabs>
        <w:rPr>
          <w:color w:val="000000"/>
          <w:sz w:val="24"/>
        </w:rPr>
      </w:pPr>
    </w:p>
    <w:p w14:paraId="56BF7B74" w14:textId="77777777" w:rsidR="00297B5A" w:rsidRDefault="00297B5A">
      <w:pPr>
        <w:tabs>
          <w:tab w:val="left" w:pos="30"/>
        </w:tabs>
        <w:rPr>
          <w:color w:val="000000"/>
          <w:sz w:val="24"/>
        </w:rPr>
      </w:pPr>
    </w:p>
    <w:p w14:paraId="0AEFE729" w14:textId="77777777" w:rsidR="00297B5A" w:rsidRDefault="00297B5A">
      <w:pPr>
        <w:tabs>
          <w:tab w:val="left" w:pos="30"/>
        </w:tabs>
        <w:rPr>
          <w:color w:val="000000"/>
          <w:sz w:val="24"/>
        </w:rPr>
      </w:pPr>
    </w:p>
    <w:p w14:paraId="3083D774" w14:textId="77777777" w:rsidR="00297B5A" w:rsidRDefault="00297B5A">
      <w:pPr>
        <w:tabs>
          <w:tab w:val="left" w:pos="30"/>
        </w:tabs>
        <w:rPr>
          <w:color w:val="000000"/>
          <w:sz w:val="24"/>
        </w:rPr>
      </w:pPr>
    </w:p>
    <w:p w14:paraId="4CED4286" w14:textId="77777777" w:rsidR="00297B5A" w:rsidRDefault="00297B5A">
      <w:pPr>
        <w:tabs>
          <w:tab w:val="left" w:pos="30"/>
        </w:tabs>
        <w:rPr>
          <w:color w:val="000000"/>
          <w:sz w:val="24"/>
        </w:rPr>
      </w:pPr>
    </w:p>
    <w:p w14:paraId="451DF029" w14:textId="77777777" w:rsidR="00297B5A" w:rsidRDefault="00000000">
      <w:pPr>
        <w:tabs>
          <w:tab w:val="left" w:pos="30"/>
        </w:tabs>
        <w:rPr>
          <w:color w:val="000000"/>
          <w:sz w:val="24"/>
        </w:rPr>
      </w:pPr>
      <w:r>
        <w:rPr>
          <w:color w:val="000000"/>
          <w:sz w:val="24"/>
        </w:rPr>
        <w:t>STORY TELLING</w:t>
      </w:r>
    </w:p>
    <w:p w14:paraId="28933ACC" w14:textId="77777777" w:rsidR="00297B5A" w:rsidRDefault="00000000">
      <w:pPr>
        <w:tabs>
          <w:tab w:val="left" w:pos="30"/>
        </w:tabs>
        <w:rPr>
          <w:color w:val="000000"/>
          <w:sz w:val="24"/>
        </w:rPr>
      </w:pPr>
      <w:r>
        <w:rPr>
          <w:noProof/>
        </w:rPr>
        <w:lastRenderedPageBreak/>
        <w:drawing>
          <wp:inline distT="0" distB="0" distL="0" distR="0" wp14:anchorId="2797EB82" wp14:editId="0A329114">
            <wp:extent cx="6291262" cy="4824412"/>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8">
                      <a:alphaModFix/>
                    </a:blip>
                    <a:stretch>
                      <a:fillRect/>
                    </a:stretch>
                  </pic:blipFill>
                  <pic:spPr>
                    <a:xfrm>
                      <a:off x="0" y="0"/>
                      <a:ext cx="6291262" cy="4824412"/>
                    </a:xfrm>
                    <a:prstGeom prst="rect">
                      <a:avLst/>
                    </a:prstGeom>
                  </pic:spPr>
                </pic:pic>
              </a:graphicData>
            </a:graphic>
          </wp:inline>
        </w:drawing>
      </w:r>
    </w:p>
    <w:p w14:paraId="33437F26" w14:textId="77777777" w:rsidR="00297B5A" w:rsidRDefault="00297B5A">
      <w:pPr>
        <w:tabs>
          <w:tab w:val="left" w:pos="30"/>
        </w:tabs>
        <w:rPr>
          <w:color w:val="000000"/>
          <w:sz w:val="24"/>
        </w:rPr>
      </w:pPr>
    </w:p>
    <w:p w14:paraId="3F71A2E1" w14:textId="77777777" w:rsidR="00297B5A" w:rsidRDefault="00000000">
      <w:pPr>
        <w:tabs>
          <w:tab w:val="left" w:pos="30"/>
        </w:tabs>
        <w:rPr>
          <w:color w:val="000000"/>
          <w:sz w:val="24"/>
        </w:rPr>
      </w:pPr>
      <w:r>
        <w:rPr>
          <w:noProof/>
        </w:rPr>
        <w:lastRenderedPageBreak/>
        <w:drawing>
          <wp:inline distT="0" distB="0" distL="0" distR="0" wp14:anchorId="50F45E3E" wp14:editId="49D05048">
            <wp:extent cx="5943600" cy="3319462"/>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19">
                      <a:alphaModFix/>
                    </a:blip>
                    <a:stretch>
                      <a:fillRect/>
                    </a:stretch>
                  </pic:blipFill>
                  <pic:spPr>
                    <a:xfrm>
                      <a:off x="0" y="0"/>
                      <a:ext cx="5943600" cy="3319462"/>
                    </a:xfrm>
                    <a:prstGeom prst="rect">
                      <a:avLst/>
                    </a:prstGeom>
                  </pic:spPr>
                </pic:pic>
              </a:graphicData>
            </a:graphic>
          </wp:inline>
        </w:drawing>
      </w:r>
    </w:p>
    <w:p w14:paraId="058275EC" w14:textId="77777777" w:rsidR="00297B5A" w:rsidRDefault="00297B5A">
      <w:pPr>
        <w:tabs>
          <w:tab w:val="left" w:pos="30"/>
        </w:tabs>
        <w:rPr>
          <w:color w:val="000000"/>
          <w:sz w:val="24"/>
        </w:rPr>
      </w:pPr>
    </w:p>
    <w:p w14:paraId="78F28C96" w14:textId="77777777" w:rsidR="00297B5A" w:rsidRDefault="00297B5A">
      <w:pPr>
        <w:tabs>
          <w:tab w:val="left" w:pos="30"/>
        </w:tabs>
        <w:rPr>
          <w:color w:val="000000"/>
          <w:sz w:val="24"/>
        </w:rPr>
      </w:pPr>
    </w:p>
    <w:p w14:paraId="0C085CFE" w14:textId="77777777" w:rsidR="00297B5A" w:rsidRDefault="00297B5A">
      <w:pPr>
        <w:tabs>
          <w:tab w:val="left" w:pos="30"/>
        </w:tabs>
        <w:rPr>
          <w:color w:val="000000"/>
          <w:sz w:val="24"/>
        </w:rPr>
      </w:pPr>
    </w:p>
    <w:p w14:paraId="37E4318C" w14:textId="77777777" w:rsidR="00297B5A" w:rsidRDefault="00297B5A">
      <w:pPr>
        <w:tabs>
          <w:tab w:val="left" w:pos="30"/>
        </w:tabs>
        <w:rPr>
          <w:color w:val="000000"/>
          <w:sz w:val="24"/>
        </w:rPr>
      </w:pPr>
    </w:p>
    <w:p w14:paraId="484DA751" w14:textId="77777777" w:rsidR="00297B5A" w:rsidRDefault="00297B5A">
      <w:pPr>
        <w:tabs>
          <w:tab w:val="left" w:pos="30"/>
        </w:tabs>
        <w:rPr>
          <w:color w:val="000000"/>
          <w:sz w:val="24"/>
        </w:rPr>
      </w:pPr>
    </w:p>
    <w:p w14:paraId="6618B7FF" w14:textId="77777777" w:rsidR="00297B5A" w:rsidRDefault="00297B5A">
      <w:pPr>
        <w:tabs>
          <w:tab w:val="left" w:pos="30"/>
        </w:tabs>
        <w:rPr>
          <w:color w:val="000000"/>
          <w:sz w:val="24"/>
        </w:rPr>
      </w:pPr>
    </w:p>
    <w:p w14:paraId="5D57AF37" w14:textId="77777777" w:rsidR="00297B5A" w:rsidRDefault="00297B5A">
      <w:pPr>
        <w:tabs>
          <w:tab w:val="left" w:pos="30"/>
        </w:tabs>
        <w:rPr>
          <w:color w:val="000000"/>
          <w:sz w:val="24"/>
        </w:rPr>
      </w:pPr>
    </w:p>
    <w:p w14:paraId="07E9BB4F" w14:textId="77777777" w:rsidR="00297B5A" w:rsidRDefault="00297B5A">
      <w:pPr>
        <w:tabs>
          <w:tab w:val="left" w:pos="30"/>
        </w:tabs>
        <w:rPr>
          <w:color w:val="000000"/>
          <w:sz w:val="24"/>
        </w:rPr>
      </w:pPr>
    </w:p>
    <w:p w14:paraId="2CC36F83" w14:textId="77777777" w:rsidR="00297B5A" w:rsidRDefault="00297B5A">
      <w:pPr>
        <w:tabs>
          <w:tab w:val="left" w:pos="30"/>
        </w:tabs>
        <w:rPr>
          <w:color w:val="000000"/>
          <w:sz w:val="24"/>
        </w:rPr>
      </w:pPr>
    </w:p>
    <w:p w14:paraId="6099B5B3" w14:textId="77777777" w:rsidR="00297B5A" w:rsidRDefault="00297B5A">
      <w:pPr>
        <w:tabs>
          <w:tab w:val="left" w:pos="30"/>
        </w:tabs>
        <w:rPr>
          <w:color w:val="000000"/>
          <w:sz w:val="24"/>
        </w:rPr>
      </w:pPr>
    </w:p>
    <w:p w14:paraId="03DC8E50" w14:textId="77777777" w:rsidR="00297B5A" w:rsidRDefault="00297B5A">
      <w:pPr>
        <w:tabs>
          <w:tab w:val="left" w:pos="30"/>
        </w:tabs>
        <w:rPr>
          <w:color w:val="000000"/>
          <w:sz w:val="24"/>
        </w:rPr>
      </w:pPr>
    </w:p>
    <w:p w14:paraId="3F4C5753" w14:textId="77777777" w:rsidR="00297B5A" w:rsidRDefault="00297B5A">
      <w:pPr>
        <w:tabs>
          <w:tab w:val="left" w:pos="30"/>
        </w:tabs>
        <w:rPr>
          <w:color w:val="000000"/>
          <w:sz w:val="24"/>
        </w:rPr>
      </w:pPr>
    </w:p>
    <w:p w14:paraId="6EBED0D5" w14:textId="77777777" w:rsidR="00297B5A" w:rsidRDefault="00297B5A">
      <w:pPr>
        <w:tabs>
          <w:tab w:val="left" w:pos="30"/>
        </w:tabs>
        <w:rPr>
          <w:color w:val="000000"/>
          <w:sz w:val="24"/>
        </w:rPr>
      </w:pPr>
    </w:p>
    <w:p w14:paraId="295E78BC" w14:textId="77777777" w:rsidR="00297B5A" w:rsidRDefault="00000000">
      <w:pPr>
        <w:tabs>
          <w:tab w:val="left" w:pos="30"/>
        </w:tabs>
        <w:rPr>
          <w:color w:val="000000"/>
          <w:sz w:val="24"/>
        </w:rPr>
      </w:pPr>
      <w:r>
        <w:rPr>
          <w:color w:val="000000"/>
          <w:sz w:val="24"/>
        </w:rPr>
        <w:t xml:space="preserve">7. PERFORMANCE TESTING </w:t>
      </w:r>
    </w:p>
    <w:p w14:paraId="284A99CB" w14:textId="77777777" w:rsidR="00297B5A" w:rsidRDefault="00000000">
      <w:pPr>
        <w:tabs>
          <w:tab w:val="left" w:pos="30"/>
        </w:tabs>
        <w:rPr>
          <w:color w:val="000000"/>
          <w:sz w:val="24"/>
        </w:rPr>
      </w:pPr>
      <w:r>
        <w:rPr>
          <w:color w:val="000000"/>
          <w:sz w:val="24"/>
        </w:rPr>
        <w:t>7.1 Amount of Data Rendered:</w:t>
      </w:r>
    </w:p>
    <w:p w14:paraId="50FABDE3" w14:textId="77777777" w:rsidR="00297B5A" w:rsidRDefault="00000000">
      <w:pPr>
        <w:tabs>
          <w:tab w:val="left" w:pos="30"/>
        </w:tabs>
        <w:rPr>
          <w:color w:val="000000"/>
          <w:sz w:val="24"/>
        </w:rPr>
      </w:pPr>
      <w:r>
        <w:rPr>
          <w:color w:val="000000"/>
          <w:sz w:val="24"/>
        </w:rPr>
        <w:t xml:space="preserve"> "Amount of Data Rendered" refers to the quantity or volume of data that has been imported, retrieved, or loaded into a system, software application, database, or any other data storage or processing environment. It's a measure of how much data has been successfully processed and made available for analysis, manipulation, or use within the system.</w:t>
      </w:r>
    </w:p>
    <w:p w14:paraId="3E538FB2" w14:textId="77777777" w:rsidR="00297B5A" w:rsidRDefault="00000000">
      <w:pPr>
        <w:tabs>
          <w:tab w:val="left" w:pos="30"/>
        </w:tabs>
        <w:rPr>
          <w:color w:val="000000"/>
          <w:sz w:val="24"/>
        </w:rPr>
      </w:pPr>
      <w:r>
        <w:rPr>
          <w:noProof/>
        </w:rPr>
        <w:lastRenderedPageBreak/>
        <w:drawing>
          <wp:inline distT="0" distB="0" distL="0" distR="0" wp14:anchorId="57A4B93D" wp14:editId="65634641">
            <wp:extent cx="1528762" cy="4642648"/>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0">
                      <a:alphaModFix/>
                    </a:blip>
                    <a:stretch>
                      <a:fillRect/>
                    </a:stretch>
                  </pic:blipFill>
                  <pic:spPr>
                    <a:xfrm>
                      <a:off x="0" y="0"/>
                      <a:ext cx="1528762" cy="4642648"/>
                    </a:xfrm>
                    <a:prstGeom prst="rect">
                      <a:avLst/>
                    </a:prstGeom>
                  </pic:spPr>
                </pic:pic>
              </a:graphicData>
            </a:graphic>
          </wp:inline>
        </w:drawing>
      </w:r>
    </w:p>
    <w:p w14:paraId="26BC7E86" w14:textId="77777777" w:rsidR="00297B5A" w:rsidRDefault="00297B5A">
      <w:pPr>
        <w:tabs>
          <w:tab w:val="left" w:pos="30"/>
        </w:tabs>
        <w:rPr>
          <w:color w:val="000000"/>
          <w:sz w:val="24"/>
        </w:rPr>
      </w:pPr>
    </w:p>
    <w:p w14:paraId="284EB2DF" w14:textId="77777777" w:rsidR="00297B5A" w:rsidRDefault="00297B5A">
      <w:pPr>
        <w:tabs>
          <w:tab w:val="left" w:pos="30"/>
        </w:tabs>
        <w:rPr>
          <w:color w:val="000000"/>
          <w:sz w:val="24"/>
        </w:rPr>
      </w:pPr>
    </w:p>
    <w:p w14:paraId="6E30E6D5" w14:textId="77777777" w:rsidR="00297B5A" w:rsidRDefault="00297B5A">
      <w:pPr>
        <w:tabs>
          <w:tab w:val="left" w:pos="30"/>
        </w:tabs>
        <w:rPr>
          <w:color w:val="000000"/>
          <w:sz w:val="24"/>
        </w:rPr>
      </w:pPr>
    </w:p>
    <w:p w14:paraId="651460B4" w14:textId="77777777" w:rsidR="00297B5A" w:rsidRDefault="00000000">
      <w:pPr>
        <w:tabs>
          <w:tab w:val="left" w:pos="30"/>
        </w:tabs>
        <w:rPr>
          <w:color w:val="000000"/>
          <w:sz w:val="24"/>
        </w:rPr>
      </w:pPr>
      <w:r>
        <w:rPr>
          <w:color w:val="000000"/>
          <w:sz w:val="24"/>
        </w:rPr>
        <w:t xml:space="preserve">7.2 Utilization Of Data Filters: </w:t>
      </w:r>
    </w:p>
    <w:p w14:paraId="59CEC5D0" w14:textId="77777777" w:rsidR="00297B5A" w:rsidRDefault="00000000">
      <w:pPr>
        <w:tabs>
          <w:tab w:val="left" w:pos="30"/>
        </w:tabs>
        <w:rPr>
          <w:color w:val="000000"/>
          <w:sz w:val="24"/>
        </w:rPr>
      </w:pPr>
      <w:r>
        <w:rPr>
          <w:color w:val="000000"/>
          <w:sz w:val="24"/>
        </w:rPr>
        <w:t xml:space="preserve">"Utilization of Filters" refers to the application or use of filters within a system, software application, or data processing pipeline to selectively extract, manipulate, or </w:t>
      </w:r>
      <w:proofErr w:type="spellStart"/>
      <w:r>
        <w:rPr>
          <w:color w:val="000000"/>
          <w:sz w:val="24"/>
        </w:rPr>
        <w:t>analyze</w:t>
      </w:r>
      <w:proofErr w:type="spellEnd"/>
      <w:r>
        <w:rPr>
          <w:color w:val="000000"/>
          <w:sz w:val="24"/>
        </w:rPr>
        <w:t xml:space="preserve"> data based on specified criteria or conditions. Filters are used to narrow down the scope of data, focusing only on the relevant information that meets certain predefined criteria</w:t>
      </w:r>
    </w:p>
    <w:p w14:paraId="6C879008" w14:textId="77777777" w:rsidR="00297B5A" w:rsidRDefault="00000000">
      <w:pPr>
        <w:tabs>
          <w:tab w:val="left" w:pos="30"/>
        </w:tabs>
        <w:rPr>
          <w:color w:val="000000"/>
          <w:sz w:val="24"/>
        </w:rPr>
      </w:pPr>
      <w:r>
        <w:rPr>
          <w:noProof/>
        </w:rPr>
        <w:lastRenderedPageBreak/>
        <w:drawing>
          <wp:inline distT="0" distB="0" distL="0" distR="0" wp14:anchorId="2C8B1770" wp14:editId="6F0EE5C6">
            <wp:extent cx="5943600" cy="3111671"/>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1">
                      <a:alphaModFix/>
                    </a:blip>
                    <a:stretch>
                      <a:fillRect/>
                    </a:stretch>
                  </pic:blipFill>
                  <pic:spPr>
                    <a:xfrm>
                      <a:off x="0" y="0"/>
                      <a:ext cx="5943600" cy="3111671"/>
                    </a:xfrm>
                    <a:prstGeom prst="rect">
                      <a:avLst/>
                    </a:prstGeom>
                  </pic:spPr>
                </pic:pic>
              </a:graphicData>
            </a:graphic>
          </wp:inline>
        </w:drawing>
      </w:r>
    </w:p>
    <w:p w14:paraId="27AD6A16" w14:textId="77777777" w:rsidR="00297B5A" w:rsidRDefault="00297B5A">
      <w:pPr>
        <w:tabs>
          <w:tab w:val="left" w:pos="30"/>
        </w:tabs>
        <w:rPr>
          <w:color w:val="000000"/>
          <w:sz w:val="24"/>
        </w:rPr>
      </w:pPr>
    </w:p>
    <w:p w14:paraId="42CB861D" w14:textId="77777777" w:rsidR="00297B5A" w:rsidRDefault="00297B5A">
      <w:pPr>
        <w:tabs>
          <w:tab w:val="left" w:pos="30"/>
        </w:tabs>
        <w:rPr>
          <w:color w:val="000000"/>
          <w:sz w:val="24"/>
        </w:rPr>
      </w:pPr>
    </w:p>
    <w:p w14:paraId="14E4E240" w14:textId="77777777" w:rsidR="00297B5A" w:rsidRDefault="00297B5A">
      <w:pPr>
        <w:tabs>
          <w:tab w:val="left" w:pos="30"/>
        </w:tabs>
        <w:rPr>
          <w:color w:val="000000"/>
          <w:sz w:val="24"/>
        </w:rPr>
      </w:pPr>
    </w:p>
    <w:p w14:paraId="2BC87151" w14:textId="77777777" w:rsidR="00297B5A" w:rsidRDefault="00297B5A">
      <w:pPr>
        <w:tabs>
          <w:tab w:val="left" w:pos="30"/>
        </w:tabs>
        <w:rPr>
          <w:color w:val="000000"/>
          <w:sz w:val="24"/>
        </w:rPr>
      </w:pPr>
    </w:p>
    <w:p w14:paraId="43AFEF84" w14:textId="77777777" w:rsidR="00297B5A" w:rsidRDefault="00297B5A">
      <w:pPr>
        <w:tabs>
          <w:tab w:val="left" w:pos="30"/>
        </w:tabs>
        <w:rPr>
          <w:color w:val="000000"/>
          <w:sz w:val="24"/>
        </w:rPr>
      </w:pPr>
    </w:p>
    <w:p w14:paraId="4F84728B" w14:textId="77777777" w:rsidR="00297B5A" w:rsidRDefault="00297B5A">
      <w:pPr>
        <w:tabs>
          <w:tab w:val="left" w:pos="30"/>
        </w:tabs>
        <w:rPr>
          <w:color w:val="000000"/>
          <w:sz w:val="24"/>
        </w:rPr>
      </w:pPr>
    </w:p>
    <w:p w14:paraId="272B254D" w14:textId="77777777" w:rsidR="00297B5A" w:rsidRDefault="00297B5A">
      <w:pPr>
        <w:tabs>
          <w:tab w:val="left" w:pos="30"/>
        </w:tabs>
        <w:rPr>
          <w:color w:val="000000"/>
          <w:sz w:val="24"/>
        </w:rPr>
      </w:pPr>
    </w:p>
    <w:p w14:paraId="3D42B68B" w14:textId="77777777" w:rsidR="00297B5A" w:rsidRDefault="00000000">
      <w:pPr>
        <w:tabs>
          <w:tab w:val="left" w:pos="30"/>
        </w:tabs>
        <w:rPr>
          <w:color w:val="000000"/>
          <w:sz w:val="24"/>
        </w:rPr>
      </w:pPr>
      <w:r>
        <w:rPr>
          <w:color w:val="000000"/>
          <w:sz w:val="24"/>
        </w:rPr>
        <w:t>CONCLUSION</w:t>
      </w:r>
    </w:p>
    <w:p w14:paraId="4361B57B" w14:textId="77777777" w:rsidR="00297B5A" w:rsidRDefault="00000000">
      <w:pPr>
        <w:tabs>
          <w:tab w:val="left" w:pos="30"/>
        </w:tabs>
        <w:rPr>
          <w:color w:val="000000"/>
          <w:sz w:val="24"/>
        </w:rPr>
      </w:pPr>
      <w:r>
        <w:rPr>
          <w:color w:val="000000"/>
          <w:sz w:val="24"/>
        </w:rPr>
        <w:t xml:space="preserve">This project provides the detailed analysis of lending club issued loans, uncovering key factors influencing loan performance and offering actionable insights for improving lending </w:t>
      </w:r>
      <w:proofErr w:type="spellStart"/>
      <w:r>
        <w:rPr>
          <w:color w:val="000000"/>
          <w:sz w:val="24"/>
        </w:rPr>
        <w:t>stratergies</w:t>
      </w:r>
      <w:proofErr w:type="spellEnd"/>
      <w:r>
        <w:rPr>
          <w:color w:val="000000"/>
          <w:sz w:val="24"/>
        </w:rPr>
        <w:t xml:space="preserve">. By visualizing this dashboards lending club can easily analysis their losses in business, the area where business was down, total customers and even can easily analysis their profit margin and many insights. </w:t>
      </w:r>
    </w:p>
    <w:p w14:paraId="167C185C" w14:textId="77777777" w:rsidR="00297B5A" w:rsidRDefault="00000000">
      <w:pPr>
        <w:tabs>
          <w:tab w:val="left" w:pos="30"/>
        </w:tabs>
        <w:rPr>
          <w:color w:val="000000"/>
          <w:sz w:val="24"/>
        </w:rPr>
      </w:pPr>
      <w:r>
        <w:rPr>
          <w:color w:val="000000"/>
          <w:sz w:val="24"/>
        </w:rPr>
        <w:t>Submitted by: koteswar dhulipalla</w:t>
      </w:r>
    </w:p>
    <w:p w14:paraId="31BF51BF" w14:textId="77777777" w:rsidR="00297B5A" w:rsidRDefault="00000000">
      <w:pPr>
        <w:tabs>
          <w:tab w:val="left" w:pos="30"/>
        </w:tabs>
        <w:rPr>
          <w:color w:val="000000"/>
          <w:sz w:val="24"/>
        </w:rPr>
      </w:pPr>
      <w:r>
        <w:rPr>
          <w:color w:val="000000"/>
          <w:sz w:val="24"/>
        </w:rPr>
        <w:t xml:space="preserve"> </w:t>
      </w:r>
      <w:proofErr w:type="spellStart"/>
      <w:r>
        <w:rPr>
          <w:color w:val="000000"/>
          <w:sz w:val="24"/>
        </w:rPr>
        <w:t>projrct</w:t>
      </w:r>
      <w:proofErr w:type="spellEnd"/>
      <w:r>
        <w:rPr>
          <w:color w:val="000000"/>
          <w:sz w:val="24"/>
        </w:rPr>
        <w:t xml:space="preserve"> Guide: </w:t>
      </w:r>
      <w:proofErr w:type="spellStart"/>
      <w:r>
        <w:rPr>
          <w:color w:val="000000"/>
          <w:sz w:val="24"/>
        </w:rPr>
        <w:t>G.Srinavyatha</w:t>
      </w:r>
      <w:proofErr w:type="spellEnd"/>
      <w:r>
        <w:rPr>
          <w:color w:val="000000"/>
          <w:sz w:val="24"/>
        </w:rPr>
        <w:t xml:space="preserve"> </w:t>
      </w:r>
      <w:proofErr w:type="spellStart"/>
      <w:r>
        <w:rPr>
          <w:color w:val="000000"/>
          <w:sz w:val="24"/>
        </w:rPr>
        <w:t>Mr.Revanth</w:t>
      </w:r>
      <w:proofErr w:type="spellEnd"/>
      <w:r>
        <w:rPr>
          <w:color w:val="000000"/>
          <w:sz w:val="24"/>
        </w:rPr>
        <w:t xml:space="preserve"> Reddy </w:t>
      </w:r>
      <w:proofErr w:type="spellStart"/>
      <w:r>
        <w:rPr>
          <w:color w:val="000000"/>
          <w:sz w:val="24"/>
        </w:rPr>
        <w:t>Gunapat</w:t>
      </w:r>
      <w:proofErr w:type="spellEnd"/>
    </w:p>
    <w:sectPr w:rsidR="00297B5A">
      <w:headerReference w:type="default" r:id="rId22"/>
      <w:footerReference w:type="default" r:id="rId2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5D0367" w14:textId="77777777" w:rsidR="00C80ED4" w:rsidRDefault="00C80ED4">
      <w:r>
        <w:separator/>
      </w:r>
    </w:p>
  </w:endnote>
  <w:endnote w:type="continuationSeparator" w:id="0">
    <w:p w14:paraId="02713EA2" w14:textId="77777777" w:rsidR="00C80ED4" w:rsidRDefault="00C80E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Regular">
    <w:charset w:val="00"/>
    <w:family w:val="auto"/>
    <w:pitch w:val="default"/>
    <w:embedRegular r:id="rId1" w:fontKey="{7E0718B4-3293-428E-BFD3-A8EABF94B4B7}"/>
    <w:embedBold r:id="rId2" w:fontKey="{96E2D630-925C-4786-826B-D3F158F7F74A}"/>
    <w:embedItalic r:id="rId3" w:fontKey="{FA157D31-B747-4DD6-9A2A-ABE706B6E68C}"/>
    <w:embedBoldItalic r:id="rId4" w:fontKey="{33666C75-D6AA-49AA-9C9D-580312F312FC}"/>
  </w:font>
  <w:font w:name="Times New Roman">
    <w:panose1 w:val="02020603050405020304"/>
    <w:charset w:val="00"/>
    <w:family w:val="roman"/>
    <w:pitch w:val="variable"/>
    <w:sig w:usb0="E0002EFF" w:usb1="C000785B" w:usb2="00000009" w:usb3="00000000" w:csb0="000001FF" w:csb1="00000000"/>
  </w:font>
  <w:font w:name="Roboto Bold">
    <w:charset w:val="00"/>
    <w:family w:val="auto"/>
    <w:pitch w:val="default"/>
    <w:embedRegular r:id="rId5" w:fontKey="{8187AFF9-42D7-48A3-8356-C1939E90381D}"/>
    <w:embedBold r:id="rId6" w:fontKey="{076ACE13-5413-492D-96BC-75DCC48E056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A9BE62" w14:textId="77777777" w:rsidR="00297B5A" w:rsidRDefault="00297B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9DE61E" w14:textId="77777777" w:rsidR="00C80ED4" w:rsidRDefault="00C80ED4">
      <w:r>
        <w:separator/>
      </w:r>
    </w:p>
  </w:footnote>
  <w:footnote w:type="continuationSeparator" w:id="0">
    <w:p w14:paraId="43F97C9C" w14:textId="77777777" w:rsidR="00C80ED4" w:rsidRDefault="00C80E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C65DF8" w14:textId="77777777" w:rsidR="00297B5A" w:rsidRDefault="00297B5A"/>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7B5A"/>
    <w:rsid w:val="00297B5A"/>
    <w:rsid w:val="00A125A0"/>
    <w:rsid w:val="00C80ED4"/>
    <w:rsid w:val="00E313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9167C"/>
  <w15:docId w15:val="{8430F0BB-97C1-4702-9FA4-B84F4AF54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9"/>
    <w:semiHidden/>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9"/>
    <w:semiHidden/>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9"/>
    <w:semiHidden/>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9"/>
    <w:semiHidden/>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9"/>
    <w:semiHidden/>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1717952564424">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1433</Words>
  <Characters>8174</Characters>
  <Application>Microsoft Office Word</Application>
  <DocSecurity>0</DocSecurity>
  <Lines>68</Lines>
  <Paragraphs>19</Paragraphs>
  <ScaleCrop>false</ScaleCrop>
  <Company/>
  <LinksUpToDate>false</LinksUpToDate>
  <CharactersWithSpaces>9588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koteswar dhulipalla</cp:lastModifiedBy>
  <cp:revision>3</cp:revision>
  <dcterms:created xsi:type="dcterms:W3CDTF">2024-06-09T17:02:00Z</dcterms:created>
  <dcterms:modified xsi:type="dcterms:W3CDTF">2024-06-09T17:09:00Z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