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Scholario Ops — Project Document</w:t>
      </w:r>
    </w:p>
    <w:p>
      <w:pPr/>
      <w:r>
        <w:t xml:space="preserve">Oct 6, 2026</w:t>
      </w:r>
      <w:r>
        <w:t xml:space="preserve"> · </w:t>
      </w:r>
      <w:r>
        <w:t xml:space="preserve">@Adobe-Byline-7</w:t>
      </w:r>
    </w:p>
    <w:p>
      <w:pPr>
        <w:pStyle w:val="Heading2"/>
      </w:pPr>
      <w:r>
        <w:t xml:space="preserve">1. Executive summary</w:t>
      </w:r>
    </w:p>
    <w:p>
      <w:pPr/>
      <w:r>
        <w:t xml:space="preserve">Scholario Ops is a global, application-level operations platform that monitors every application and every VPS an organisation runs, across Production (PRD) and Disaster Recovery (DR) environments. It replaces manual checks across many consoles with one live control centre for availability, infrastructure health, incidents and DR readiness, built only from real data.</w:t>
      </w:r>
    </w:p>
    <w:p>
      <w:pPr/>
      <w:r>
        <w:t xml:space="preserve">The platform is application-agnostic. Any number of applications, servers, providers and regions are registered in the dashboard, and each application has its own PRD and DR servers, URLs, tier, RTO/RPO targets, and either a Cloudflare Load Balancer or a DNS failover record.</w:t>
      </w:r>
    </w:p>
    <w:p>
      <w:pPr/>
      <w:r>
        <w:rPr>
          <w:b/>
        </w:rPr>
        <w:t xml:space="preserve">Problem.</w:t>
      </w:r>
      <w:r>
        <w:t xml:space="preserve"> Teams running many applications on many VPS check URLs, hosting consoles, Cloudflare and each server separately. Outages are noticed late, capacity problems are found only after they cause downtime, and DR readiness is rarely measured.</w:t>
      </w:r>
    </w:p>
    <w:p>
      <w:pPr/>
      <w:r>
        <w:rPr>
          <w:b/>
        </w:rPr>
        <w:t xml:space="preserve">Solution.</w:t>
      </w:r>
      <w:r>
        <w:t xml:space="preserve"> Scholario Ops probes every application endpoint on a schedule (30 seconds by default), reads Cloudflare Load Balancer and DNS health, collects CPU, memory, disk and service telemetry from a lightweight agent on every VPS, raises incidents automatically, alerts on-call teams, and scores DR readiness for each application with 13 checks.</w:t>
      </w:r>
    </w:p>
    <w:p>
      <w:pPr/>
      <w:r>
        <w:rPr>
          <w:b/>
        </w:rPr>
        <w:t xml:space="preserve">Users.</w:t>
      </w:r>
      <w:r>
        <w:t xml:space="preserve"> Operations administrators, operators who respond to incidents, and viewers such as management who need status at a glance.</w:t>
      </w:r>
    </w:p>
    <w:p>
      <w:pPr>
        <w:pStyle w:val="Heading2"/>
      </w:pPr>
      <w:r>
        <w:t xml:space="preserve">2. Objectives and scope</w:t>
      </w:r>
    </w:p>
    <w:p>
      <w:pPr/>
      <w:r>
        <w:t xml:space="preserve">The project delivers one trusted control centre for PRD and DR health, with every status taken from a live source and missing data shown as UNKNOWN, never as healthy.</w:t>
      </w:r>
    </w:p>
    <w:p>
      <w:pPr/>
      <w:r>
        <w:rPr>
          <w:b/>
        </w:rPr>
        <w:t xml:space="preserve">Objectives</w:t>
      </w:r>
    </w:p>
    <w:p>
      <w:pPr>
        <w:pStyle w:val="ListParagraph"/>
        <w:numPr>
          <w:ilvl w:val="0"/>
          <w:numId w:val="2"/>
        </w:numPr>
      </w:pPr>
      <w:r>
        <w:t xml:space="preserve">Detect application outages within one minute (30-second HTTPS checks, confirmed failures).</w:t>
      </w:r>
    </w:p>
    <w:p>
      <w:pPr>
        <w:pStyle w:val="ListParagraph"/>
        <w:numPr>
          <w:ilvl w:val="0"/>
          <w:numId w:val="2"/>
        </w:numPr>
      </w:pPr>
      <w:r>
        <w:t xml:space="preserve">Show Cloudflare Load Balancer pool and origin health next to our own probes.</w:t>
      </w:r>
    </w:p>
    <w:p>
      <w:pPr>
        <w:pStyle w:val="ListParagraph"/>
        <w:numPr>
          <w:ilvl w:val="0"/>
          <w:numId w:val="2"/>
        </w:numPr>
      </w:pPr>
      <w:r>
        <w:t xml:space="preserve">Measure DR readiness continuously instead of during a disaster.</w:t>
      </w:r>
    </w:p>
    <w:p>
      <w:pPr>
        <w:pStyle w:val="ListParagraph"/>
        <w:numPr>
          <w:ilvl w:val="0"/>
          <w:numId w:val="2"/>
        </w:numPr>
      </w:pPr>
      <w:r>
        <w:t xml:space="preserve">Raise, track and resolve incidents with a full audit trail.</w:t>
      </w:r>
    </w:p>
    <w:p>
      <w:pPr>
        <w:pStyle w:val="ListParagraph"/>
        <w:numPr>
          <w:ilvl w:val="0"/>
          <w:numId w:val="2"/>
        </w:numPr>
      </w:pPr>
      <w:r>
        <w:t xml:space="preserve">Alert the right people through Teams, Email, Webhook or PagerDuty.</w:t>
      </w:r>
    </w:p>
    <w:p>
      <w:pPr>
        <w:pStyle w:val="ListParagraph"/>
        <w:numPr>
          <w:ilvl w:val="0"/>
          <w:numId w:val="2"/>
        </w:numPr>
      </w:pPr>
      <w:r>
        <w:t xml:space="preserve">Support any number of applications and VPS, configured in the dashboard and stored in PostgreSQL, with nothing hard-coded.</w:t>
      </w:r>
    </w:p>
    <w:p>
      <w:pPr/>
      <w:r>
        <w:rPr>
          <w:b/>
        </w:rPr>
        <w:t xml:space="preserve">In scope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Included</w:t>
            </w:r>
          </w:p>
        </w:tc>
      </w:tr>
      <w:tr>
        <w:tc>
          <w:tcPr>
            <w:tcW w:w="4680" w:type="dxa"/>
          </w:tcPr>
          <w:p>
            <w:pPr/>
            <w:r>
              <w:t xml:space="preserve">Monitoring</w:t>
            </w:r>
          </w:p>
        </w:tc>
        <w:tc>
          <w:tcPr>
            <w:tcW w:w="4680" w:type="dxa"/>
          </w:tcPr>
          <w:p>
            <w:pPr/>
            <w:r>
              <w:t xml:space="preserve">HTTP/HTTPS, TCP, DNS and TLS certificate probes; check history for availability and SLA</w:t>
            </w:r>
          </w:p>
        </w:tc>
      </w:tr>
      <w:tr>
        <w:tc>
          <w:tcPr>
            <w:tcW w:w="4680" w:type="dxa"/>
          </w:tcPr>
          <w:p>
            <w:pPr/>
            <w:r>
              <w:t xml:space="preserve">Infrastructure</w:t>
            </w:r>
          </w:p>
        </w:tc>
        <w:tc>
          <w:tcPr>
            <w:tcW w:w="4680" w:type="dxa"/>
          </w:tcPr>
          <w:p>
            <w:pPr/>
            <w:r>
              <w:t xml:space="preserve">Agent telemetry (CPU, memory, disk, load, network, services, processes); Hostinger VPS import</w:t>
            </w:r>
          </w:p>
        </w:tc>
      </w:tr>
      <w:tr>
        <w:tc>
          <w:tcPr>
            <w:tcW w:w="4680" w:type="dxa"/>
          </w:tcPr>
          <w:p>
            <w:pPr/>
            <w:r>
              <w:t xml:space="preserve">Cloudflare</w:t>
            </w:r>
          </w:p>
        </w:tc>
        <w:tc>
          <w:tcPr>
            <w:tcW w:w="4680" w:type="dxa"/>
          </w:tcPr>
          <w:p>
            <w:pPr/>
            <w:r>
              <w:t xml:space="preserve">Zones, DNS records, Load Balancer pools, origin health and RTT for every application</w:t>
            </w:r>
          </w:p>
        </w:tc>
      </w:tr>
      <w:tr>
        <w:tc>
          <w:tcPr>
            <w:tcW w:w="4680" w:type="dxa"/>
          </w:tcPr>
          <w:p>
            <w:pPr/>
            <w:r>
              <w:t xml:space="preserve">Resilience</w:t>
            </w:r>
          </w:p>
        </w:tc>
        <w:tc>
          <w:tcPr>
            <w:tcW w:w="4680" w:type="dxa"/>
          </w:tcPr>
          <w:p>
            <w:pPr/>
            <w:r>
              <w:t xml:space="preserve">DR readiness (13 checks), failover pre-flight, approve or reject decision, backups view</w:t>
            </w:r>
          </w:p>
        </w:tc>
      </w:tr>
      <w:tr>
        <w:tc>
          <w:tcPr>
            <w:tcW w:w="4680" w:type="dxa"/>
          </w:tcPr>
          <w:p>
            <w:pPr/>
            <w:r>
              <w:t xml:space="preserve">Incident management</w:t>
            </w:r>
          </w:p>
        </w:tc>
        <w:tc>
          <w:tcPr>
            <w:tcW w:w="4680" w:type="dxa"/>
          </w:tcPr>
          <w:p>
            <w:pPr/>
            <w:r>
              <w:t xml:space="preserve">Auto-create, acknowledge, assign, notes, severity, resolve, timeline</w:t>
            </w:r>
          </w:p>
        </w:tc>
      </w:tr>
      <w:tr>
        <w:tc>
          <w:tcPr>
            <w:tcW w:w="4680" w:type="dxa"/>
          </w:tcPr>
          <w:p>
            <w:pPr/>
            <w:r>
              <w:t xml:space="preserve">Operations</w:t>
            </w:r>
          </w:p>
        </w:tc>
        <w:tc>
          <w:tcPr>
            <w:tcW w:w="4680" w:type="dxa"/>
          </w:tcPr>
          <w:p>
            <w:pPr/>
            <w:r>
              <w:t xml:space="preserve">Maintenance windows, runbooks, deployment and backup reports from CI</w:t>
            </w:r>
          </w:p>
        </w:tc>
      </w:tr>
      <w:tr>
        <w:tc>
          <w:tcPr>
            <w:tcW w:w="4680" w:type="dxa"/>
          </w:tcPr>
          <w:p>
            <w:pPr/>
            <w:r>
              <w:t xml:space="preserve">Administration</w:t>
            </w:r>
          </w:p>
        </w:tc>
        <w:tc>
          <w:tcPr>
            <w:tcW w:w="4680" w:type="dxa"/>
          </w:tcPr>
          <w:p>
            <w:pPr/>
            <w:r>
              <w:t xml:space="preserve">Users and four roles, audit log, notification channels, escalation policies</w:t>
            </w:r>
          </w:p>
        </w:tc>
      </w:tr>
    </w:tbl>
    <w:p>
      <w:pPr/>
      <w:r>
        <w:rPr>
          <w:b/>
        </w:rPr>
        <w:t xml:space="preserve">Out of scope</w:t>
      </w:r>
    </w:p>
    <w:p>
      <w:pPr>
        <w:pStyle w:val="ListParagraph"/>
        <w:numPr>
          <w:ilvl w:val="0"/>
          <w:numId w:val="3"/>
        </w:numPr>
      </w:pPr>
      <w:r>
        <w:t xml:space="preserve">Automatic failover for Load Balancer applications: the console runs pre-flight checks, shows the manual Cloudflare steps and records the decision. Applications using DNS-record failover can opt in to automatic failover.</w:t>
      </w:r>
    </w:p>
    <w:p>
      <w:pPr>
        <w:pStyle w:val="ListParagraph"/>
        <w:numPr>
          <w:ilvl w:val="0"/>
          <w:numId w:val="3"/>
        </w:numPr>
      </w:pPr>
      <w:r>
        <w:t xml:space="preserve">Deploying or patching application code on the VPS.</w:t>
      </w:r>
    </w:p>
    <w:p>
      <w:pPr>
        <w:pStyle w:val="ListParagraph"/>
        <w:numPr>
          <w:ilvl w:val="0"/>
          <w:numId w:val="3"/>
        </w:numPr>
      </w:pPr>
      <w:r>
        <w:t xml:space="preserve">Running the backups themselves; the dashboard only receives backup reports.</w:t>
      </w:r>
    </w:p>
    <w:p>
      <w:pPr>
        <w:pStyle w:val="Heading2"/>
      </w:pPr>
      <w:r>
        <w:t xml:space="preserve">3. System architecture</w:t>
      </w:r>
    </w:p>
    <w:p>
      <w:pPr/>
      <w:r>
        <w:t xml:space="preserve">One Node.js process on the Ops server runs the dashboard, the API, the monitoring engine and all schedulers, and stores everything in PostgreSQL.</w:t>
      </w:r>
    </w:p>
    <w:p>
      <w:pPr/>
      <w:r>
        <w:drawing>
          <wp:inline distT="0" distB="0" distL="0" distR="0">
            <wp:extent cx="5486400" cy="4155621"/>
            <wp:docPr id="1" name="image1" descr="System architecture · Ops server, data store, VPS pair and integrations"/>
            <a:graphic xmlns:a="http://schemas.openxmlformats.org/drawingml/2006/main">
              <a:graphicData uri="http://schemas.openxmlformats.org/drawingml/2006/picture">
                <pic:pic xmlns:pic="http://schemas.openxmlformats.org/drawingml/2006/picture">
                  <pic:nvPicPr>
                    <pic:cNvPr id="1" name="image1" descr="System architecture · Ops server, data store, VPS pair and integrations"/>
                    <pic:cNvPicPr/>
                  </pic:nvPicPr>
                  <pic:blipFill>
                    <a:blip r:embed="rId3"/>
                    <a:stretch>
                      <a:fillRect/>
                    </a:stretch>
                  </pic:blipFill>
                  <pic:spPr>
                    <a:xfrm>
                      <a:off x="0" y="0"/>
                      <a:ext cx="5486400" cy="4155621"/>
                    </a:xfrm>
                    <a:prstGeom prst="rect">
                      <a:avLst/>
                    </a:prstGeom>
                  </pic:spPr>
                </pic:pic>
              </a:graphicData>
            </a:graphic>
          </wp:inline>
        </w:drawing>
      </w:r>
    </w:p>
    <w:p>
      <w:pPr/>
      <w:r>
        <w:t xml:space="preserve">System architecture · Ops server, data store, VPS pair and integrations</w:t>
      </w:r>
    </w:p>
    <w:p>
      <w:pPr/>
      <w:r>
        <w:t xml:space="preserve">Operators reach the dashboard through Nginx. The engine probes the PRD and DR URLs from outside, agents on both VPS push telemetry over outbound HTTPS, and the server reads Cloudflare and Hostinger through their APIs. Alerts go out to the team's channels.</w:t>
      </w:r>
    </w:p>
    <w:p>
      <w:pPr/>
      <w:r>
        <w:rPr>
          <w:b/>
        </w:rPr>
        <w:t xml:space="preserve">Data flow for an outage</w:t>
      </w:r>
    </w:p>
    <w:p>
      <w:pPr>
        <w:pStyle w:val="ListParagraph"/>
        <w:numPr>
          <w:ilvl w:val="0"/>
          <w:numId w:val="4"/>
        </w:numPr>
      </w:pPr>
      <w:r>
        <w:t xml:space="preserve">The monitoring engine probes the PRD URL every 30 s and stores each result in </w:t>
      </w:r>
      <w:r>
        <w:rPr>
          <w:rStyle w:val="CodeChar"/>
        </w:rPr>
        <w:t xml:space="preserve">check_results</w:t>
      </w:r>
      <w:r>
        <w:t xml:space="preserve">.</w:t>
      </w:r>
    </w:p>
    <w:p>
      <w:pPr>
        <w:pStyle w:val="ListParagraph"/>
        <w:numPr>
          <w:ilvl w:val="0"/>
          <w:numId w:val="4"/>
        </w:numPr>
      </w:pPr>
      <w:r>
        <w:t xml:space="preserve">After the configured number of consecutive failures, the monitor turns CRITICAL.</w:t>
      </w:r>
    </w:p>
    <w:p>
      <w:pPr>
        <w:pStyle w:val="ListParagraph"/>
        <w:numPr>
          <w:ilvl w:val="0"/>
          <w:numId w:val="4"/>
        </w:numPr>
      </w:pPr>
      <w:r>
        <w:t xml:space="preserve">The engine checks Cloudflare origin health to confirm the outage and opens one de-duplicated incident.</w:t>
      </w:r>
    </w:p>
    <w:p>
      <w:pPr>
        <w:pStyle w:val="ListParagraph"/>
        <w:numPr>
          <w:ilvl w:val="0"/>
          <w:numId w:val="4"/>
        </w:numPr>
      </w:pPr>
      <w:r>
        <w:t xml:space="preserve">Notifications go to the configured channels, escalating by severity until acknowledged.</w:t>
      </w:r>
    </w:p>
    <w:p>
      <w:pPr>
        <w:pStyle w:val="ListParagraph"/>
        <w:numPr>
          <w:ilvl w:val="0"/>
          <w:numId w:val="4"/>
        </w:numPr>
      </w:pPr>
      <w:r>
        <w:t xml:space="preserve">The DR dashboard and failover pre-flight show whether DR is READY; an operator follows the Cloudflare steps and the decision is audited.</w:t>
      </w:r>
    </w:p>
    <w:p>
      <w:pPr>
        <w:pStyle w:val="ListParagraph"/>
        <w:numPr>
          <w:ilvl w:val="0"/>
          <w:numId w:val="4"/>
        </w:numPr>
      </w:pPr>
      <w:r>
        <w:t xml:space="preserve">When checks pass again for the recovery threshold, the incident is resolved automatically.</w:t>
      </w:r>
    </w:p>
    <w:p>
      <w:pPr/>
      <w:r>
        <w:rPr>
          <w:b/>
        </w:rPr>
        <w:t xml:space="preserve">Deployment topology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Node</w:t>
            </w:r>
          </w:p>
        </w:tc>
        <w:tc>
          <w:tcPr>
            <w:tcW w:w="3120" w:type="dxa"/>
            <w:shd w:val="clear" w:color="auto" w:fill="F2F2F2"/>
          </w:tcPr>
          <w:p>
            <w:pPr/>
            <w:r>
              <w:t xml:space="preserve">Role</w:t>
            </w:r>
          </w:p>
        </w:tc>
        <w:tc>
          <w:tcPr>
            <w:tcW w:w="3120" w:type="dxa"/>
            <w:shd w:val="clear" w:color="auto" w:fill="F2F2F2"/>
          </w:tcPr>
          <w:p>
            <w:pPr/>
            <w:r>
              <w:t xml:space="preserve">Specification</w:t>
            </w:r>
          </w:p>
        </w:tc>
      </w:tr>
      <w:tr>
        <w:tc>
          <w:tcPr>
            <w:tcW w:w="3120" w:type="dxa"/>
          </w:tcPr>
          <w:p>
            <w:pPr/>
            <w:r>
              <w:t xml:space="preserve">Ops server</w:t>
            </w:r>
          </w:p>
        </w:tc>
        <w:tc>
          <w:tcPr>
            <w:tcW w:w="3120" w:type="dxa"/>
          </w:tcPr>
          <w:p>
            <w:pPr/>
            <w:r>
              <w:t xml:space="preserve">Runs Scholario Ops, PostgreSQL and Nginx</w:t>
            </w:r>
          </w:p>
        </w:tc>
        <w:tc>
          <w:tcPr>
            <w:tcW w:w="3120" w:type="dxa"/>
          </w:tcPr>
          <w:p>
            <w:pPr/>
            <w:r>
              <w:t xml:space="preserve">Ubuntu VPS, Node.js 20+, PM2</w:t>
            </w:r>
          </w:p>
        </w:tc>
      </w:tr>
      <w:tr>
        <w:tc>
          <w:tcPr>
            <w:tcW w:w="3120" w:type="dxa"/>
          </w:tcPr>
          <w:p>
            <w:pPr/>
            <w:r>
              <w:t xml:space="preserve">PRD VPS fleet</w:t>
            </w:r>
          </w:p>
        </w:tc>
        <w:tc>
          <w:tcPr>
            <w:tcW w:w="3120" w:type="dxa"/>
          </w:tcPr>
          <w:p>
            <w:pPr/>
            <w:r>
              <w:t xml:space="preserve">Serves live traffic for each registered application; runs the telemetry agent</w:t>
            </w:r>
          </w:p>
        </w:tc>
        <w:tc>
          <w:tcPr>
            <w:tcW w:w="3120" w:type="dxa"/>
          </w:tcPr>
          <w:p>
            <w:pPr/>
            <w:r>
              <w:t xml:space="preserve">Any Linux VPS, any provider or region; Hostinger plan data imported automatically</w:t>
            </w:r>
          </w:p>
        </w:tc>
      </w:tr>
      <w:tr>
        <w:tc>
          <w:tcPr>
            <w:tcW w:w="3120" w:type="dxa"/>
          </w:tcPr>
          <w:p>
            <w:pPr/>
            <w:r>
              <w:t xml:space="preserve">DR VPS fleet</w:t>
            </w:r>
          </w:p>
        </w:tc>
        <w:tc>
          <w:tcPr>
            <w:tcW w:w="3120" w:type="dxa"/>
          </w:tcPr>
          <w:p>
            <w:pPr/>
            <w:r>
              <w:t xml:space="preserve">Standby copy of each application; runs the telemetry agent</w:t>
            </w:r>
          </w:p>
        </w:tc>
        <w:tc>
          <w:tcPr>
            <w:tcW w:w="3120" w:type="dxa"/>
          </w:tcPr>
          <w:p>
            <w:pPr/>
            <w:r>
              <w:t xml:space="preserve">Any Linux VPS, ideally in a different region from PRD</w:t>
            </w:r>
          </w:p>
        </w:tc>
      </w:tr>
      <w:tr>
        <w:tc>
          <w:tcPr>
            <w:tcW w:w="3120" w:type="dxa"/>
          </w:tcPr>
          <w:p>
            <w:pPr/>
            <w:r>
              <w:t xml:space="preserve">Cloudflare LB or DNS record</w:t>
            </w:r>
          </w:p>
        </w:tc>
        <w:tc>
          <w:tcPr>
            <w:tcW w:w="3120" w:type="dxa"/>
          </w:tcPr>
          <w:p>
            <w:pPr/>
            <w:r>
              <w:t xml:space="preserve">Routes each application's traffic to its PRD or DR pool</w:t>
            </w:r>
          </w:p>
        </w:tc>
        <w:tc>
          <w:tcPr>
            <w:tcW w:w="3120" w:type="dxa"/>
          </w:tcPr>
          <w:p>
            <w:pPr/>
            <w:r>
              <w:t xml:space="preserve">Configured per application</w:t>
            </w:r>
          </w:p>
        </w:tc>
      </w:tr>
    </w:tbl>
    <w:p>
      <w:pPr>
        <w:pStyle w:val="Heading2"/>
      </w:pPr>
      <w:r>
        <w:t xml:space="preserve">4. Technology stack</w:t>
      </w:r>
    </w:p>
    <w:p>
      <w:pPr/>
      <w:r>
        <w:t xml:space="preserve">The whole system is TypeScript on Node.js 20, with one process serving both the API and the React dashboard.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Technology</w:t>
            </w:r>
          </w:p>
        </w:tc>
        <w:tc>
          <w:tcPr>
            <w:tcW w:w="3120" w:type="dxa"/>
            <w:shd w:val="clear" w:color="auto" w:fill="F2F2F2"/>
          </w:tcPr>
          <w:p>
            <w:pPr/>
            <w:r>
              <w:t xml:space="preserve">Purpose</w:t>
            </w:r>
          </w:p>
        </w:tc>
      </w:tr>
      <w:tr>
        <w:tc>
          <w:tcPr>
            <w:tcW w:w="3120" w:type="dxa"/>
          </w:tcPr>
          <w:p>
            <w:pPr/>
            <w:r>
              <w:t xml:space="preserve">Frontend</w:t>
            </w:r>
          </w:p>
        </w:tc>
        <w:tc>
          <w:tcPr>
            <w:tcW w:w="3120" w:type="dxa"/>
          </w:tcPr>
          <w:p>
            <w:pPr/>
            <w:r>
              <w:t xml:space="preserve">React 19, React Router 6, Vite 8</w:t>
            </w:r>
          </w:p>
        </w:tc>
        <w:tc>
          <w:tcPr>
            <w:tcW w:w="3120" w:type="dxa"/>
          </w:tcPr>
          <w:p>
            <w:pPr/>
            <w:r>
              <w:t xml:space="preserve">Single-page dashboard with deep-linked views</w:t>
            </w:r>
          </w:p>
        </w:tc>
      </w:tr>
      <w:tr>
        <w:tc>
          <w:tcPr>
            <w:tcW w:w="3120" w:type="dxa"/>
          </w:tcPr>
          <w:p>
            <w:pPr/>
            <w:r>
              <w:t xml:space="preserve">Styling and UI</w:t>
            </w:r>
          </w:p>
        </w:tc>
        <w:tc>
          <w:tcPr>
            <w:tcW w:w="3120" w:type="dxa"/>
          </w:tcPr>
          <w:p>
            <w:pPr/>
            <w:r>
              <w:t xml:space="preserve">Tailwind CSS 4, Lucide icons, Motion</w:t>
            </w:r>
          </w:p>
        </w:tc>
        <w:tc>
          <w:tcPr>
            <w:tcW w:w="3120" w:type="dxa"/>
          </w:tcPr>
          <w:p>
            <w:pPr/>
            <w:r>
              <w:t xml:space="preserve">Layout, icons and animation</w:t>
            </w:r>
          </w:p>
        </w:tc>
      </w:tr>
      <w:tr>
        <w:tc>
          <w:tcPr>
            <w:tcW w:w="3120" w:type="dxa"/>
          </w:tcPr>
          <w:p>
            <w:pPr/>
            <w:r>
              <w:t xml:space="preserve">Backend</w:t>
            </w:r>
          </w:p>
        </w:tc>
        <w:tc>
          <w:tcPr>
            <w:tcW w:w="3120" w:type="dxa"/>
          </w:tcPr>
          <w:p>
            <w:pPr/>
            <w:r>
              <w:t xml:space="preserve">Node.js 20+, Express 4, TypeScript</w:t>
            </w:r>
          </w:p>
        </w:tc>
        <w:tc>
          <w:tcPr>
            <w:tcW w:w="3120" w:type="dxa"/>
          </w:tcPr>
          <w:p>
            <w:pPr/>
            <w:r>
              <w:t xml:space="preserve">REST API, monitoring engine, schedulers</w:t>
            </w:r>
          </w:p>
        </w:tc>
      </w:tr>
      <w:tr>
        <w:tc>
          <w:tcPr>
            <w:tcW w:w="3120" w:type="dxa"/>
          </w:tcPr>
          <w:p>
            <w:pPr/>
            <w:r>
              <w:t xml:space="preserve">Database</w:t>
            </w:r>
          </w:p>
        </w:tc>
        <w:tc>
          <w:tcPr>
            <w:tcW w:w="3120" w:type="dxa"/>
          </w:tcPr>
          <w:p>
            <w:pPr/>
            <w:r>
              <w:t xml:space="preserve">PostgreSQL (</w:t>
            </w:r>
            <w:r>
              <w:rPr>
                <w:rStyle w:val="CodeChar"/>
              </w:rPr>
              <w:t xml:space="preserve">pg</w:t>
            </w:r>
            <w:r>
              <w:t xml:space="preserve"> driver), schema </w:t>
            </w:r>
            <w:r>
              <w:rPr>
                <w:rStyle w:val="CodeChar"/>
              </w:rPr>
              <w:t xml:space="preserve">ops</w:t>
            </w:r>
          </w:p>
        </w:tc>
        <w:tc>
          <w:tcPr>
            <w:tcW w:w="3120" w:type="dxa"/>
          </w:tcPr>
          <w:p>
            <w:pPr/>
            <w:r>
              <w:t xml:space="preserve">Single source of truth for configuration and operational data</w:t>
            </w:r>
          </w:p>
        </w:tc>
      </w:tr>
      <w:tr>
        <w:tc>
          <w:tcPr>
            <w:tcW w:w="3120" w:type="dxa"/>
          </w:tcPr>
          <w:p>
            <w:pPr/>
            <w:r>
              <w:t xml:space="preserve">Realtime</w:t>
            </w:r>
          </w:p>
        </w:tc>
        <w:tc>
          <w:tcPr>
            <w:tcW w:w="3120" w:type="dxa"/>
          </w:tcPr>
          <w:p>
            <w:pPr/>
            <w:r>
              <w:t xml:space="preserve">Server-Sent Events (</w:t>
            </w:r>
            <w:r>
              <w:rPr>
                <w:rStyle w:val="CodeChar"/>
              </w:rPr>
              <w:t xml:space="preserve">/api/v1/realtime/stream</w:t>
            </w:r>
            <w:r>
              <w:t xml:space="preserve">)</w:t>
            </w:r>
          </w:p>
        </w:tc>
        <w:tc>
          <w:tcPr>
            <w:tcW w:w="3120" w:type="dxa"/>
          </w:tcPr>
          <w:p>
            <w:pPr/>
            <w:r>
              <w:t xml:space="preserve">Pushes status changes to open dashboards</w:t>
            </w:r>
          </w:p>
        </w:tc>
      </w:tr>
      <w:tr>
        <w:tc>
          <w:tcPr>
            <w:tcW w:w="3120" w:type="dxa"/>
          </w:tcPr>
          <w:p>
            <w:pPr/>
            <w:r>
              <w:t xml:space="preserve">Agent</w:t>
            </w:r>
          </w:p>
        </w:tc>
        <w:tc>
          <w:tcPr>
            <w:tcW w:w="3120" w:type="dxa"/>
          </w:tcPr>
          <w:p>
            <w:pPr/>
            <w:r>
              <w:t xml:space="preserve">Python 3 (standard library only), systemd</w:t>
            </w:r>
          </w:p>
        </w:tc>
        <w:tc>
          <w:tcPr>
            <w:tcW w:w="3120" w:type="dxa"/>
          </w:tcPr>
          <w:p>
            <w:pPr/>
            <w:r>
              <w:t xml:space="preserve">Telemetry from each Linux VPS over outbound HTTPS</w:t>
            </w:r>
          </w:p>
        </w:tc>
      </w:tr>
      <w:tr>
        <w:tc>
          <w:tcPr>
            <w:tcW w:w="3120" w:type="dxa"/>
          </w:tcPr>
          <w:p>
            <w:pPr/>
            <w:r>
              <w:t xml:space="preserve">Email</w:t>
            </w:r>
          </w:p>
        </w:tc>
        <w:tc>
          <w:tcPr>
            <w:tcW w:w="3120" w:type="dxa"/>
          </w:tcPr>
          <w:p>
            <w:pPr/>
            <w:r>
              <w:t xml:space="preserve">Nodemailer (SMTP)</w:t>
            </w:r>
          </w:p>
        </w:tc>
        <w:tc>
          <w:tcPr>
            <w:tcW w:w="3120" w:type="dxa"/>
          </w:tcPr>
          <w:p>
            <w:pPr/>
            <w:r>
              <w:t xml:space="preserve">Email notification channel</w:t>
            </w:r>
          </w:p>
        </w:tc>
      </w:tr>
      <w:tr>
        <w:tc>
          <w:tcPr>
            <w:tcW w:w="3120" w:type="dxa"/>
          </w:tcPr>
          <w:p>
            <w:pPr/>
            <w:r>
              <w:t xml:space="preserve">Build</w:t>
            </w:r>
          </w:p>
        </w:tc>
        <w:tc>
          <w:tcPr>
            <w:tcW w:w="3120" w:type="dxa"/>
          </w:tcPr>
          <w:p>
            <w:pPr/>
            <w:r>
              <w:t xml:space="preserve">Vite (frontend), esbuild (server bundle)</w:t>
            </w:r>
          </w:p>
        </w:tc>
        <w:tc>
          <w:tcPr>
            <w:tcW w:w="3120" w:type="dxa"/>
          </w:tcPr>
          <w:p>
            <w:pPr/>
            <w:r>
              <w:t xml:space="preserve">Produces </w:t>
            </w:r>
            <w:r>
              <w:rPr>
                <w:rStyle w:val="CodeChar"/>
              </w:rPr>
              <w:t xml:space="preserve">dist/</w:t>
            </w:r>
            <w:r>
              <w:t xml:space="preserve"> and </w:t>
            </w:r>
            <w:r>
              <w:rPr>
                <w:rStyle w:val="CodeChar"/>
              </w:rPr>
              <w:t xml:space="preserve">dist-server/server.js</w:t>
            </w:r>
          </w:p>
        </w:tc>
      </w:tr>
      <w:tr>
        <w:tc>
          <w:tcPr>
            <w:tcW w:w="3120" w:type="dxa"/>
          </w:tcPr>
          <w:p>
            <w:pPr/>
            <w:r>
              <w:t xml:space="preserve">Process manager</w:t>
            </w:r>
          </w:p>
        </w:tc>
        <w:tc>
          <w:tcPr>
            <w:tcW w:w="3120" w:type="dxa"/>
          </w:tcPr>
          <w:p>
            <w:pPr/>
            <w:r>
              <w:t xml:space="preserve">PM2 (fork mode, single instance)</w:t>
            </w:r>
          </w:p>
        </w:tc>
        <w:tc>
          <w:tcPr>
            <w:tcW w:w="3120" w:type="dxa"/>
          </w:tcPr>
          <w:p>
            <w:pPr/>
            <w:r>
              <w:t xml:space="preserve">Keeps the service running and restarts on failure</w:t>
            </w:r>
          </w:p>
        </w:tc>
      </w:tr>
      <w:tr>
        <w:tc>
          <w:tcPr>
            <w:tcW w:w="3120" w:type="dxa"/>
          </w:tcPr>
          <w:p>
            <w:pPr/>
            <w:r>
              <w:t xml:space="preserve">Reverse proxy</w:t>
            </w:r>
          </w:p>
        </w:tc>
        <w:tc>
          <w:tcPr>
            <w:tcW w:w="3120" w:type="dxa"/>
          </w:tcPr>
          <w:p>
            <w:pPr/>
            <w:r>
              <w:t xml:space="preserve">Nginx</w:t>
            </w:r>
          </w:p>
        </w:tc>
        <w:tc>
          <w:tcPr>
            <w:tcW w:w="3120" w:type="dxa"/>
          </w:tcPr>
          <w:p>
            <w:pPr/>
            <w:r>
              <w:t xml:space="preserve">TLS, proxies </w:t>
            </w:r>
            <w:r>
              <w:rPr>
                <w:rStyle w:val="CodeChar"/>
              </w:rPr>
              <w:t xml:space="preserve">/api</w:t>
            </w:r>
            <w:r>
              <w:t xml:space="preserve">, no buffering for the realtime stream</w:t>
            </w:r>
          </w:p>
        </w:tc>
      </w:tr>
      <w:tr>
        <w:tc>
          <w:tcPr>
            <w:tcW w:w="3120" w:type="dxa"/>
          </w:tcPr>
          <w:p>
            <w:pPr/>
            <w:r>
              <w:t xml:space="preserve">External APIs</w:t>
            </w:r>
          </w:p>
        </w:tc>
        <w:tc>
          <w:tcPr>
            <w:tcW w:w="3120" w:type="dxa"/>
          </w:tcPr>
          <w:p>
            <w:pPr/>
            <w:r>
              <w:t xml:space="preserve">Cloudflare API, Hostinger VPS API</w:t>
            </w:r>
          </w:p>
        </w:tc>
        <w:tc>
          <w:tcPr>
            <w:tcW w:w="3120" w:type="dxa"/>
          </w:tcPr>
          <w:p>
            <w:pPr/>
            <w:r>
              <w:t xml:space="preserve">Load Balancer health, DNS, zone data, VPS plan data</w:t>
            </w:r>
          </w:p>
        </w:tc>
      </w:tr>
      <w:tr>
        <w:tc>
          <w:tcPr>
            <w:tcW w:w="3120" w:type="dxa"/>
          </w:tcPr>
          <w:p>
            <w:pPr/>
            <w:r>
              <w:t xml:space="preserve">Testing</w:t>
            </w:r>
          </w:p>
        </w:tc>
        <w:tc>
          <w:tcPr>
            <w:tcW w:w="3120" w:type="dxa"/>
          </w:tcPr>
          <w:p>
            <w:pPr/>
            <w:r>
              <w:t xml:space="preserve">Node test runner via </w:t>
            </w:r>
            <w:r>
              <w:rPr>
                <w:rStyle w:val="CodeChar"/>
              </w:rPr>
              <w:t xml:space="preserve">tsx --test</w:t>
            </w:r>
          </w:p>
        </w:tc>
        <w:tc>
          <w:tcPr>
            <w:tcW w:w="3120" w:type="dxa"/>
          </w:tcPr>
          <w:p>
            <w:pPr/>
            <w:r>
              <w:t xml:space="preserve">End-to-end tests against throw-away PostgreSQL schemas</w:t>
            </w:r>
          </w:p>
        </w:tc>
      </w:tr>
    </w:tbl>
    <w:p>
      <w:pPr>
        <w:pStyle w:val="Heading2"/>
      </w:pPr>
      <w:r>
        <w:t xml:space="preserve">5. Functional modules</w:t>
      </w:r>
    </w:p>
    <w:p>
      <w:pPr/>
      <w:r>
        <w:t xml:space="preserve">The application is organised into ten modules, each with its own dashboard view and API group.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Module</w:t>
            </w:r>
          </w:p>
        </w:tc>
        <w:tc>
          <w:tcPr>
            <w:tcW w:w="3120" w:type="dxa"/>
            <w:shd w:val="clear" w:color="auto" w:fill="F2F2F2"/>
          </w:tcPr>
          <w:p>
            <w:pPr/>
            <w:r>
              <w:t xml:space="preserve">What it does</w:t>
            </w:r>
          </w:p>
        </w:tc>
        <w:tc>
          <w:tcPr>
            <w:tcW w:w="3120" w:type="dxa"/>
            <w:shd w:val="clear" w:color="auto" w:fill="F2F2F2"/>
          </w:tcPr>
          <w:p>
            <w:pPr/>
            <w:r>
              <w:t xml:space="preserve">Main views</w:t>
            </w:r>
          </w:p>
        </w:tc>
      </w:tr>
      <w:tr>
        <w:tc>
          <w:tcPr>
            <w:tcW w:w="3120" w:type="dxa"/>
          </w:tcPr>
          <w:p>
            <w:pPr/>
            <w:r>
              <w:t xml:space="preserve">Authentication and users</w:t>
            </w:r>
          </w:p>
        </w:tc>
        <w:tc>
          <w:tcPr>
            <w:tcW w:w="3120" w:type="dxa"/>
          </w:tcPr>
          <w:p>
            <w:pPr/>
            <w:r>
              <w:t xml:space="preserve">Login, token refresh, logout, password change; user management with four roles</w:t>
            </w:r>
          </w:p>
        </w:tc>
        <w:tc>
          <w:tcPr>
            <w:tcW w:w="3120" w:type="dxa"/>
          </w:tcPr>
          <w:p>
            <w:pPr/>
            <w:r>
              <w:t xml:space="preserve">Login, Users</w:t>
            </w:r>
          </w:p>
        </w:tc>
      </w:tr>
      <w:tr>
        <w:tc>
          <w:tcPr>
            <w:tcW w:w="3120" w:type="dxa"/>
          </w:tcPr>
          <w:p>
            <w:pPr/>
            <w:r>
              <w:t xml:space="preserve">Setup and connections</w:t>
            </w:r>
          </w:p>
        </w:tc>
        <w:tc>
          <w:tcPr>
            <w:tcW w:w="3120" w:type="dxa"/>
          </w:tcPr>
          <w:p>
            <w:pPr/>
            <w:r>
              <w:t xml:space="preserve">Register servers and applications, PRD/DR URLs, Cloudflare LB pools, DNS failover settings, agent install</w:t>
            </w:r>
          </w:p>
        </w:tc>
        <w:tc>
          <w:tcPr>
            <w:tcW w:w="3120" w:type="dxa"/>
          </w:tcPr>
          <w:p>
            <w:pPr/>
            <w:r>
              <w:t xml:space="preserve">Setup</w:t>
            </w:r>
          </w:p>
        </w:tc>
      </w:tr>
      <w:tr>
        <w:tc>
          <w:tcPr>
            <w:tcW w:w="3120" w:type="dxa"/>
          </w:tcPr>
          <w:p>
            <w:pPr/>
            <w:r>
              <w:t xml:space="preserve">Monitoring engine</w:t>
            </w:r>
          </w:p>
        </w:tc>
        <w:tc>
          <w:tcPr>
            <w:tcW w:w="3120" w:type="dxa"/>
          </w:tcPr>
          <w:p>
            <w:pPr/>
            <w:r>
              <w:t xml:space="preserve">Runs HTTP/HTTPS, TCP, DNS, TLS and heartbeat monitors on a 1-second scheduler; confirms failures and recoveries over several consecutive checks</w:t>
            </w:r>
          </w:p>
        </w:tc>
        <w:tc>
          <w:tcPr>
            <w:tcW w:w="3120" w:type="dxa"/>
          </w:tcPr>
          <w:p>
            <w:pPr/>
            <w:r>
              <w:t xml:space="preserve">Monitors</w:t>
            </w:r>
          </w:p>
        </w:tc>
      </w:tr>
      <w:tr>
        <w:tc>
          <w:tcPr>
            <w:tcW w:w="3120" w:type="dxa"/>
          </w:tcPr>
          <w:p>
            <w:pPr/>
            <w:r>
              <w:t xml:space="preserve">Infrastructure telemetry</w:t>
            </w:r>
          </w:p>
        </w:tc>
        <w:tc>
          <w:tcPr>
            <w:tcW w:w="3120" w:type="dxa"/>
          </w:tcPr>
          <w:p>
            <w:pPr/>
            <w:r>
              <w:t xml:space="preserve">Python agent on each VPS reports CPU, RAM, disk, load, network, services, top processes and error logs; marked STALE after 60 s of silence</w:t>
            </w:r>
          </w:p>
        </w:tc>
        <w:tc>
          <w:tcPr>
            <w:tcW w:w="3120" w:type="dxa"/>
          </w:tcPr>
          <w:p>
            <w:pPr/>
            <w:r>
              <w:t xml:space="preserve">Infrastructure</w:t>
            </w:r>
          </w:p>
        </w:tc>
      </w:tr>
      <w:tr>
        <w:tc>
          <w:tcPr>
            <w:tcW w:w="3120" w:type="dxa"/>
          </w:tcPr>
          <w:p>
            <w:pPr/>
            <w:r>
              <w:t xml:space="preserve">Cloudflare and Hostinger</w:t>
            </w:r>
          </w:p>
        </w:tc>
        <w:tc>
          <w:tcPr>
            <w:tcW w:w="3120" w:type="dxa"/>
          </w:tcPr>
          <w:p>
            <w:pPr/>
            <w:r>
              <w:t xml:space="preserve">Reads zones, DNS, LB pools, origin health and RTT (every 60 s); imports VPS plan and state from Hostinger (every 10 min)</w:t>
            </w:r>
          </w:p>
        </w:tc>
        <w:tc>
          <w:tcPr>
            <w:tcW w:w="3120" w:type="dxa"/>
          </w:tcPr>
          <w:p>
            <w:pPr/>
            <w:r>
              <w:t xml:space="preserve">Cloudflare, Hostinger, Load Balancer panel</w:t>
            </w:r>
          </w:p>
        </w:tc>
      </w:tr>
      <w:tr>
        <w:tc>
          <w:tcPr>
            <w:tcW w:w="3120" w:type="dxa"/>
          </w:tcPr>
          <w:p>
            <w:pPr/>
            <w:r>
              <w:t xml:space="preserve">Incident management</w:t>
            </w:r>
          </w:p>
        </w:tc>
        <w:tc>
          <w:tcPr>
            <w:tcW w:w="3120" w:type="dxa"/>
          </w:tcPr>
          <w:p>
            <w:pPr/>
            <w:r>
              <w:t xml:space="preserve">Auto-creates de-duplicated incidents on confirmed DOWN or unhealthy origin; acknowledge, assign, notes, severity, auto-recovery</w:t>
            </w:r>
          </w:p>
        </w:tc>
        <w:tc>
          <w:tcPr>
            <w:tcW w:w="3120" w:type="dxa"/>
          </w:tcPr>
          <w:p>
            <w:pPr/>
            <w:r>
              <w:t xml:space="preserve">Incidents, Incident timeline</w:t>
            </w:r>
          </w:p>
        </w:tc>
      </w:tr>
      <w:tr>
        <w:tc>
          <w:tcPr>
            <w:tcW w:w="3120" w:type="dxa"/>
          </w:tcPr>
          <w:p>
            <w:pPr/>
            <w:r>
              <w:t xml:space="preserve">Notifications and escalation</w:t>
            </w:r>
          </w:p>
        </w:tc>
        <w:tc>
          <w:tcPr>
            <w:tcW w:w="3120" w:type="dxa"/>
          </w:tcPr>
          <w:p>
            <w:pPr/>
            <w:r>
              <w:t xml:space="preserve">Teams, Email, Webhook and PagerDuty channels; escalation policies per severity; test-send</w:t>
            </w:r>
          </w:p>
        </w:tc>
        <w:tc>
          <w:tcPr>
            <w:tcW w:w="3120" w:type="dxa"/>
          </w:tcPr>
          <w:p>
            <w:pPr/>
            <w:r>
              <w:t xml:space="preserve">Communications</w:t>
            </w:r>
          </w:p>
        </w:tc>
      </w:tr>
      <w:tr>
        <w:tc>
          <w:tcPr>
            <w:tcW w:w="3120" w:type="dxa"/>
          </w:tcPr>
          <w:p>
            <w:pPr/>
            <w:r>
              <w:t xml:space="preserve">DR and failover</w:t>
            </w:r>
          </w:p>
        </w:tc>
        <w:tc>
          <w:tcPr>
            <w:tcW w:w="3120" w:type="dxa"/>
          </w:tcPr>
          <w:p>
            <w:pPr/>
            <w:r>
              <w:t xml:space="preserve">13-check DR readiness score; failover pre-flight; manual Cloudflare steps; approve or reject decision written to audit</w:t>
            </w:r>
          </w:p>
        </w:tc>
        <w:tc>
          <w:tcPr>
            <w:tcW w:w="3120" w:type="dxa"/>
          </w:tcPr>
          <w:p>
            <w:pPr/>
            <w:r>
              <w:t xml:space="preserve">DR dashboard, LB failover console, Dependency map</w:t>
            </w:r>
          </w:p>
        </w:tc>
      </w:tr>
      <w:tr>
        <w:tc>
          <w:tcPr>
            <w:tcW w:w="3120" w:type="dxa"/>
          </w:tcPr>
          <w:p>
            <w:pPr/>
            <w:r>
              <w:t xml:space="preserve">Operations</w:t>
            </w:r>
          </w:p>
        </w:tc>
        <w:tc>
          <w:tcPr>
            <w:tcW w:w="3120" w:type="dxa"/>
          </w:tcPr>
          <w:p>
            <w:pPr/>
            <w:r>
              <w:t xml:space="preserve">Maintenance windows (pause alerts), runbooks with step checklists, deployment and backup reports from CI</w:t>
            </w:r>
          </w:p>
        </w:tc>
        <w:tc>
          <w:tcPr>
            <w:tcW w:w="3120" w:type="dxa"/>
          </w:tcPr>
          <w:p>
            <w:pPr/>
            <w:r>
              <w:t xml:space="preserve">Maintenance, Runbooks, Deployments, Backups</w:t>
            </w:r>
          </w:p>
        </w:tc>
      </w:tr>
      <w:tr>
        <w:tc>
          <w:tcPr>
            <w:tcW w:w="3120" w:type="dxa"/>
          </w:tcPr>
          <w:p>
            <w:pPr/>
            <w:r>
              <w:t xml:space="preserve">Reporting and audit</w:t>
            </w:r>
          </w:p>
        </w:tc>
        <w:tc>
          <w:tcPr>
            <w:tcW w:w="3120" w:type="dxa"/>
          </w:tcPr>
          <w:p>
            <w:pPr/>
            <w:r>
              <w:t xml:space="preserve">Availability and SLA from stored check results, daily and uptime reports, full audit log</w:t>
            </w:r>
          </w:p>
        </w:tc>
        <w:tc>
          <w:tcPr>
            <w:tcW w:w="3120" w:type="dxa"/>
          </w:tcPr>
          <w:p>
            <w:pPr/>
            <w:r>
              <w:t xml:space="preserve">Overview, Reports, Audit logs</w:t>
            </w:r>
          </w:p>
        </w:tc>
      </w:tr>
    </w:tbl>
    <w:p>
      <w:pPr/>
      <w:r>
        <w:rPr>
          <w:b/>
        </w:rPr>
        <w:t xml:space="preserve">Monitor result classes.</w:t>
      </w:r>
      <w:r>
        <w:t xml:space="preserve"> Every check is recorded as UP, DEGRADED, DOWN, TIMEOUT, DNS_ERROR, TLS_ERROR or CONNECTION_ERROR.</w:t>
      </w:r>
    </w:p>
    <w:p>
      <w:pPr/>
      <w:r>
        <w:rPr>
          <w:b/>
        </w:rPr>
        <w:t xml:space="preserve">DR readiness verdicts.</w:t>
      </w:r>
      <w:r>
        <w:t xml:space="preserve"> Each check returns PASS, FAIL, WARNING or UNKNOWN. The overall result is READY, DEGRADED, NOT READY or UNKNOWN; any FAIL makes it NOT READY.</w:t>
      </w:r>
    </w:p>
    <w:p>
      <w:pPr/>
      <w:r>
        <w:rPr>
          <w:b/>
        </w:rPr>
        <w:t xml:space="preserve">Dead-man switch.</w:t>
      </w:r>
      <w:r>
        <w:t xml:space="preserve"> The server pings an external heartbeat service every 60 s, so someone is alerted if Scholario Ops itself goes down.</w:t>
      </w:r>
    </w:p>
    <w:p>
      <w:pPr>
        <w:pStyle w:val="Heading2"/>
      </w:pPr>
      <w:r>
        <w:t xml:space="preserve">6. Data model</w:t>
      </w:r>
    </w:p>
    <w:p>
      <w:pPr/>
      <w:r>
        <w:t xml:space="preserve">All data lives in 18 PostgreSQL tables inside one schema (</w:t>
      </w:r>
      <w:r>
        <w:rPr>
          <w:rStyle w:val="CodeChar"/>
        </w:rPr>
        <w:t xml:space="preserve">ops</w:t>
      </w:r>
      <w:r>
        <w:t xml:space="preserve"> by default), created by migration </w:t>
      </w:r>
      <w:r>
        <w:rPr>
          <w:rStyle w:val="CodeChar"/>
        </w:rPr>
        <w:t xml:space="preserve">001_init.sql</w:t>
      </w:r>
      <w:r>
        <w:t xml:space="preserve"> at start-up. Administrator-entered configuration is stored in typed columns; volatile live state is kept in a </w:t>
      </w:r>
      <w:r>
        <w:rPr>
          <w:rStyle w:val="CodeChar"/>
        </w:rPr>
        <w:t xml:space="preserve">state</w:t>
      </w:r>
      <w:r>
        <w:t xml:space="preserve"> JSONB column.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Holds</w:t>
            </w:r>
          </w:p>
        </w:tc>
        <w:tc>
          <w:tcPr>
            <w:tcW w:w="3120" w:type="dxa"/>
            <w:shd w:val="clear" w:color="auto" w:fill="F2F2F2"/>
          </w:tcPr>
          <w:p>
            <w:pPr/>
            <w:r>
              <w:t xml:space="preserve">Key relationships</w:t>
            </w:r>
          </w:p>
        </w:tc>
      </w:tr>
      <w:tr>
        <w:tc>
          <w:tcPr>
            <w:tcW w:w="3120" w:type="dxa"/>
          </w:tcPr>
          <w:p>
            <w:pPr/>
            <w:r>
              <w:rPr>
                <w:rStyle w:val="CodeChar"/>
              </w:rPr>
              <w:t xml:space="preserve">users</w:t>
            </w:r>
          </w:p>
        </w:tc>
        <w:tc>
          <w:tcPr>
            <w:tcW w:w="3120" w:type="dxa"/>
          </w:tcPr>
          <w:p>
            <w:pPr/>
            <w:r>
              <w:t xml:space="preserve">Email, name, role, active and on-call flags, scrypt password hash, token version</w:t>
            </w:r>
          </w:p>
        </w:tc>
        <w:tc>
          <w:tcPr>
            <w:tcW w:w="3120" w:type="dxa"/>
          </w:tcPr>
          <w:p>
            <w:pPr/>
            <w:r>
              <w:t xml:space="preserve">Parent of </w:t>
            </w:r>
            <w:r>
              <w:rPr>
                <w:rStyle w:val="CodeChar"/>
              </w:rPr>
              <w:t xml:space="preserve">refresh_tokens</w:t>
            </w:r>
          </w:p>
        </w:tc>
      </w:tr>
      <w:tr>
        <w:tc>
          <w:tcPr>
            <w:tcW w:w="3120" w:type="dxa"/>
          </w:tcPr>
          <w:p>
            <w:pPr/>
            <w:r>
              <w:rPr>
                <w:rStyle w:val="CodeChar"/>
              </w:rPr>
              <w:t xml:space="preserve">refresh_tokens</w:t>
            </w:r>
          </w:p>
        </w:tc>
        <w:tc>
          <w:tcPr>
            <w:tcW w:w="3120" w:type="dxa"/>
          </w:tcPr>
          <w:p>
            <w:pPr/>
            <w:r>
              <w:t xml:space="preserve">Active refresh sessions with expiry</w:t>
            </w:r>
          </w:p>
        </w:tc>
        <w:tc>
          <w:tcPr>
            <w:tcW w:w="3120" w:type="dxa"/>
          </w:tcPr>
          <w:p>
            <w:pPr/>
            <w:r>
              <w:rPr>
                <w:rStyle w:val="CodeChar"/>
              </w:rPr>
              <w:t xml:space="preserve">user_id</w:t>
            </w:r>
            <w:r>
              <w:t xml:space="preserve"> → </w:t>
            </w:r>
            <w:r>
              <w:rPr>
                <w:rStyle w:val="CodeChar"/>
              </w:rPr>
              <w:t xml:space="preserve">users</w:t>
            </w:r>
          </w:p>
        </w:tc>
      </w:tr>
      <w:tr>
        <w:tc>
          <w:tcPr>
            <w:tcW w:w="3120" w:type="dxa"/>
          </w:tcPr>
          <w:p>
            <w:pPr/>
            <w:r>
              <w:rPr>
                <w:rStyle w:val="CodeChar"/>
              </w:rPr>
              <w:t xml:space="preserve">servers</w:t>
            </w:r>
          </w:p>
        </w:tc>
        <w:tc>
          <w:tcPr>
            <w:tcW w:w="3120" w:type="dxa"/>
          </w:tcPr>
          <w:p>
            <w:pPr/>
            <w:r>
              <w:t xml:space="preserve">Hostname, IP, PRD/DR role, provider, region, plan CPU/RAM/disk, agent token, Hostinger VM id</w:t>
            </w:r>
          </w:p>
        </w:tc>
        <w:tc>
          <w:tcPr>
            <w:tcW w:w="3120" w:type="dxa"/>
          </w:tcPr>
          <w:p>
            <w:pPr/>
            <w:r>
              <w:t xml:space="preserve">Linked from </w:t>
            </w:r>
            <w:r>
              <w:rPr>
                <w:rStyle w:val="CodeChar"/>
              </w:rPr>
              <w:t xml:space="preserve">applications</w:t>
            </w:r>
            <w:r>
              <w:t xml:space="preserve"> and </w:t>
            </w:r>
            <w:r>
              <w:rPr>
                <w:rStyle w:val="CodeChar"/>
              </w:rPr>
              <w:t xml:space="preserve">monitors</w:t>
            </w:r>
          </w:p>
        </w:tc>
      </w:tr>
      <w:tr>
        <w:tc>
          <w:tcPr>
            <w:tcW w:w="3120" w:type="dxa"/>
          </w:tcPr>
          <w:p>
            <w:pPr/>
            <w:r>
              <w:rPr>
                <w:rStyle w:val="CodeChar"/>
              </w:rPr>
              <w:t xml:space="preserve">applications</w:t>
            </w:r>
          </w:p>
        </w:tc>
        <w:tc>
          <w:tcPr>
            <w:tcW w:w="3120" w:type="dxa"/>
          </w:tcPr>
          <w:p>
            <w:pPr/>
            <w:r>
              <w:t xml:space="preserve">Name, code, tier, RTO/RPO targets, PRD/DR URLs, Cloudflare zone, DNS record, failover state, health-check settings</w:t>
            </w:r>
          </w:p>
        </w:tc>
        <w:tc>
          <w:tcPr>
            <w:tcW w:w="3120" w:type="dxa"/>
          </w:tcPr>
          <w:p>
            <w:pPr/>
            <w:r>
              <w:rPr>
                <w:rStyle w:val="CodeChar"/>
              </w:rPr>
              <w:t xml:space="preserve">prd_server_id</w:t>
            </w:r>
            <w:r>
              <w:t xml:space="preserve">, </w:t>
            </w:r>
            <w:r>
              <w:rPr>
                <w:rStyle w:val="CodeChar"/>
              </w:rPr>
              <w:t xml:space="preserve">dr_server_id</w:t>
            </w:r>
            <w:r>
              <w:t xml:space="preserve"> → </w:t>
            </w:r>
            <w:r>
              <w:rPr>
                <w:rStyle w:val="CodeChar"/>
              </w:rPr>
              <w:t xml:space="preserve">servers</w:t>
            </w:r>
          </w:p>
        </w:tc>
      </w:tr>
      <w:tr>
        <w:tc>
          <w:tcPr>
            <w:tcW w:w="3120" w:type="dxa"/>
          </w:tcPr>
          <w:p>
            <w:pPr/>
            <w:r>
              <w:rPr>
                <w:rStyle w:val="CodeChar"/>
              </w:rPr>
              <w:t xml:space="preserve">application_load_balancers</w:t>
            </w:r>
          </w:p>
        </w:tc>
        <w:tc>
          <w:tcPr>
            <w:tcW w:w="3120" w:type="dxa"/>
          </w:tcPr>
          <w:p>
            <w:pPr/>
            <w:r>
              <w:t xml:space="preserve">Cloudflare account, LB hostname, PRD pool id, DR pool id</w:t>
            </w:r>
          </w:p>
        </w:tc>
        <w:tc>
          <w:tcPr>
            <w:tcW w:w="3120" w:type="dxa"/>
          </w:tcPr>
          <w:p>
            <w:pPr/>
            <w:r>
              <w:t xml:space="preserve">One per application</w:t>
            </w:r>
          </w:p>
        </w:tc>
      </w:tr>
      <w:tr>
        <w:tc>
          <w:tcPr>
            <w:tcW w:w="3120" w:type="dxa"/>
          </w:tcPr>
          <w:p>
            <w:pPr/>
            <w:r>
              <w:rPr>
                <w:rStyle w:val="CodeChar"/>
              </w:rPr>
              <w:t xml:space="preserve">monitors</w:t>
            </w:r>
          </w:p>
        </w:tc>
        <w:tc>
          <w:tcPr>
            <w:tcW w:w="3120" w:type="dxa"/>
          </w:tcPr>
          <w:p>
            <w:pPr/>
            <w:r>
              <w:t xml:space="preserve">Type, target, interval, timeout, thresholds, confirmation counts, expected status, </w:t>
            </w:r>
            <w:r>
              <w:rPr>
                <w:rStyle w:val="CodeChar"/>
              </w:rPr>
              <w:t xml:space="preserve">managed_by</w:t>
            </w:r>
            <w:r>
              <w:t xml:space="preserve"> flag</w:t>
            </w:r>
          </w:p>
        </w:tc>
        <w:tc>
          <w:tcPr>
            <w:tcW w:w="3120" w:type="dxa"/>
          </w:tcPr>
          <w:p>
            <w:pPr/>
            <w:r>
              <w:rPr>
                <w:rStyle w:val="CodeChar"/>
              </w:rPr>
              <w:t xml:space="preserve">application_id</w:t>
            </w:r>
            <w:r>
              <w:t xml:space="preserve"> → </w:t>
            </w:r>
            <w:r>
              <w:rPr>
                <w:rStyle w:val="CodeChar"/>
              </w:rPr>
              <w:t xml:space="preserve">applications</w:t>
            </w:r>
            <w:r>
              <w:t xml:space="preserve">; </w:t>
            </w:r>
            <w:r>
              <w:rPr>
                <w:rStyle w:val="CodeChar"/>
              </w:rPr>
              <w:t xml:space="preserve">server_id</w:t>
            </w:r>
            <w:r>
              <w:t xml:space="preserve"> → </w:t>
            </w:r>
            <w:r>
              <w:rPr>
                <w:rStyle w:val="CodeChar"/>
              </w:rPr>
              <w:t xml:space="preserve">servers</w:t>
            </w:r>
          </w:p>
        </w:tc>
      </w:tr>
      <w:tr>
        <w:tc>
          <w:tcPr>
            <w:tcW w:w="3120" w:type="dxa"/>
          </w:tcPr>
          <w:p>
            <w:pPr/>
            <w:r>
              <w:rPr>
                <w:rStyle w:val="CodeChar"/>
              </w:rPr>
              <w:t xml:space="preserve">check_results</w:t>
            </w:r>
          </w:p>
        </w:tc>
        <w:tc>
          <w:tcPr>
            <w:tcW w:w="3120" w:type="dxa"/>
          </w:tcPr>
          <w:p>
            <w:pPr/>
            <w:r>
              <w:t xml:space="preserve">Every individual check: time, OK flag, probe status, HTTP code, latency, reason</w:t>
            </w:r>
          </w:p>
        </w:tc>
        <w:tc>
          <w:tcPr>
            <w:tcW w:w="3120" w:type="dxa"/>
          </w:tcPr>
          <w:p>
            <w:pPr/>
            <w:r>
              <w:t xml:space="preserve">Indexed by monitor and time</w:t>
            </w:r>
          </w:p>
        </w:tc>
      </w:tr>
      <w:tr>
        <w:tc>
          <w:tcPr>
            <w:tcW w:w="3120" w:type="dxa"/>
          </w:tcPr>
          <w:p>
            <w:pPr/>
            <w:r>
              <w:rPr>
                <w:rStyle w:val="CodeChar"/>
              </w:rPr>
              <w:t xml:space="preserve">monitor_buckets</w:t>
            </w:r>
          </w:p>
        </w:tc>
        <w:tc>
          <w:tcPr>
            <w:tcW w:w="3120" w:type="dxa"/>
          </w:tcPr>
          <w:p>
            <w:pPr/>
            <w:r>
              <w:t xml:space="preserve">Hourly totals for uptime and average latency</w:t>
            </w:r>
          </w:p>
        </w:tc>
        <w:tc>
          <w:tcPr>
            <w:tcW w:w="3120" w:type="dxa"/>
          </w:tcPr>
          <w:p>
            <w:pPr/>
            <w:r>
              <w:t xml:space="preserve">Per monitor per hour</w:t>
            </w:r>
          </w:p>
        </w:tc>
      </w:tr>
      <w:tr>
        <w:tc>
          <w:tcPr>
            <w:tcW w:w="3120" w:type="dxa"/>
          </w:tcPr>
          <w:p>
            <w:pPr/>
            <w:r>
              <w:rPr>
                <w:rStyle w:val="CodeChar"/>
              </w:rPr>
              <w:t xml:space="preserve">server_metrics</w:t>
            </w:r>
          </w:p>
        </w:tc>
        <w:tc>
          <w:tcPr>
            <w:tcW w:w="3120" w:type="dxa"/>
          </w:tcPr>
          <w:p>
            <w:pPr/>
            <w:r>
              <w:t xml:space="preserve">1-minute rollups of CPU, RAM, disk, load, network in/out</w:t>
            </w:r>
          </w:p>
        </w:tc>
        <w:tc>
          <w:tcPr>
            <w:tcW w:w="3120" w:type="dxa"/>
          </w:tcPr>
          <w:p>
            <w:pPr/>
            <w:r>
              <w:t xml:space="preserve">Per server per minute</w:t>
            </w:r>
          </w:p>
        </w:tc>
      </w:tr>
      <w:tr>
        <w:tc>
          <w:tcPr>
            <w:tcW w:w="3120" w:type="dxa"/>
          </w:tcPr>
          <w:p>
            <w:pPr/>
            <w:r>
              <w:rPr>
                <w:rStyle w:val="CodeChar"/>
              </w:rPr>
              <w:t xml:space="preserve">incidents</w:t>
            </w:r>
          </w:p>
        </w:tc>
        <w:tc>
          <w:tcPr>
            <w:tcW w:w="3120" w:type="dxa"/>
          </w:tcPr>
          <w:p>
            <w:pPr/>
            <w:r>
              <w:t xml:space="preserve">Title, severity, status, fingerprint, root cause, owner, acknowledgement, timeline (JSONB)</w:t>
            </w:r>
          </w:p>
        </w:tc>
        <w:tc>
          <w:tcPr>
            <w:tcW w:w="3120" w:type="dxa"/>
          </w:tcPr>
          <w:p>
            <w:pPr/>
            <w:r>
              <w:t xml:space="preserve">References application and environment</w:t>
            </w:r>
          </w:p>
        </w:tc>
      </w:tr>
      <w:tr>
        <w:tc>
          <w:tcPr>
            <w:tcW w:w="3120" w:type="dxa"/>
          </w:tcPr>
          <w:p>
            <w:pPr/>
            <w:r>
              <w:rPr>
                <w:rStyle w:val="CodeChar"/>
              </w:rPr>
              <w:t xml:space="preserve">audit_logs</w:t>
            </w:r>
          </w:p>
        </w:tc>
        <w:tc>
          <w:tcPr>
            <w:tcW w:w="3120" w:type="dxa"/>
          </w:tcPr>
          <w:p>
            <w:pPr/>
            <w:r>
              <w:t xml:space="preserve">Timestamp, operator, action, category, target, details</w:t>
            </w:r>
          </w:p>
        </w:tc>
        <w:tc>
          <w:tcPr>
            <w:tcW w:w="3120" w:type="dxa"/>
          </w:tcPr>
          <w:p>
            <w:pPr/>
            <w:r>
              <w:t xml:space="preserve">Written by every change</w:t>
            </w:r>
          </w:p>
        </w:tc>
      </w:tr>
      <w:tr>
        <w:tc>
          <w:tcPr>
            <w:tcW w:w="3120" w:type="dxa"/>
          </w:tcPr>
          <w:p>
            <w:pPr/>
            <w:r>
              <w:rPr>
                <w:rStyle w:val="CodeChar"/>
              </w:rPr>
              <w:t xml:space="preserve">channels</w:t>
            </w:r>
            <w:r>
              <w:t xml:space="preserve">, </w:t>
            </w:r>
            <w:r>
              <w:rPr>
                <w:rStyle w:val="CodeChar"/>
              </w:rPr>
              <w:t xml:space="preserve">escalation_policies</w:t>
            </w:r>
            <w:r>
              <w:t xml:space="preserve">, </w:t>
            </w:r>
            <w:r>
              <w:rPr>
                <w:rStyle w:val="CodeChar"/>
              </w:rPr>
              <w:t xml:space="preserve">maintenance_windows</w:t>
            </w:r>
            <w:r>
              <w:t xml:space="preserve">, </w:t>
            </w:r>
            <w:r>
              <w:rPr>
                <w:rStyle w:val="CodeChar"/>
              </w:rPr>
              <w:t xml:space="preserve">runbooks</w:t>
            </w:r>
            <w:r>
              <w:t xml:space="preserve">, </w:t>
            </w:r>
            <w:r>
              <w:rPr>
                <w:rStyle w:val="CodeChar"/>
              </w:rPr>
              <w:t xml:space="preserve">deployments</w:t>
            </w:r>
            <w:r>
              <w:t xml:space="preserve">, </w:t>
            </w:r>
            <w:r>
              <w:rPr>
                <w:rStyle w:val="CodeChar"/>
              </w:rPr>
              <w:t xml:space="preserve">backups</w:t>
            </w:r>
          </w:p>
        </w:tc>
        <w:tc>
          <w:tcPr>
            <w:tcW w:w="3120" w:type="dxa"/>
          </w:tcPr>
          <w:p>
            <w:pPr/>
            <w:r>
              <w:t xml:space="preserve">Operational records stored as JSONB documents</w:t>
            </w:r>
          </w:p>
        </w:tc>
        <w:tc>
          <w:tcPr>
            <w:tcW w:w="3120" w:type="dxa"/>
          </w:tcPr>
          <w:p>
            <w:pPr/>
            <w:r>
              <w:t xml:space="preserve">Referenced by id from monitors and incidents</w:t>
            </w:r>
          </w:p>
        </w:tc>
      </w:tr>
      <w:tr>
        <w:tc>
          <w:tcPr>
            <w:tcW w:w="3120" w:type="dxa"/>
          </w:tcPr>
          <w:p>
            <w:pPr/>
            <w:r>
              <w:rPr>
                <w:rStyle w:val="CodeChar"/>
              </w:rPr>
              <w:t xml:space="preserve">meta</w:t>
            </w:r>
          </w:p>
        </w:tc>
        <w:tc>
          <w:tcPr>
            <w:tcW w:w="3120" w:type="dxa"/>
          </w:tcPr>
          <w:p>
            <w:pPr/>
            <w:r>
              <w:t xml:space="preserve">Key-value system settings</w:t>
            </w:r>
          </w:p>
        </w:tc>
        <w:tc>
          <w:tcPr>
            <w:tcW w:w="3120" w:type="dxa"/>
          </w:tcPr>
          <w:p>
            <w:pPr/>
            <w:r>
              <w:t xml:space="preserve">None</w:t>
            </w:r>
          </w:p>
        </w:tc>
      </w:tr>
    </w:tbl>
    <w:p>
      <w:pPr/>
      <w:r>
        <w:t xml:space="preserve">Database rules enforce valid data: roles and environments are restricted lists, Cloudflare ids must be 32-character hex, and plan capacity must be positive.</w:t>
      </w:r>
    </w:p>
    <w:p>
      <w:pPr>
        <w:pStyle w:val="Heading2"/>
      </w:pPr>
      <w:r>
        <w:t xml:space="preserve">7. API reference</w:t>
      </w:r>
    </w:p>
    <w:p>
      <w:pPr/>
      <w:r>
        <w:t xml:space="preserve">The REST API is served under </w:t>
      </w:r>
      <w:r>
        <w:rPr>
          <w:rStyle w:val="CodeChar"/>
        </w:rPr>
        <w:t xml:space="preserve">/api</w:t>
      </w:r>
      <w:r>
        <w:t xml:space="preserve"> and returns JSON. Read endpoints need any signed-in user; the minimum role for changes is shown below.</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Group</w:t>
            </w:r>
          </w:p>
        </w:tc>
        <w:tc>
          <w:tcPr>
            <w:tcW w:w="3120" w:type="dxa"/>
            <w:shd w:val="clear" w:color="auto" w:fill="F2F2F2"/>
          </w:tcPr>
          <w:p>
            <w:pPr/>
            <w:r>
              <w:t xml:space="preserve">Endpoints</w:t>
            </w:r>
          </w:p>
        </w:tc>
        <w:tc>
          <w:tcPr>
            <w:tcW w:w="3120" w:type="dxa"/>
            <w:shd w:val="clear" w:color="auto" w:fill="F2F2F2"/>
          </w:tcPr>
          <w:p>
            <w:pPr/>
            <w:r>
              <w:t xml:space="preserve">Minimum role for changes</w:t>
            </w:r>
          </w:p>
        </w:tc>
      </w:tr>
      <w:tr>
        <w:tc>
          <w:tcPr>
            <w:tcW w:w="3120" w:type="dxa"/>
          </w:tcPr>
          <w:p>
            <w:pPr/>
            <w:r>
              <w:t xml:space="preserve">Health</w:t>
            </w:r>
          </w:p>
        </w:tc>
        <w:tc>
          <w:tcPr>
            <w:tcW w:w="3120" w:type="dxa"/>
          </w:tcPr>
          <w:p>
            <w:pPr/>
            <w:r>
              <w:rPr>
                <w:rStyle w:val="CodeChar"/>
              </w:rPr>
              <w:t xml:space="preserve">GET /health</w:t>
            </w:r>
          </w:p>
        </w:tc>
        <w:tc>
          <w:tcPr>
            <w:tcW w:w="3120" w:type="dxa"/>
          </w:tcPr>
          <w:p>
            <w:pPr/>
            <w:r>
              <w:t xml:space="preserve">Public</w:t>
            </w:r>
          </w:p>
        </w:tc>
      </w:tr>
      <w:tr>
        <w:tc>
          <w:tcPr>
            <w:tcW w:w="3120" w:type="dxa"/>
          </w:tcPr>
          <w:p>
            <w:pPr/>
            <w:r>
              <w:t xml:space="preserve">Auth</w:t>
            </w:r>
          </w:p>
        </w:tc>
        <w:tc>
          <w:tcPr>
            <w:tcW w:w="3120" w:type="dxa"/>
          </w:tcPr>
          <w:p>
            <w:pPr/>
            <w:r>
              <w:rPr>
                <w:rStyle w:val="CodeChar"/>
              </w:rPr>
              <w:t xml:space="preserve">POST /auth/login</w:t>
            </w:r>
            <w:r>
              <w:t xml:space="preserve">, </w:t>
            </w:r>
            <w:r>
              <w:rPr>
                <w:rStyle w:val="CodeChar"/>
              </w:rPr>
              <w:t xml:space="preserve">/auth/refresh</w:t>
            </w:r>
            <w:r>
              <w:t xml:space="preserve">, </w:t>
            </w:r>
            <w:r>
              <w:rPr>
                <w:rStyle w:val="CodeChar"/>
              </w:rPr>
              <w:t xml:space="preserve">/auth/logout</w:t>
            </w:r>
            <w:r>
              <w:t xml:space="preserve">, </w:t>
            </w:r>
            <w:r>
              <w:rPr>
                <w:rStyle w:val="CodeChar"/>
              </w:rPr>
              <w:t xml:space="preserve">/auth/change-password</w:t>
            </w:r>
            <w:r>
              <w:t xml:space="preserve">; </w:t>
            </w:r>
            <w:r>
              <w:rPr>
                <w:rStyle w:val="CodeChar"/>
              </w:rPr>
              <w:t xml:space="preserve">GET /auth/me</w:t>
            </w:r>
          </w:p>
        </w:tc>
        <w:tc>
          <w:tcPr>
            <w:tcW w:w="3120" w:type="dxa"/>
          </w:tcPr>
          <w:p>
            <w:pPr/>
            <w:r>
              <w:t xml:space="preserve">Public / signed-in</w:t>
            </w:r>
          </w:p>
        </w:tc>
      </w:tr>
      <w:tr>
        <w:tc>
          <w:tcPr>
            <w:tcW w:w="3120" w:type="dxa"/>
          </w:tcPr>
          <w:p>
            <w:pPr/>
            <w:r>
              <w:t xml:space="preserve">Agent and CI</w:t>
            </w:r>
          </w:p>
        </w:tc>
        <w:tc>
          <w:tcPr>
            <w:tcW w:w="3120" w:type="dxa"/>
          </w:tcPr>
          <w:p>
            <w:pPr/>
            <w:r>
              <w:rPr>
                <w:rStyle w:val="CodeChar"/>
              </w:rPr>
              <w:t xml:space="preserve">POST /v1/agent/ingest</w:t>
            </w:r>
            <w:r>
              <w:t xml:space="preserve">; </w:t>
            </w:r>
            <w:r>
              <w:rPr>
                <w:rStyle w:val="CodeChar"/>
              </w:rPr>
              <w:t xml:space="preserve">GET /v1/agent/install/:serverId</w:t>
            </w:r>
            <w:r>
              <w:t xml:space="preserve">, </w:t>
            </w:r>
            <w:r>
              <w:rPr>
                <w:rStyle w:val="CodeChar"/>
              </w:rPr>
              <w:t xml:space="preserve">/v1/agent/uninstall</w:t>
            </w:r>
            <w:r>
              <w:t xml:space="preserve">; </w:t>
            </w:r>
            <w:r>
              <w:rPr>
                <w:rStyle w:val="CodeChar"/>
              </w:rPr>
              <w:t xml:space="preserve">GET/POST /v1/heartbeat/:token</w:t>
            </w:r>
            <w:r>
              <w:t xml:space="preserve">; </w:t>
            </w:r>
            <w:r>
              <w:rPr>
                <w:rStyle w:val="CodeChar"/>
              </w:rPr>
              <w:t xml:space="preserve">POST /v1/deployments/report</w:t>
            </w:r>
            <w:r>
              <w:t xml:space="preserve">, </w:t>
            </w:r>
            <w:r>
              <w:rPr>
                <w:rStyle w:val="CodeChar"/>
              </w:rPr>
              <w:t xml:space="preserve">/v1/backups/report</w:t>
            </w:r>
          </w:p>
        </w:tc>
        <w:tc>
          <w:tcPr>
            <w:tcW w:w="3120" w:type="dxa"/>
          </w:tcPr>
          <w:p>
            <w:pPr/>
            <w:r>
              <w:t xml:space="preserve">Per-server or CI token</w:t>
            </w:r>
          </w:p>
        </w:tc>
      </w:tr>
      <w:tr>
        <w:tc>
          <w:tcPr>
            <w:tcW w:w="3120" w:type="dxa"/>
          </w:tcPr>
          <w:p>
            <w:pPr/>
            <w:r>
              <w:t xml:space="preserve">System</w:t>
            </w:r>
          </w:p>
        </w:tc>
        <w:tc>
          <w:tcPr>
            <w:tcW w:w="3120" w:type="dxa"/>
          </w:tcPr>
          <w:p>
            <w:pPr/>
            <w:r>
              <w:rPr>
                <w:rStyle w:val="CodeChar"/>
              </w:rPr>
              <w:t xml:space="preserve">GET /v1/bootstrap</w:t>
            </w:r>
            <w:r>
              <w:t xml:space="preserve">, </w:t>
            </w:r>
            <w:r>
              <w:rPr>
                <w:rStyle w:val="CodeChar"/>
              </w:rPr>
              <w:t xml:space="preserve">/v1/integrations</w:t>
            </w:r>
            <w:r>
              <w:t xml:space="preserve">, </w:t>
            </w:r>
            <w:r>
              <w:rPr>
                <w:rStyle w:val="CodeChar"/>
              </w:rPr>
              <w:t xml:space="preserve">/v1/system/summary</w:t>
            </w:r>
            <w:r>
              <w:t xml:space="preserve">, </w:t>
            </w:r>
            <w:r>
              <w:rPr>
                <w:rStyle w:val="CodeChar"/>
              </w:rPr>
              <w:t xml:space="preserve">/v1/deadman/status</w:t>
            </w:r>
            <w:r>
              <w:t xml:space="preserve">, </w:t>
            </w:r>
            <w:r>
              <w:rPr>
                <w:rStyle w:val="CodeChar"/>
              </w:rPr>
              <w:t xml:space="preserve">/v1/realtime/stream</w:t>
            </w:r>
            <w:r>
              <w:t xml:space="preserve"> (SSE)</w:t>
            </w:r>
          </w:p>
        </w:tc>
        <w:tc>
          <w:tcPr>
            <w:tcW w:w="3120" w:type="dxa"/>
          </w:tcPr>
          <w:p>
            <w:pPr/>
            <w:r>
              <w:t xml:space="preserve">Viewer</w:t>
            </w:r>
          </w:p>
        </w:tc>
      </w:tr>
      <w:tr>
        <w:tc>
          <w:tcPr>
            <w:tcW w:w="3120" w:type="dxa"/>
          </w:tcPr>
          <w:p>
            <w:pPr/>
            <w:r>
              <w:t xml:space="preserve">Servers</w:t>
            </w:r>
          </w:p>
        </w:tc>
        <w:tc>
          <w:tcPr>
            <w:tcW w:w="3120" w:type="dxa"/>
          </w:tcPr>
          <w:p>
            <w:pPr/>
            <w:r>
              <w:rPr>
                <w:rStyle w:val="CodeChar"/>
              </w:rPr>
              <w:t xml:space="preserve">GET/POST /v1/servers</w:t>
            </w:r>
            <w:r>
              <w:t xml:space="preserve">; </w:t>
            </w:r>
            <w:r>
              <w:rPr>
                <w:rStyle w:val="CodeChar"/>
              </w:rPr>
              <w:t xml:space="preserve">GET/PATCH/DELETE /v1/servers/:id</w:t>
            </w:r>
            <w:r>
              <w:t xml:space="preserve">; </w:t>
            </w:r>
            <w:r>
              <w:rPr>
                <w:rStyle w:val="CodeChar"/>
              </w:rPr>
              <w:t xml:space="preserve">/metrics</w:t>
            </w:r>
            <w:r>
              <w:t xml:space="preserve">, </w:t>
            </w:r>
            <w:r>
              <w:rPr>
                <w:rStyle w:val="CodeChar"/>
              </w:rPr>
              <w:t xml:space="preserve">/agent</w:t>
            </w:r>
            <w:r>
              <w:t xml:space="preserve">, </w:t>
            </w:r>
            <w:r>
              <w:rPr>
                <w:rStyle w:val="CodeChar"/>
              </w:rPr>
              <w:t xml:space="preserve">/rotate-token</w:t>
            </w:r>
          </w:p>
        </w:tc>
        <w:tc>
          <w:tcPr>
            <w:tcW w:w="3120" w:type="dxa"/>
          </w:tcPr>
          <w:p>
            <w:pPr/>
            <w:r>
              <w:t xml:space="preserve">IT administrator</w:t>
            </w:r>
          </w:p>
        </w:tc>
      </w:tr>
      <w:tr>
        <w:tc>
          <w:tcPr>
            <w:tcW w:w="3120" w:type="dxa"/>
          </w:tcPr>
          <w:p>
            <w:pPr/>
            <w:r>
              <w:t xml:space="preserve">Applications</w:t>
            </w:r>
          </w:p>
        </w:tc>
        <w:tc>
          <w:tcPr>
            <w:tcW w:w="3120" w:type="dxa"/>
          </w:tcPr>
          <w:p>
            <w:pPr/>
            <w:r>
              <w:rPr>
                <w:rStyle w:val="CodeChar"/>
              </w:rPr>
              <w:t xml:space="preserve">GET/POST /v1/applications</w:t>
            </w:r>
            <w:r>
              <w:t xml:space="preserve">; </w:t>
            </w:r>
            <w:r>
              <w:rPr>
                <w:rStyle w:val="CodeChar"/>
              </w:rPr>
              <w:t xml:space="preserve">GET/PATCH/DELETE /v1/applications/:id</w:t>
            </w:r>
            <w:r>
              <w:t xml:space="preserve">; </w:t>
            </w:r>
            <w:r>
              <w:rPr>
                <w:rStyle w:val="CodeChar"/>
              </w:rPr>
              <w:t xml:space="preserve">/dr-readiness</w:t>
            </w:r>
            <w:r>
              <w:t xml:space="preserve">, </w:t>
            </w:r>
            <w:r>
              <w:rPr>
                <w:rStyle w:val="CodeChar"/>
              </w:rPr>
              <w:t xml:space="preserve">/availability</w:t>
            </w:r>
          </w:p>
        </w:tc>
        <w:tc>
          <w:tcPr>
            <w:tcW w:w="3120" w:type="dxa"/>
          </w:tcPr>
          <w:p>
            <w:pPr/>
            <w:r>
              <w:t xml:space="preserve">IT administrator</w:t>
            </w:r>
          </w:p>
        </w:tc>
      </w:tr>
      <w:tr>
        <w:tc>
          <w:tcPr>
            <w:tcW w:w="3120" w:type="dxa"/>
          </w:tcPr>
          <w:p>
            <w:pPr/>
            <w:r>
              <w:t xml:space="preserve">Failover</w:t>
            </w:r>
          </w:p>
        </w:tc>
        <w:tc>
          <w:tcPr>
            <w:tcW w:w="3120" w:type="dxa"/>
          </w:tcPr>
          <w:p>
            <w:pPr/>
            <w:r>
              <w:rPr>
                <w:rStyle w:val="CodeChar"/>
              </w:rPr>
              <w:t xml:space="preserve">GET /v1/applications/:id/failover/preflight</w:t>
            </w:r>
            <w:r>
              <w:t xml:space="preserve">; </w:t>
            </w:r>
            <w:r>
              <w:rPr>
                <w:rStyle w:val="CodeChar"/>
              </w:rPr>
              <w:t xml:space="preserve">POST .../failover/decision</w:t>
            </w:r>
            <w:r>
              <w:t xml:space="preserve">, </w:t>
            </w:r>
            <w:r>
              <w:rPr>
                <w:rStyle w:val="CodeChar"/>
              </w:rPr>
              <w:t xml:space="preserve">POST .../failover</w:t>
            </w:r>
          </w:p>
        </w:tc>
        <w:tc>
          <w:tcPr>
            <w:tcW w:w="3120" w:type="dxa"/>
          </w:tcPr>
          <w:p>
            <w:pPr/>
            <w:r>
              <w:t xml:space="preserve">Operator (pre-flight), super admin (decision)</w:t>
            </w:r>
          </w:p>
        </w:tc>
      </w:tr>
      <w:tr>
        <w:tc>
          <w:tcPr>
            <w:tcW w:w="3120" w:type="dxa"/>
          </w:tcPr>
          <w:p>
            <w:pPr/>
            <w:r>
              <w:t xml:space="preserve">Monitors</w:t>
            </w:r>
          </w:p>
        </w:tc>
        <w:tc>
          <w:tcPr>
            <w:tcW w:w="3120" w:type="dxa"/>
          </w:tcPr>
          <w:p>
            <w:pPr/>
            <w:r>
              <w:rPr>
                <w:rStyle w:val="CodeChar"/>
              </w:rPr>
              <w:t xml:space="preserve">GET/POST /v1/monitors</w:t>
            </w:r>
            <w:r>
              <w:t xml:space="preserve">; </w:t>
            </w:r>
            <w:r>
              <w:rPr>
                <w:rStyle w:val="CodeChar"/>
              </w:rPr>
              <w:t xml:space="preserve">PATCH/DELETE /v1/monitors/:id</w:t>
            </w:r>
            <w:r>
              <w:t xml:space="preserve">; </w:t>
            </w:r>
            <w:r>
              <w:rPr>
                <w:rStyle w:val="CodeChar"/>
              </w:rPr>
              <w:t xml:space="preserve">/toggle</w:t>
            </w:r>
            <w:r>
              <w:t xml:space="preserve">, </w:t>
            </w:r>
            <w:r>
              <w:rPr>
                <w:rStyle w:val="CodeChar"/>
              </w:rPr>
              <w:t xml:space="preserve">/probe</w:t>
            </w:r>
            <w:r>
              <w:t xml:space="preserve">, </w:t>
            </w:r>
            <w:r>
              <w:rPr>
                <w:rStyle w:val="CodeChar"/>
              </w:rPr>
              <w:t xml:space="preserve">/history</w:t>
            </w:r>
            <w:r>
              <w:t xml:space="preserve">; </w:t>
            </w:r>
            <w:r>
              <w:rPr>
                <w:rStyle w:val="CodeChar"/>
              </w:rPr>
              <w:t xml:space="preserve">POST /v1/monitors/probe-all</w:t>
            </w:r>
          </w:p>
        </w:tc>
        <w:tc>
          <w:tcPr>
            <w:tcW w:w="3120" w:type="dxa"/>
          </w:tcPr>
          <w:p>
            <w:pPr/>
            <w:r>
              <w:t xml:space="preserve">IT administrator (config), operator (probe)</w:t>
            </w:r>
          </w:p>
        </w:tc>
      </w:tr>
      <w:tr>
        <w:tc>
          <w:tcPr>
            <w:tcW w:w="3120" w:type="dxa"/>
          </w:tcPr>
          <w:p>
            <w:pPr/>
            <w:r>
              <w:t xml:space="preserve">Diagnostic tools</w:t>
            </w:r>
          </w:p>
        </w:tc>
        <w:tc>
          <w:tcPr>
            <w:tcW w:w="3120" w:type="dxa"/>
          </w:tcPr>
          <w:p>
            <w:pPr/>
            <w:r>
              <w:rPr>
                <w:rStyle w:val="CodeChar"/>
              </w:rPr>
              <w:t xml:space="preserve">POST /v1/tools/http</w:t>
            </w:r>
            <w:r>
              <w:t xml:space="preserve">, </w:t>
            </w:r>
            <w:r>
              <w:rPr>
                <w:rStyle w:val="CodeChar"/>
              </w:rPr>
              <w:t xml:space="preserve">/tcp</w:t>
            </w:r>
            <w:r>
              <w:t xml:space="preserve">, </w:t>
            </w:r>
            <w:r>
              <w:rPr>
                <w:rStyle w:val="CodeChar"/>
              </w:rPr>
              <w:t xml:space="preserve">/dns</w:t>
            </w:r>
            <w:r>
              <w:t xml:space="preserve">, </w:t>
            </w:r>
            <w:r>
              <w:rPr>
                <w:rStyle w:val="CodeChar"/>
              </w:rPr>
              <w:t xml:space="preserve">/ssl</w:t>
            </w:r>
          </w:p>
        </w:tc>
        <w:tc>
          <w:tcPr>
            <w:tcW w:w="3120" w:type="dxa"/>
          </w:tcPr>
          <w:p>
            <w:pPr/>
            <w:r>
              <w:t xml:space="preserve">Operator</w:t>
            </w:r>
          </w:p>
        </w:tc>
      </w:tr>
      <w:tr>
        <w:tc>
          <w:tcPr>
            <w:tcW w:w="3120" w:type="dxa"/>
          </w:tcPr>
          <w:p>
            <w:pPr/>
            <w:r>
              <w:t xml:space="preserve">Incidents</w:t>
            </w:r>
          </w:p>
        </w:tc>
        <w:tc>
          <w:tcPr>
            <w:tcW w:w="3120" w:type="dxa"/>
          </w:tcPr>
          <w:p>
            <w:pPr/>
            <w:r>
              <w:rPr>
                <w:rStyle w:val="CodeChar"/>
              </w:rPr>
              <w:t xml:space="preserve">GET/POST /v1/incidents</w:t>
            </w:r>
            <w:r>
              <w:t xml:space="preserve">; </w:t>
            </w:r>
            <w:r>
              <w:rPr>
                <w:rStyle w:val="CodeChar"/>
              </w:rPr>
              <w:t xml:space="preserve">/acknowledge</w:t>
            </w:r>
            <w:r>
              <w:t xml:space="preserve">, </w:t>
            </w:r>
            <w:r>
              <w:rPr>
                <w:rStyle w:val="CodeChar"/>
              </w:rPr>
              <w:t xml:space="preserve">/status</w:t>
            </w:r>
            <w:r>
              <w:t xml:space="preserve">, </w:t>
            </w:r>
            <w:r>
              <w:rPr>
                <w:rStyle w:val="CodeChar"/>
              </w:rPr>
              <w:t xml:space="preserve">/severity</w:t>
            </w:r>
            <w:r>
              <w:t xml:space="preserve">, </w:t>
            </w:r>
            <w:r>
              <w:rPr>
                <w:rStyle w:val="CodeChar"/>
              </w:rPr>
              <w:t xml:space="preserve">/assign</w:t>
            </w:r>
            <w:r>
              <w:t xml:space="preserve">, </w:t>
            </w:r>
            <w:r>
              <w:rPr>
                <w:rStyle w:val="CodeChar"/>
              </w:rPr>
              <w:t xml:space="preserve">/notes</w:t>
            </w:r>
            <w:r>
              <w:t xml:space="preserve">, </w:t>
            </w:r>
            <w:r>
              <w:rPr>
                <w:rStyle w:val="CodeChar"/>
              </w:rPr>
              <w:t xml:space="preserve">/resolve</w:t>
            </w:r>
          </w:p>
        </w:tc>
        <w:tc>
          <w:tcPr>
            <w:tcW w:w="3120" w:type="dxa"/>
          </w:tcPr>
          <w:p>
            <w:pPr/>
            <w:r>
              <w:t xml:space="preserve">Operator</w:t>
            </w:r>
          </w:p>
        </w:tc>
      </w:tr>
      <w:tr>
        <w:tc>
          <w:tcPr>
            <w:tcW w:w="3120" w:type="dxa"/>
          </w:tcPr>
          <w:p>
            <w:pPr/>
            <w:r>
              <w:t xml:space="preserve">Notifications</w:t>
            </w:r>
          </w:p>
        </w:tc>
        <w:tc>
          <w:tcPr>
            <w:tcW w:w="3120" w:type="dxa"/>
          </w:tcPr>
          <w:p>
            <w:pPr/>
            <w:r>
              <w:rPr>
                <w:rStyle w:val="CodeChar"/>
              </w:rPr>
              <w:t xml:space="preserve">GET/POST/PATCH/DELETE /v1/channels</w:t>
            </w:r>
            <w:r>
              <w:t xml:space="preserve">; </w:t>
            </w:r>
            <w:r>
              <w:rPr>
                <w:rStyle w:val="CodeChar"/>
              </w:rPr>
              <w:t xml:space="preserve">POST /v1/channels/:id/test</w:t>
            </w:r>
            <w:r>
              <w:t xml:space="preserve">; </w:t>
            </w:r>
            <w:r>
              <w:rPr>
                <w:rStyle w:val="CodeChar"/>
              </w:rPr>
              <w:t xml:space="preserve">GET/PUT /v1/escalation-policies</w:t>
            </w:r>
          </w:p>
        </w:tc>
        <w:tc>
          <w:tcPr>
            <w:tcW w:w="3120" w:type="dxa"/>
          </w:tcPr>
          <w:p>
            <w:pPr/>
            <w:r>
              <w:t xml:space="preserve">IT administrator</w:t>
            </w:r>
          </w:p>
        </w:tc>
      </w:tr>
      <w:tr>
        <w:tc>
          <w:tcPr>
            <w:tcW w:w="3120" w:type="dxa"/>
          </w:tcPr>
          <w:p>
            <w:pPr/>
            <w:r>
              <w:t xml:space="preserve">Maintenance and runbooks</w:t>
            </w:r>
          </w:p>
        </w:tc>
        <w:tc>
          <w:tcPr>
            <w:tcW w:w="3120" w:type="dxa"/>
          </w:tcPr>
          <w:p>
            <w:pPr/>
            <w:r>
              <w:rPr>
                <w:rStyle w:val="CodeChar"/>
              </w:rPr>
              <w:t xml:space="preserve">/v1/maintenance</w:t>
            </w:r>
            <w:r>
              <w:t xml:space="preserve"> (create, complete, delete); </w:t>
            </w:r>
            <w:r>
              <w:rPr>
                <w:rStyle w:val="CodeChar"/>
              </w:rPr>
              <w:t xml:space="preserve">/v1/runbooks</w:t>
            </w:r>
            <w:r>
              <w:t xml:space="preserve"> (CRUD, step toggle, reset)</w:t>
            </w:r>
          </w:p>
        </w:tc>
        <w:tc>
          <w:tcPr>
            <w:tcW w:w="3120" w:type="dxa"/>
          </w:tcPr>
          <w:p>
            <w:pPr/>
            <w:r>
              <w:t xml:space="preserve">Operator / IT administrator</w:t>
            </w:r>
          </w:p>
        </w:tc>
      </w:tr>
      <w:tr>
        <w:tc>
          <w:tcPr>
            <w:tcW w:w="3120" w:type="dxa"/>
          </w:tcPr>
          <w:p>
            <w:pPr/>
            <w:r>
              <w:t xml:space="preserve">Deployments and backups</w:t>
            </w:r>
          </w:p>
        </w:tc>
        <w:tc>
          <w:tcPr>
            <w:tcW w:w="3120" w:type="dxa"/>
          </w:tcPr>
          <w:p>
            <w:pPr/>
            <w:r>
              <w:rPr>
                <w:rStyle w:val="CodeChar"/>
              </w:rPr>
              <w:t xml:space="preserve">GET /v1/deployments</w:t>
            </w:r>
            <w:r>
              <w:t xml:space="preserve">, </w:t>
            </w:r>
            <w:r>
              <w:rPr>
                <w:rStyle w:val="CodeChar"/>
              </w:rPr>
              <w:t xml:space="preserve">GET /v1/backups</w:t>
            </w:r>
          </w:p>
        </w:tc>
        <w:tc>
          <w:tcPr>
            <w:tcW w:w="3120" w:type="dxa"/>
          </w:tcPr>
          <w:p>
            <w:pPr/>
            <w:r>
              <w:t xml:space="preserve">Viewer</w:t>
            </w:r>
          </w:p>
        </w:tc>
      </w:tr>
      <w:tr>
        <w:tc>
          <w:tcPr>
            <w:tcW w:w="3120" w:type="dxa"/>
          </w:tcPr>
          <w:p>
            <w:pPr/>
            <w:r>
              <w:t xml:space="preserve">Cloudflare and Hostinger</w:t>
            </w:r>
          </w:p>
        </w:tc>
        <w:tc>
          <w:tcPr>
            <w:tcW w:w="3120" w:type="dxa"/>
          </w:tcPr>
          <w:p>
            <w:pPr/>
            <w:r>
              <w:rPr>
                <w:rStyle w:val="CodeChar"/>
              </w:rPr>
              <w:t xml:space="preserve">GET /v1/cloudflare/zones</w:t>
            </w:r>
            <w:r>
              <w:t xml:space="preserve">, </w:t>
            </w:r>
            <w:r>
              <w:rPr>
                <w:rStyle w:val="CodeChar"/>
              </w:rPr>
              <w:t xml:space="preserve">/accounts</w:t>
            </w:r>
            <w:r>
              <w:t xml:space="preserve">, </w:t>
            </w:r>
            <w:r>
              <w:rPr>
                <w:rStyle w:val="CodeChar"/>
              </w:rPr>
              <w:t xml:space="preserve">/lb-pools</w:t>
            </w:r>
            <w:r>
              <w:t xml:space="preserve">; </w:t>
            </w:r>
            <w:r>
              <w:rPr>
                <w:rStyle w:val="CodeChar"/>
              </w:rPr>
              <w:t xml:space="preserve">GET /v1/loadbalancers</w:t>
            </w:r>
            <w:r>
              <w:t xml:space="preserve">; </w:t>
            </w:r>
            <w:r>
              <w:rPr>
                <w:rStyle w:val="CodeChar"/>
              </w:rPr>
              <w:t xml:space="preserve">GET /v1/hostinger/vms</w:t>
            </w:r>
            <w:r>
              <w:t xml:space="preserve">; </w:t>
            </w:r>
            <w:r>
              <w:rPr>
                <w:rStyle w:val="CodeChar"/>
              </w:rPr>
              <w:t xml:space="preserve">POST .../sync</w:t>
            </w:r>
          </w:p>
        </w:tc>
        <w:tc>
          <w:tcPr>
            <w:tcW w:w="3120" w:type="dxa"/>
          </w:tcPr>
          <w:p>
            <w:pPr/>
            <w:r>
              <w:t xml:space="preserve">Operator (sync), IT administrator (accounts, pools)</w:t>
            </w:r>
          </w:p>
        </w:tc>
      </w:tr>
      <w:tr>
        <w:tc>
          <w:tcPr>
            <w:tcW w:w="3120" w:type="dxa"/>
          </w:tcPr>
          <w:p>
            <w:pPr/>
            <w:r>
              <w:t xml:space="preserve">Users and audit</w:t>
            </w:r>
          </w:p>
        </w:tc>
        <w:tc>
          <w:tcPr>
            <w:tcW w:w="3120" w:type="dxa"/>
          </w:tcPr>
          <w:p>
            <w:pPr/>
            <w:r>
              <w:rPr>
                <w:rStyle w:val="CodeChar"/>
              </w:rPr>
              <w:t xml:space="preserve">GET/POST /v1/users</w:t>
            </w:r>
            <w:r>
              <w:t xml:space="preserve">; </w:t>
            </w:r>
            <w:r>
              <w:rPr>
                <w:rStyle w:val="CodeChar"/>
              </w:rPr>
              <w:t xml:space="preserve">PATCH /v1/users/:id</w:t>
            </w:r>
            <w:r>
              <w:t xml:space="preserve">; </w:t>
            </w:r>
            <w:r>
              <w:rPr>
                <w:rStyle w:val="CodeChar"/>
              </w:rPr>
              <w:t xml:space="preserve">DELETE /v1/users/:id</w:t>
            </w:r>
            <w:r>
              <w:t xml:space="preserve">; </w:t>
            </w:r>
            <w:r>
              <w:rPr>
                <w:rStyle w:val="CodeChar"/>
              </w:rPr>
              <w:t xml:space="preserve">GET /v1/audit</w:t>
            </w:r>
          </w:p>
        </w:tc>
        <w:tc>
          <w:tcPr>
            <w:tcW w:w="3120" w:type="dxa"/>
          </w:tcPr>
          <w:p>
            <w:pPr/>
            <w:r>
              <w:t xml:space="preserve">IT administrator; super admin to delete</w:t>
            </w:r>
          </w:p>
        </w:tc>
      </w:tr>
      <w:tr>
        <w:tc>
          <w:tcPr>
            <w:tcW w:w="3120" w:type="dxa"/>
          </w:tcPr>
          <w:p>
            <w:pPr/>
            <w:r>
              <w:t xml:space="preserve">Reports</w:t>
            </w:r>
          </w:p>
        </w:tc>
        <w:tc>
          <w:tcPr>
            <w:tcW w:w="3120" w:type="dxa"/>
          </w:tcPr>
          <w:p>
            <w:pPr/>
            <w:r>
              <w:rPr>
                <w:rStyle w:val="CodeChar"/>
              </w:rPr>
              <w:t xml:space="preserve">GET /v1/reports/summary</w:t>
            </w:r>
            <w:r>
              <w:t xml:space="preserve">, </w:t>
            </w:r>
            <w:r>
              <w:rPr>
                <w:rStyle w:val="CodeChar"/>
              </w:rPr>
              <w:t xml:space="preserve">/uptime</w:t>
            </w:r>
            <w:r>
              <w:t xml:space="preserve">, </w:t>
            </w:r>
            <w:r>
              <w:rPr>
                <w:rStyle w:val="CodeChar"/>
              </w:rPr>
              <w:t xml:space="preserve">/daily</w:t>
            </w:r>
          </w:p>
        </w:tc>
        <w:tc>
          <w:tcPr>
            <w:tcW w:w="3120" w:type="dxa"/>
          </w:tcPr>
          <w:p>
            <w:pPr/>
            <w:r>
              <w:t xml:space="preserve">Viewer</w:t>
            </w:r>
          </w:p>
        </w:tc>
      </w:tr>
    </w:tbl>
    <w:p>
      <w:pPr>
        <w:pStyle w:val="Heading2"/>
      </w:pPr>
      <w:r>
        <w:t xml:space="preserve">8. Security</w:t>
      </w:r>
    </w:p>
    <w:p>
      <w:pPr/>
      <w:r>
        <w:t xml:space="preserve">Access is controlled by signed tokens and four nested roles, and every change is written to the audit log.</w:t>
      </w:r>
    </w:p>
    <w:p>
      <w:pPr/>
      <w:r>
        <w:rPr>
          <w:b/>
        </w:rPr>
        <w:t xml:space="preserve">Roles</w:t>
      </w:r>
      <w:r>
        <w:t xml:space="preserve"> (each role has all rights of the roles below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Level</w:t>
            </w:r>
          </w:p>
        </w:tc>
        <w:tc>
          <w:tcPr>
            <w:tcW w:w="3120" w:type="dxa"/>
            <w:shd w:val="clear" w:color="auto" w:fill="F2F2F2"/>
          </w:tcPr>
          <w:p>
            <w:pPr/>
            <w:r>
              <w:t xml:space="preserve">Can do</w:t>
            </w:r>
          </w:p>
        </w:tc>
      </w:tr>
      <w:tr>
        <w:tc>
          <w:tcPr>
            <w:tcW w:w="3120" w:type="dxa"/>
          </w:tcPr>
          <w:p>
            <w:pPr/>
            <w:r>
              <w:t xml:space="preserve">Super admin</w:t>
            </w:r>
          </w:p>
        </w:tc>
        <w:tc>
          <w:tcPr>
            <w:tcW w:w="3120" w:type="dxa"/>
          </w:tcPr>
          <w:p>
            <w:pPr/>
            <w:r>
              <w:t xml:space="preserve">4</w:t>
            </w:r>
          </w:p>
        </w:tc>
        <w:tc>
          <w:tcPr>
            <w:tcW w:w="3120" w:type="dxa"/>
          </w:tcPr>
          <w:p>
            <w:pPr/>
            <w:r>
              <w:t xml:space="preserve">Everything, including failover decisions and deleting users</w:t>
            </w:r>
          </w:p>
        </w:tc>
      </w:tr>
      <w:tr>
        <w:tc>
          <w:tcPr>
            <w:tcW w:w="3120" w:type="dxa"/>
          </w:tcPr>
          <w:p>
            <w:pPr/>
            <w:r>
              <w:t xml:space="preserve">IT administrator</w:t>
            </w:r>
          </w:p>
        </w:tc>
        <w:tc>
          <w:tcPr>
            <w:tcW w:w="3120" w:type="dxa"/>
          </w:tcPr>
          <w:p>
            <w:pPr/>
            <w:r>
              <w:t xml:space="preserve">3</w:t>
            </w:r>
          </w:p>
        </w:tc>
        <w:tc>
          <w:tcPr>
            <w:tcW w:w="3120" w:type="dxa"/>
          </w:tcPr>
          <w:p>
            <w:pPr/>
            <w:r>
              <w:t xml:space="preserve">Configure servers, applications, monitors, channels, runbooks, users</w:t>
            </w:r>
          </w:p>
        </w:tc>
      </w:tr>
      <w:tr>
        <w:tc>
          <w:tcPr>
            <w:tcW w:w="3120" w:type="dxa"/>
          </w:tcPr>
          <w:p>
            <w:pPr/>
            <w:r>
              <w:t xml:space="preserve">Operator</w:t>
            </w:r>
          </w:p>
        </w:tc>
        <w:tc>
          <w:tcPr>
            <w:tcW w:w="3120" w:type="dxa"/>
          </w:tcPr>
          <w:p>
            <w:pPr/>
            <w:r>
              <w:t xml:space="preserve">2</w:t>
            </w:r>
          </w:p>
        </w:tc>
        <w:tc>
          <w:tcPr>
            <w:tcW w:w="3120" w:type="dxa"/>
          </w:tcPr>
          <w:p>
            <w:pPr/>
            <w:r>
              <w:t xml:space="preserve">Run probes, handle incidents, maintenance windows, syncs, failover pre-flight</w:t>
            </w:r>
          </w:p>
        </w:tc>
      </w:tr>
      <w:tr>
        <w:tc>
          <w:tcPr>
            <w:tcW w:w="3120" w:type="dxa"/>
          </w:tcPr>
          <w:p>
            <w:pPr/>
            <w:r>
              <w:t xml:space="preserve">Viewer</w:t>
            </w:r>
          </w:p>
        </w:tc>
        <w:tc>
          <w:tcPr>
            <w:tcW w:w="3120" w:type="dxa"/>
          </w:tcPr>
          <w:p>
            <w:pPr/>
            <w:r>
              <w:t xml:space="preserve">1</w:t>
            </w:r>
          </w:p>
        </w:tc>
        <w:tc>
          <w:tcPr>
            <w:tcW w:w="3120" w:type="dxa"/>
          </w:tcPr>
          <w:p>
            <w:pPr/>
            <w:r>
              <w:t xml:space="preserve">Read-only access to all dashboards and reports</w:t>
            </w:r>
          </w:p>
        </w:tc>
      </w:tr>
    </w:tbl>
    <w:p>
      <w:pPr/>
      <w:r>
        <w:rPr>
          <w:b/>
        </w:rPr>
        <w:t xml:space="preserve">Controls</w:t>
      </w:r>
    </w:p>
    <w:p>
      <w:pPr>
        <w:pStyle w:val="ListParagraph"/>
        <w:numPr>
          <w:ilvl w:val="0"/>
          <w:numId w:val="5"/>
        </w:numPr>
      </w:pPr>
      <w:r>
        <w:rPr>
          <w:b/>
        </w:rPr>
        <w:t xml:space="preserve">Passwords</w:t>
      </w:r>
      <w:r>
        <w:t xml:space="preserve"> are hashed with scrypt (N = 16384) and a random salt; the first admin password must have at least 10 characters with upper case, lower case and a number.</w:t>
      </w:r>
    </w:p>
    <w:p>
      <w:pPr>
        <w:pStyle w:val="ListParagraph"/>
        <w:numPr>
          <w:ilvl w:val="0"/>
          <w:numId w:val="5"/>
        </w:numPr>
      </w:pPr>
      <w:r>
        <w:rPr>
          <w:b/>
        </w:rPr>
        <w:t xml:space="preserve">Sessions</w:t>
      </w:r>
      <w:r>
        <w:t xml:space="preserve"> use HS256-signed access tokens (8 hours by default) and rotating refresh tokens (7 days). A token version on each user lets an admin revoke all sessions.</w:t>
      </w:r>
    </w:p>
    <w:p>
      <w:pPr>
        <w:pStyle w:val="ListParagraph"/>
        <w:numPr>
          <w:ilvl w:val="0"/>
          <w:numId w:val="5"/>
        </w:numPr>
      </w:pPr>
      <w:r>
        <w:rPr>
          <w:b/>
        </w:rPr>
        <w:t xml:space="preserve">Brute-force protection</w:t>
      </w:r>
      <w:r>
        <w:t xml:space="preserve"> allows 10 failed logins per IP and per account, then blocks for 15 minutes.</w:t>
      </w:r>
    </w:p>
    <w:p>
      <w:pPr>
        <w:pStyle w:val="ListParagraph"/>
        <w:numPr>
          <w:ilvl w:val="0"/>
          <w:numId w:val="5"/>
        </w:numPr>
      </w:pPr>
      <w:r>
        <w:rPr>
          <w:b/>
        </w:rPr>
        <w:t xml:space="preserve">Agent and CI access</w:t>
      </w:r>
      <w:r>
        <w:t xml:space="preserve"> uses per-server and deployment tokens compared in constant time; agent reports more than 300 s off server time are rejected.</w:t>
      </w:r>
    </w:p>
    <w:p>
      <w:pPr>
        <w:pStyle w:val="ListParagraph"/>
        <w:numPr>
          <w:ilvl w:val="0"/>
          <w:numId w:val="5"/>
        </w:numPr>
      </w:pPr>
      <w:r>
        <w:rPr>
          <w:b/>
        </w:rPr>
        <w:t xml:space="preserve">Secrets</w:t>
      </w:r>
      <w:r>
        <w:t xml:space="preserve"> (Cloudflare and Hostinger tokens, SMTP password, JWT secret) stay in </w:t>
      </w:r>
      <w:r>
        <w:rPr>
          <w:rStyle w:val="CodeChar"/>
        </w:rPr>
        <w:t xml:space="preserve">.env</w:t>
      </w:r>
      <w:r>
        <w:t xml:space="preserve"> on the server. A test confirms the Cloudflare token never reaches the browser.</w:t>
      </w:r>
    </w:p>
    <w:p>
      <w:pPr>
        <w:pStyle w:val="ListParagraph"/>
        <w:numPr>
          <w:ilvl w:val="0"/>
          <w:numId w:val="5"/>
        </w:numPr>
      </w:pPr>
      <w:r>
        <w:rPr>
          <w:b/>
        </w:rPr>
        <w:t xml:space="preserve">Network</w:t>
      </w:r>
      <w:r>
        <w:t xml:space="preserve">: the app listens on 127.0.0.1:4000 behind Nginx with TLS 1.2/1.3; agents only make outbound HTTPS calls, so no ports are opened on the VPS.</w:t>
      </w:r>
    </w:p>
    <w:p>
      <w:pPr>
        <w:pStyle w:val="ListParagraph"/>
        <w:numPr>
          <w:ilvl w:val="0"/>
          <w:numId w:val="5"/>
        </w:numPr>
      </w:pPr>
      <w:r>
        <w:rPr>
          <w:b/>
        </w:rPr>
        <w:t xml:space="preserve">HTTP headers</w:t>
      </w:r>
      <w:r>
        <w:t xml:space="preserve">: </w:t>
      </w:r>
      <w:r>
        <w:rPr>
          <w:rStyle w:val="CodeChar"/>
        </w:rPr>
        <w:t xml:space="preserve">X-Content-Type-Options: nosniff</w:t>
      </w:r>
      <w:r>
        <w:t xml:space="preserve">, </w:t>
      </w:r>
      <w:r>
        <w:rPr>
          <w:rStyle w:val="CodeChar"/>
        </w:rPr>
        <w:t xml:space="preserve">X-Frame-Options: DENY</w:t>
      </w:r>
      <w:r>
        <w:t xml:space="preserve">, strict referrer policy, and an allow-list for CORS origins.</w:t>
      </w:r>
    </w:p>
    <w:p>
      <w:pPr>
        <w:pStyle w:val="ListParagraph"/>
        <w:numPr>
          <w:ilvl w:val="0"/>
          <w:numId w:val="5"/>
        </w:numPr>
      </w:pPr>
      <w:r>
        <w:rPr>
          <w:b/>
        </w:rPr>
        <w:t xml:space="preserve">Least privilege at Cloudflare</w:t>
      </w:r>
      <w:r>
        <w:t xml:space="preserve">: Load Balancer monitoring needs read-only permissions; DNS edit is only needed for applications that use DNS-record failover.</w:t>
      </w:r>
    </w:p>
    <w:p>
      <w:pPr>
        <w:pStyle w:val="ListParagraph"/>
        <w:numPr>
          <w:ilvl w:val="0"/>
          <w:numId w:val="5"/>
        </w:numPr>
      </w:pPr>
      <w:r>
        <w:rPr>
          <w:b/>
        </w:rPr>
        <w:t xml:space="preserve">Audit</w:t>
      </w:r>
      <w:r>
        <w:t xml:space="preserve">: logins, configuration changes, incident actions and failover decisions are recorded with operator, time and details.</w:t>
      </w:r>
    </w:p>
    <w:p>
      <w:pPr>
        <w:pStyle w:val="Heading2"/>
      </w:pPr>
      <w:r>
        <w:t xml:space="preserve">9. Configuration and deployment</w:t>
      </w:r>
    </w:p>
    <w:p>
      <w:pPr/>
      <w:r>
        <w:t xml:space="preserve">The service runs as one PM2 process on an Ubuntu VPS behind Nginx; only </w:t>
      </w:r>
      <w:r>
        <w:rPr>
          <w:rStyle w:val="CodeChar"/>
        </w:rPr>
        <w:t xml:space="preserve">ADMIN_EMAIL</w:t>
      </w:r>
      <w:r>
        <w:t xml:space="preserve"> and </w:t>
      </w:r>
      <w:r>
        <w:rPr>
          <w:rStyle w:val="CodeChar"/>
        </w:rPr>
        <w:t xml:space="preserve">DATABASE_URL</w:t>
      </w:r>
      <w:r>
        <w:t xml:space="preserve"> are needed to start, and every other setting enables an integration.</w:t>
      </w:r>
    </w:p>
    <w:p>
      <w:pPr/>
      <w:r>
        <w:rPr>
          <w:b/>
        </w:rPr>
        <w:t xml:space="preserve">Key environment variables (</w:t>
      </w:r>
      <w:r>
        <w:rPr>
          <w:rStyle w:val="CodeChar"/>
          <w:b/>
        </w:rPr>
        <w:t xml:space="preserve">.env</w:t>
      </w:r>
      <w:r>
        <w:rPr>
          <w:b/>
        </w:rP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Variable</w:t>
            </w:r>
          </w:p>
        </w:tc>
        <w:tc>
          <w:tcPr>
            <w:tcW w:w="3120" w:type="dxa"/>
            <w:shd w:val="clear" w:color="auto" w:fill="F2F2F2"/>
          </w:tcPr>
          <w:p>
            <w:pPr/>
            <w:r>
              <w:t xml:space="preserve">Default</w:t>
            </w:r>
          </w:p>
        </w:tc>
        <w:tc>
          <w:tcPr>
            <w:tcW w:w="3120" w:type="dxa"/>
            <w:shd w:val="clear" w:color="auto" w:fill="F2F2F2"/>
          </w:tcPr>
          <w:p>
            <w:pPr/>
            <w:r>
              <w:t xml:space="preserve">Purpose</w:t>
            </w:r>
          </w:p>
        </w:tc>
      </w:tr>
      <w:tr>
        <w:tc>
          <w:tcPr>
            <w:tcW w:w="3120" w:type="dxa"/>
          </w:tcPr>
          <w:p>
            <w:pPr/>
            <w:r>
              <w:rPr>
                <w:rStyle w:val="CodeChar"/>
              </w:rPr>
              <w:t xml:space="preserve">PORT</w:t>
            </w:r>
            <w:r>
              <w:t xml:space="preserve">, </w:t>
            </w:r>
            <w:r>
              <w:rPr>
                <w:rStyle w:val="CodeChar"/>
              </w:rPr>
              <w:t xml:space="preserve">HOST</w:t>
            </w:r>
          </w:p>
        </w:tc>
        <w:tc>
          <w:tcPr>
            <w:tcW w:w="3120" w:type="dxa"/>
          </w:tcPr>
          <w:p>
            <w:pPr/>
            <w:r>
              <w:t xml:space="preserve">3000, 0.0.0.0 (production: 4000, 127.0.0.1)</w:t>
            </w:r>
          </w:p>
        </w:tc>
        <w:tc>
          <w:tcPr>
            <w:tcW w:w="3120" w:type="dxa"/>
          </w:tcPr>
          <w:p>
            <w:pPr/>
            <w:r>
              <w:t xml:space="preserve">Listen address</w:t>
            </w:r>
          </w:p>
        </w:tc>
      </w:tr>
      <w:tr>
        <w:tc>
          <w:tcPr>
            <w:tcW w:w="3120" w:type="dxa"/>
          </w:tcPr>
          <w:p>
            <w:pPr/>
            <w:r>
              <w:rPr>
                <w:rStyle w:val="CodeChar"/>
              </w:rPr>
              <w:t xml:space="preserve">PUBLIC_URL</w:t>
            </w:r>
          </w:p>
        </w:tc>
        <w:tc>
          <w:tcPr>
            <w:tcW w:w="3120" w:type="dxa"/>
          </w:tcPr>
          <w:p>
            <w:pPr/>
            <w:r>
              <w:t xml:space="preserve">None</w:t>
            </w:r>
          </w:p>
        </w:tc>
        <w:tc>
          <w:tcPr>
            <w:tcW w:w="3120" w:type="dxa"/>
          </w:tcPr>
          <w:p>
            <w:pPr/>
            <w:r>
              <w:t xml:space="preserve">HTTPS address used by agents and notification links</w:t>
            </w:r>
          </w:p>
        </w:tc>
      </w:tr>
      <w:tr>
        <w:tc>
          <w:tcPr>
            <w:tcW w:w="3120" w:type="dxa"/>
          </w:tcPr>
          <w:p>
            <w:pPr/>
            <w:r>
              <w:rPr>
                <w:rStyle w:val="CodeChar"/>
              </w:rPr>
              <w:t xml:space="preserve">DATABASE_URL</w:t>
            </w:r>
            <w:r>
              <w:t xml:space="preserve">, </w:t>
            </w:r>
            <w:r>
              <w:rPr>
                <w:rStyle w:val="CodeChar"/>
              </w:rPr>
              <w:t xml:space="preserve">DB_SCHEMA</w:t>
            </w:r>
          </w:p>
        </w:tc>
        <w:tc>
          <w:tcPr>
            <w:tcW w:w="3120" w:type="dxa"/>
          </w:tcPr>
          <w:p>
            <w:pPr/>
            <w:r>
              <w:rPr>
                <w:rStyle w:val="CodeChar"/>
              </w:rPr>
              <w:t xml:space="preserve">ops</w:t>
            </w:r>
            <w:r>
              <w:t xml:space="preserve"> schema</w:t>
            </w:r>
          </w:p>
        </w:tc>
        <w:tc>
          <w:tcPr>
            <w:tcW w:w="3120" w:type="dxa"/>
          </w:tcPr>
          <w:p>
            <w:pPr/>
            <w:r>
              <w:t xml:space="preserve">PostgreSQL connection and schema</w:t>
            </w:r>
          </w:p>
        </w:tc>
      </w:tr>
      <w:tr>
        <w:tc>
          <w:tcPr>
            <w:tcW w:w="3120" w:type="dxa"/>
          </w:tcPr>
          <w:p>
            <w:pPr/>
            <w:r>
              <w:rPr>
                <w:rStyle w:val="CodeChar"/>
              </w:rPr>
              <w:t xml:space="preserve">ADMIN_EMAIL</w:t>
            </w:r>
            <w:r>
              <w:t xml:space="preserve">, </w:t>
            </w:r>
            <w:r>
              <w:rPr>
                <w:rStyle w:val="CodeChar"/>
              </w:rPr>
              <w:t xml:space="preserve">ADMIN_PASSWORD</w:t>
            </w:r>
            <w:r>
              <w:t xml:space="preserve">, </w:t>
            </w:r>
            <w:r>
              <w:rPr>
                <w:rStyle w:val="CodeChar"/>
              </w:rPr>
              <w:t xml:space="preserve">ADMIN_NAME</w:t>
            </w:r>
          </w:p>
        </w:tc>
        <w:tc>
          <w:tcPr>
            <w:tcW w:w="3120" w:type="dxa"/>
          </w:tcPr>
          <w:p>
            <w:pPr/>
            <w:r>
              <w:t xml:space="preserve">Generated password if empty</w:t>
            </w:r>
          </w:p>
        </w:tc>
        <w:tc>
          <w:tcPr>
            <w:tcW w:w="3120" w:type="dxa"/>
          </w:tcPr>
          <w:p>
            <w:pPr/>
            <w:r>
              <w:t xml:space="preserve">First super admin</w:t>
            </w:r>
          </w:p>
        </w:tc>
      </w:tr>
      <w:tr>
        <w:tc>
          <w:tcPr>
            <w:tcW w:w="3120" w:type="dxa"/>
          </w:tcPr>
          <w:p>
            <w:pPr/>
            <w:r>
              <w:rPr>
                <w:rStyle w:val="CodeChar"/>
              </w:rPr>
              <w:t xml:space="preserve">JWT_SECRET</w:t>
            </w:r>
            <w:r>
              <w:t xml:space="preserve">, </w:t>
            </w:r>
            <w:r>
              <w:rPr>
                <w:rStyle w:val="CodeChar"/>
              </w:rPr>
              <w:t xml:space="preserve">ACCESS_TOKEN_TTL_SEC</w:t>
            </w:r>
            <w:r>
              <w:t xml:space="preserve">, </w:t>
            </w:r>
            <w:r>
              <w:rPr>
                <w:rStyle w:val="CodeChar"/>
              </w:rPr>
              <w:t xml:space="preserve">REFRESH_TOKEN_TTL_SEC</w:t>
            </w:r>
          </w:p>
        </w:tc>
        <w:tc>
          <w:tcPr>
            <w:tcW w:w="3120" w:type="dxa"/>
          </w:tcPr>
          <w:p>
            <w:pPr/>
            <w:r>
              <w:t xml:space="preserve">Generated, 28800, 604800</w:t>
            </w:r>
          </w:p>
        </w:tc>
        <w:tc>
          <w:tcPr>
            <w:tcW w:w="3120" w:type="dxa"/>
          </w:tcPr>
          <w:p>
            <w:pPr/>
            <w:r>
              <w:t xml:space="preserve">Session signing and lifetimes</w:t>
            </w:r>
          </w:p>
        </w:tc>
      </w:tr>
      <w:tr>
        <w:tc>
          <w:tcPr>
            <w:tcW w:w="3120" w:type="dxa"/>
          </w:tcPr>
          <w:p>
            <w:pPr/>
            <w:r>
              <w:rPr>
                <w:rStyle w:val="CodeChar"/>
              </w:rPr>
              <w:t xml:space="preserve">CLOUDFLARE_API_TOKEN</w:t>
            </w:r>
            <w:r>
              <w:t xml:space="preserve">, </w:t>
            </w:r>
            <w:r>
              <w:rPr>
                <w:rStyle w:val="CodeChar"/>
              </w:rPr>
              <w:t xml:space="preserve">CLOUDFLARE_ACCOUNT_ID</w:t>
            </w:r>
          </w:p>
        </w:tc>
        <w:tc>
          <w:tcPr>
            <w:tcW w:w="3120" w:type="dxa"/>
          </w:tcPr>
          <w:p>
            <w:pPr/>
            <w:r>
              <w:t xml:space="preserve">Empty</w:t>
            </w:r>
          </w:p>
        </w:tc>
        <w:tc>
          <w:tcPr>
            <w:tcW w:w="3120" w:type="dxa"/>
          </w:tcPr>
          <w:p>
            <w:pPr/>
            <w:r>
              <w:t xml:space="preserve">Cloudflare read access</w:t>
            </w:r>
          </w:p>
        </w:tc>
      </w:tr>
      <w:tr>
        <w:tc>
          <w:tcPr>
            <w:tcW w:w="3120" w:type="dxa"/>
          </w:tcPr>
          <w:p>
            <w:pPr/>
            <w:r>
              <w:rPr>
                <w:rStyle w:val="CodeChar"/>
              </w:rPr>
              <w:t xml:space="preserve">CLOUDFLARE_SYNC_INTERVAL_SEC</w:t>
            </w:r>
            <w:r>
              <w:t xml:space="preserve">, </w:t>
            </w:r>
            <w:r>
              <w:rPr>
                <w:rStyle w:val="CodeChar"/>
              </w:rPr>
              <w:t xml:space="preserve">CLOUDFLARE_LB_SYNC_INTERVAL_SEC</w:t>
            </w:r>
          </w:p>
        </w:tc>
        <w:tc>
          <w:tcPr>
            <w:tcW w:w="3120" w:type="dxa"/>
          </w:tcPr>
          <w:p>
            <w:pPr/>
            <w:r>
              <w:t xml:space="preserve">300, 60</w:t>
            </w:r>
          </w:p>
        </w:tc>
        <w:tc>
          <w:tcPr>
            <w:tcW w:w="3120" w:type="dxa"/>
          </w:tcPr>
          <w:p>
            <w:pPr/>
            <w:r>
              <w:t xml:space="preserve">Zone and LB poll intervals</w:t>
            </w:r>
          </w:p>
        </w:tc>
      </w:tr>
      <w:tr>
        <w:tc>
          <w:tcPr>
            <w:tcW w:w="3120" w:type="dxa"/>
          </w:tcPr>
          <w:p>
            <w:pPr/>
            <w:r>
              <w:rPr>
                <w:rStyle w:val="CodeChar"/>
              </w:rPr>
              <w:t xml:space="preserve">HOSTINGER_API_TOKEN</w:t>
            </w:r>
            <w:r>
              <w:t xml:space="preserve">, </w:t>
            </w:r>
            <w:r>
              <w:rPr>
                <w:rStyle w:val="CodeChar"/>
              </w:rPr>
              <w:t xml:space="preserve">HOSTINGER_SYNC_INTERVAL_SEC</w:t>
            </w:r>
          </w:p>
        </w:tc>
        <w:tc>
          <w:tcPr>
            <w:tcW w:w="3120" w:type="dxa"/>
          </w:tcPr>
          <w:p>
            <w:pPr/>
            <w:r>
              <w:t xml:space="preserve">Empty, 600</w:t>
            </w:r>
          </w:p>
        </w:tc>
        <w:tc>
          <w:tcPr>
            <w:tcW w:w="3120" w:type="dxa"/>
          </w:tcPr>
          <w:p>
            <w:pPr/>
            <w:r>
              <w:t xml:space="preserve">VPS plan import</w:t>
            </w:r>
          </w:p>
        </w:tc>
      </w:tr>
      <w:tr>
        <w:tc>
          <w:tcPr>
            <w:tcW w:w="3120" w:type="dxa"/>
          </w:tcPr>
          <w:p>
            <w:pPr/>
            <w:r>
              <w:rPr>
                <w:rStyle w:val="CodeChar"/>
              </w:rPr>
              <w:t xml:space="preserve">SMTP_HOST</w:t>
            </w:r>
            <w:r>
              <w:t xml:space="preserve">, </w:t>
            </w:r>
            <w:r>
              <w:rPr>
                <w:rStyle w:val="CodeChar"/>
              </w:rPr>
              <w:t xml:space="preserve">SMTP_PORT</w:t>
            </w:r>
            <w:r>
              <w:t xml:space="preserve">, </w:t>
            </w:r>
            <w:r>
              <w:rPr>
                <w:rStyle w:val="CodeChar"/>
              </w:rPr>
              <w:t xml:space="preserve">SMTP_USER</w:t>
            </w:r>
            <w:r>
              <w:t xml:space="preserve">, </w:t>
            </w:r>
            <w:r>
              <w:rPr>
                <w:rStyle w:val="CodeChar"/>
              </w:rPr>
              <w:t xml:space="preserve">SMTP_PASS</w:t>
            </w:r>
            <w:r>
              <w:t xml:space="preserve">, </w:t>
            </w:r>
            <w:r>
              <w:rPr>
                <w:rStyle w:val="CodeChar"/>
              </w:rPr>
              <w:t xml:space="preserve">SMTP_FROM</w:t>
            </w:r>
          </w:p>
        </w:tc>
        <w:tc>
          <w:tcPr>
            <w:tcW w:w="3120" w:type="dxa"/>
          </w:tcPr>
          <w:p>
            <w:pPr/>
            <w:r>
              <w:t xml:space="preserve">Port 587</w:t>
            </w:r>
          </w:p>
        </w:tc>
        <w:tc>
          <w:tcPr>
            <w:tcW w:w="3120" w:type="dxa"/>
          </w:tcPr>
          <w:p>
            <w:pPr/>
            <w:r>
              <w:t xml:space="preserve">Email alerts</w:t>
            </w:r>
          </w:p>
        </w:tc>
      </w:tr>
      <w:tr>
        <w:tc>
          <w:tcPr>
            <w:tcW w:w="3120" w:type="dxa"/>
          </w:tcPr>
          <w:p>
            <w:pPr/>
            <w:r>
              <w:rPr>
                <w:rStyle w:val="CodeChar"/>
              </w:rPr>
              <w:t xml:space="preserve">DEADMAN_HEARTBEAT_URL</w:t>
            </w:r>
            <w:r>
              <w:t xml:space="preserve">, </w:t>
            </w:r>
            <w:r>
              <w:rPr>
                <w:rStyle w:val="CodeChar"/>
              </w:rPr>
              <w:t xml:space="preserve">DEADMAN_INTERVAL_SEC</w:t>
            </w:r>
            <w:r>
              <w:t xml:space="preserve">, </w:t>
            </w:r>
            <w:r>
              <w:rPr>
                <w:rStyle w:val="CodeChar"/>
              </w:rPr>
              <w:t xml:space="preserve">DEADMAN_TOLERANCE_SEC</w:t>
            </w:r>
          </w:p>
        </w:tc>
        <w:tc>
          <w:tcPr>
            <w:tcW w:w="3120" w:type="dxa"/>
          </w:tcPr>
          <w:p>
            <w:pPr/>
            <w:r>
              <w:t xml:space="preserve">Empty, 60, 180</w:t>
            </w:r>
          </w:p>
        </w:tc>
        <w:tc>
          <w:tcPr>
            <w:tcW w:w="3120" w:type="dxa"/>
          </w:tcPr>
          <w:p>
            <w:pPr/>
            <w:r>
              <w:t xml:space="preserve">External heartbeat for the Ops server itself</w:t>
            </w:r>
          </w:p>
        </w:tc>
      </w:tr>
      <w:tr>
        <w:tc>
          <w:tcPr>
            <w:tcW w:w="3120" w:type="dxa"/>
          </w:tcPr>
          <w:p>
            <w:pPr/>
            <w:r>
              <w:rPr>
                <w:rStyle w:val="CodeChar"/>
              </w:rPr>
              <w:t xml:space="preserve">TELEMETRY_STALE_THRESHOLD_SEC</w:t>
            </w:r>
            <w:r>
              <w:t xml:space="preserve">, </w:t>
            </w:r>
            <w:r>
              <w:rPr>
                <w:rStyle w:val="CodeChar"/>
              </w:rPr>
              <w:t xml:space="preserve">METRICS_RETENTION_HOURS</w:t>
            </w:r>
          </w:p>
        </w:tc>
        <w:tc>
          <w:tcPr>
            <w:tcW w:w="3120" w:type="dxa"/>
          </w:tcPr>
          <w:p>
            <w:pPr/>
            <w:r>
              <w:t xml:space="preserve">60, 48</w:t>
            </w:r>
          </w:p>
        </w:tc>
        <w:tc>
          <w:tcPr>
            <w:tcW w:w="3120" w:type="dxa"/>
          </w:tcPr>
          <w:p>
            <w:pPr/>
            <w:r>
              <w:t xml:space="preserve">Agent staleness and metric retention</w:t>
            </w:r>
          </w:p>
        </w:tc>
      </w:tr>
      <w:tr>
        <w:tc>
          <w:tcPr>
            <w:tcW w:w="3120" w:type="dxa"/>
          </w:tcPr>
          <w:p>
            <w:pPr/>
            <w:r>
              <w:rPr>
                <w:rStyle w:val="CodeChar"/>
              </w:rPr>
              <w:t xml:space="preserve">CHECK_HISTORY_RETENTION_DAYS</w:t>
            </w:r>
            <w:r>
              <w:t xml:space="preserve">, </w:t>
            </w:r>
            <w:r>
              <w:rPr>
                <w:rStyle w:val="CodeChar"/>
              </w:rPr>
              <w:t xml:space="preserve">AUDIT_RETENTION_ENTRIES</w:t>
            </w:r>
          </w:p>
        </w:tc>
        <w:tc>
          <w:tcPr>
            <w:tcW w:w="3120" w:type="dxa"/>
          </w:tcPr>
          <w:p>
            <w:pPr/>
            <w:r>
              <w:t xml:space="preserve">90, 5000</w:t>
            </w:r>
          </w:p>
        </w:tc>
        <w:tc>
          <w:tcPr>
            <w:tcW w:w="3120" w:type="dxa"/>
          </w:tcPr>
          <w:p>
            <w:pPr/>
            <w:r>
              <w:t xml:space="preserve">History retention</w:t>
            </w:r>
          </w:p>
        </w:tc>
      </w:tr>
      <w:tr>
        <w:tc>
          <w:tcPr>
            <w:tcW w:w="3120" w:type="dxa"/>
          </w:tcPr>
          <w:p>
            <w:pPr/>
            <w:r>
              <w:rPr>
                <w:rStyle w:val="CodeChar"/>
              </w:rPr>
              <w:t xml:space="preserve">DR_LATENCY_THRESHOLD_MS</w:t>
            </w:r>
          </w:p>
        </w:tc>
        <w:tc>
          <w:tcPr>
            <w:tcW w:w="3120" w:type="dxa"/>
          </w:tcPr>
          <w:p>
            <w:pPr/>
            <w:r>
              <w:t xml:space="preserve">2000</w:t>
            </w:r>
          </w:p>
        </w:tc>
        <w:tc>
          <w:tcPr>
            <w:tcW w:w="3120" w:type="dxa"/>
          </w:tcPr>
          <w:p>
            <w:pPr/>
            <w:r>
              <w:t xml:space="preserve">DR latency warning level</w:t>
            </w:r>
          </w:p>
        </w:tc>
      </w:tr>
      <w:tr>
        <w:tc>
          <w:tcPr>
            <w:tcW w:w="3120" w:type="dxa"/>
          </w:tcPr>
          <w:p>
            <w:pPr/>
            <w:r>
              <w:rPr>
                <w:rStyle w:val="CodeChar"/>
              </w:rPr>
              <w:t xml:space="preserve">DEPLOY_REPORT_TOKEN</w:t>
            </w:r>
          </w:p>
        </w:tc>
        <w:tc>
          <w:tcPr>
            <w:tcW w:w="3120" w:type="dxa"/>
          </w:tcPr>
          <w:p>
            <w:pPr/>
            <w:r>
              <w:t xml:space="preserve">Empty</w:t>
            </w:r>
          </w:p>
        </w:tc>
        <w:tc>
          <w:tcPr>
            <w:tcW w:w="3120" w:type="dxa"/>
          </w:tcPr>
          <w:p>
            <w:pPr/>
            <w:r>
              <w:t xml:space="preserve">Lets CI report deployments</w:t>
            </w:r>
          </w:p>
        </w:tc>
      </w:tr>
    </w:tbl>
    <w:p>
      <w:pPr/>
      <w:r>
        <w:rPr>
          <w:b/>
        </w:rPr>
        <w:t xml:space="preserve">Production install</w:t>
      </w:r>
    </w:p>
    <w:p>
      <w:pPr>
        <w:pStyle w:val="ListParagraph"/>
        <w:numPr>
          <w:ilvl w:val="0"/>
          <w:numId w:val="6"/>
        </w:numPr>
      </w:pPr>
      <w:r>
        <w:t xml:space="preserve">Install Node.js 20+, PostgreSQL, Nginx and PM2 on the Ubuntu VPS.</w:t>
      </w:r>
    </w:p>
    <w:p>
      <w:pPr>
        <w:pStyle w:val="ListParagraph"/>
        <w:numPr>
          <w:ilvl w:val="0"/>
          <w:numId w:val="6"/>
        </w:numPr>
      </w:pPr>
      <w:r>
        <w:t xml:space="preserve">Copy </w:t>
      </w:r>
      <w:r>
        <w:rPr>
          <w:rStyle w:val="CodeChar"/>
        </w:rPr>
        <w:t xml:space="preserve">.env.example</w:t>
      </w:r>
      <w:r>
        <w:t xml:space="preserve"> to </w:t>
      </w:r>
      <w:r>
        <w:rPr>
          <w:rStyle w:val="CodeChar"/>
        </w:rPr>
        <w:t xml:space="preserve">.env</w:t>
      </w:r>
      <w:r>
        <w:t xml:space="preserve"> and set </w:t>
      </w:r>
      <w:r>
        <w:rPr>
          <w:rStyle w:val="CodeChar"/>
        </w:rPr>
        <w:t xml:space="preserve">DATABASE_URL</w:t>
      </w:r>
      <w:r>
        <w:t xml:space="preserve">, </w:t>
      </w:r>
      <w:r>
        <w:rPr>
          <w:rStyle w:val="CodeChar"/>
        </w:rPr>
        <w:t xml:space="preserve">PUBLIC_URL</w:t>
      </w:r>
      <w:r>
        <w:t xml:space="preserve"> and </w:t>
      </w:r>
      <w:r>
        <w:rPr>
          <w:rStyle w:val="CodeChar"/>
        </w:rPr>
        <w:t xml:space="preserve">ADMIN_EMAIL</w:t>
      </w:r>
      <w:r>
        <w:t xml:space="preserve">.</w:t>
      </w:r>
    </w:p>
    <w:p>
      <w:pPr>
        <w:pStyle w:val="ListParagraph"/>
        <w:numPr>
          <w:ilvl w:val="0"/>
          <w:numId w:val="6"/>
        </w:numPr>
      </w:pPr>
      <w:r>
        <w:t xml:space="preserve">Run </w:t>
      </w:r>
      <w:r>
        <w:rPr>
          <w:rStyle w:val="CodeChar"/>
        </w:rPr>
        <w:t xml:space="preserve">npm ci &amp;&amp; npm run build</w:t>
      </w:r>
      <w:r>
        <w:t xml:space="preserve"> to produce </w:t>
      </w:r>
      <w:r>
        <w:rPr>
          <w:rStyle w:val="CodeChar"/>
        </w:rPr>
        <w:t xml:space="preserve">dist/</w:t>
      </w:r>
      <w:r>
        <w:t xml:space="preserve"> and </w:t>
      </w:r>
      <w:r>
        <w:rPr>
          <w:rStyle w:val="CodeChar"/>
        </w:rPr>
        <w:t xml:space="preserve">dist-server/server.js</w:t>
      </w:r>
      <w:r>
        <w:t xml:space="preserve">.</w:t>
      </w:r>
    </w:p>
    <w:p>
      <w:pPr>
        <w:pStyle w:val="ListParagraph"/>
        <w:numPr>
          <w:ilvl w:val="0"/>
          <w:numId w:val="6"/>
        </w:numPr>
      </w:pPr>
      <w:r>
        <w:t xml:space="preserve">Run </w:t>
      </w:r>
      <w:r>
        <w:rPr>
          <w:rStyle w:val="CodeChar"/>
        </w:rPr>
        <w:t xml:space="preserve">npm run db:migrate</w:t>
      </w:r>
      <w:r>
        <w:t xml:space="preserve"> (migrations also run automatically at start).</w:t>
      </w:r>
    </w:p>
    <w:p>
      <w:pPr>
        <w:pStyle w:val="ListParagraph"/>
        <w:numPr>
          <w:ilvl w:val="0"/>
          <w:numId w:val="6"/>
        </w:numPr>
      </w:pPr>
      <w:r>
        <w:t xml:space="preserve">Run </w:t>
      </w:r>
      <w:r>
        <w:rPr>
          <w:rStyle w:val="CodeChar"/>
        </w:rPr>
        <w:t xml:space="preserve">pm2 start ecosystem.config.js --env production</w:t>
      </w:r>
      <w:r>
        <w:t xml:space="preserve">, then </w:t>
      </w:r>
      <w:r>
        <w:rPr>
          <w:rStyle w:val="CodeChar"/>
        </w:rPr>
        <w:t xml:space="preserve">pm2 save</w:t>
      </w:r>
      <w:r>
        <w:t xml:space="preserve"> and </w:t>
      </w:r>
      <w:r>
        <w:rPr>
          <w:rStyle w:val="CodeChar"/>
        </w:rPr>
        <w:t xml:space="preserve">pm2 startup</w:t>
      </w:r>
      <w:r>
        <w:t xml:space="preserve">.</w:t>
      </w:r>
    </w:p>
    <w:p>
      <w:pPr>
        <w:pStyle w:val="ListParagraph"/>
        <w:numPr>
          <w:ilvl w:val="0"/>
          <w:numId w:val="6"/>
        </w:numPr>
      </w:pPr>
      <w:r>
        <w:t xml:space="preserve">Install </w:t>
      </w:r>
      <w:r>
        <w:rPr>
          <w:rStyle w:val="CodeChar"/>
        </w:rPr>
        <w:t xml:space="preserve">nginx/scholario-ops.conf</w:t>
      </w:r>
      <w:r>
        <w:t xml:space="preserve"> with a Let's Encrypt certificate; it proxies to port 4000 and does not buffer the realtime stream.</w:t>
      </w:r>
    </w:p>
    <w:p>
      <w:pPr>
        <w:pStyle w:val="ListParagraph"/>
        <w:numPr>
          <w:ilvl w:val="0"/>
          <w:numId w:val="6"/>
        </w:numPr>
      </w:pPr>
      <w:r>
        <w:t xml:space="preserve">Sign in, then in </w:t>
      </w:r>
      <w:r>
        <w:rPr>
          <w:b/>
        </w:rPr>
        <w:t xml:space="preserve">Setup</w:t>
      </w:r>
      <w:r>
        <w:t xml:space="preserve"> add the PRD and DR servers, run the agent install command on each VPS as root, add the application and add notification channels.</w:t>
      </w:r>
    </w:p>
    <w:p>
      <w:pPr/>
      <w:r>
        <w:rPr>
          <w:b/>
        </w:rPr>
        <w:t xml:space="preserve">Local development:</w:t>
      </w:r>
      <w:r>
        <w:t xml:space="preserve"> </w:t>
      </w:r>
      <w:r>
        <w:rPr>
          <w:rStyle w:val="CodeChar"/>
        </w:rPr>
        <w:t xml:space="preserve">npm install</w:t>
      </w:r>
      <w:r>
        <w:t xml:space="preserve"> then </w:t>
      </w:r>
      <w:r>
        <w:rPr>
          <w:rStyle w:val="CodeChar"/>
        </w:rPr>
        <w:t xml:space="preserve">npm run dev</w:t>
      </w:r>
      <w:r>
        <w:t xml:space="preserve"> serves the API and UI at http://localhost:3000.</w:t>
      </w:r>
    </w:p>
    <w:p>
      <w:pPr/>
      <w:r>
        <w:rPr>
          <w:b/>
        </w:rPr>
        <w:t xml:space="preserve">Backup:</w:t>
      </w:r>
      <w:r>
        <w:t xml:space="preserve"> all state is in PostgreSQL, so back up with </w:t>
      </w:r>
      <w:r>
        <w:rPr>
          <w:rStyle w:val="CodeChar"/>
        </w:rPr>
        <w:t xml:space="preserve">pg_dump --schema=ops</w:t>
      </w:r>
      <w:r>
        <w:t xml:space="preserve">.</w:t>
      </w:r>
    </w:p>
    <w:p>
      <w:pPr>
        <w:pStyle w:val="Heading2"/>
      </w:pPr>
      <w:r>
        <w:t xml:space="preserve">10. Testing and quality</w:t>
      </w:r>
    </w:p>
    <w:p>
      <w:pPr/>
      <w:r>
        <w:t xml:space="preserve">The project has 15 end-to-end tests in two suites, each run against its own throw-away PostgreSQL schema so production data is never touched.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Suite</w:t>
            </w:r>
          </w:p>
        </w:tc>
        <w:tc>
          <w:tcPr>
            <w:tcW w:w="3120" w:type="dxa"/>
            <w:shd w:val="clear" w:color="auto" w:fill="F2F2F2"/>
          </w:tcPr>
          <w:p>
            <w:pPr/>
            <w:r>
              <w:t xml:space="preserve">Tests</w:t>
            </w:r>
          </w:p>
        </w:tc>
        <w:tc>
          <w:tcPr>
            <w:tcW w:w="3120" w:type="dxa"/>
            <w:shd w:val="clear" w:color="auto" w:fill="F2F2F2"/>
          </w:tcPr>
          <w:p>
            <w:pPr/>
            <w:r>
              <w:t xml:space="preserve">What is verified</w:t>
            </w:r>
          </w:p>
        </w:tc>
      </w:tr>
      <w:tr>
        <w:tc>
          <w:tcPr>
            <w:tcW w:w="3120" w:type="dxa"/>
          </w:tcPr>
          <w:p>
            <w:pPr/>
            <w:r>
              <w:rPr>
                <w:rStyle w:val="CodeChar"/>
              </w:rPr>
              <w:t xml:space="preserve">config-flow.test.ts</w:t>
            </w:r>
          </w:p>
        </w:tc>
        <w:tc>
          <w:tcPr>
            <w:tcW w:w="3120" w:type="dxa"/>
          </w:tcPr>
          <w:p>
            <w:pPr/>
            <w:r>
              <w:t xml:space="preserve">11</w:t>
            </w:r>
          </w:p>
        </w:tc>
        <w:tc>
          <w:tcPr>
            <w:tcW w:w="3120" w:type="dxa"/>
          </w:tcPr>
          <w:p>
            <w:pPr/>
            <w:r>
              <w:t xml:space="preserve">Migrations create the schema; servers and applications are saved to PostgreSQL; bad input is rejected; managed URL monitors follow edits; Cloudflare pools persist; the Cloudflare token never reaches the browser; configuration reloads after restart; deleting a URL or app cleans up monitors and LB mapping</w:t>
            </w:r>
          </w:p>
        </w:tc>
      </w:tr>
      <w:tr>
        <w:tc>
          <w:tcPr>
            <w:tcW w:w="3120" w:type="dxa"/>
          </w:tcPr>
          <w:p>
            <w:pPr/>
            <w:r>
              <w:rPr>
                <w:rStyle w:val="CodeChar"/>
              </w:rPr>
              <w:t xml:space="preserve">loadbalancer.test.ts</w:t>
            </w:r>
          </w:p>
        </w:tc>
        <w:tc>
          <w:tcPr>
            <w:tcW w:w="3120" w:type="dxa"/>
          </w:tcPr>
          <w:p>
            <w:pPr/>
            <w:r>
              <w:t xml:space="preserve">4</w:t>
            </w:r>
          </w:p>
        </w:tc>
        <w:tc>
          <w:tcPr>
            <w:tcW w:w="3120" w:type="dxa"/>
          </w:tcPr>
          <w:p>
            <w:pPr/>
            <w:r>
              <w:t xml:space="preserve">"Load pools" lists pools from the Cloudflare API; pool health and RTT are parsed; an origin failure routes to DR, raises an incident and then recovers; a missing permission shows PERMISSION_REQUIRED instead of a stale "healthy"</w:t>
            </w:r>
          </w:p>
        </w:tc>
      </w:tr>
    </w:tbl>
    <w:p>
      <w:pPr/>
      <w:r>
        <w:t xml:space="preserve">Cloudflare responses are replaced with recorded response shapes, so the Load Balancer tests run without a live account.</w:t>
      </w:r>
    </w:p>
    <w:p>
      <w:pPr/>
      <w:r>
        <w:rPr>
          <w:b/>
        </w:rPr>
        <w:t xml:space="preserve">How to run</w:t>
      </w:r>
    </w:p>
    <w:p>
      <w:pPr>
        <w:pStyle w:val="ListParagraph"/>
        <w:numPr>
          <w:ilvl w:val="0"/>
          <w:numId w:val="7"/>
        </w:numPr>
      </w:pPr>
      <w:r>
        <w:rPr>
          <w:rStyle w:val="CodeChar"/>
        </w:rPr>
        <w:t xml:space="preserve">npm test</w:t>
      </w:r>
      <w:r>
        <w:t xml:space="preserve"> runs both suites (needs </w:t>
      </w:r>
      <w:r>
        <w:rPr>
          <w:rStyle w:val="CodeChar"/>
        </w:rPr>
        <w:t xml:space="preserve">DATABASE_URL</w:t>
      </w:r>
      <w:r>
        <w:t xml:space="preserve">).</w:t>
      </w:r>
    </w:p>
    <w:p>
      <w:pPr>
        <w:pStyle w:val="ListParagraph"/>
        <w:numPr>
          <w:ilvl w:val="0"/>
          <w:numId w:val="7"/>
        </w:numPr>
      </w:pPr>
      <w:r>
        <w:rPr>
          <w:rStyle w:val="CodeChar"/>
        </w:rPr>
        <w:t xml:space="preserve">npm run lint</w:t>
      </w:r>
      <w:r>
        <w:t xml:space="preserve"> type-checks the frontend and backend.</w:t>
      </w:r>
    </w:p>
    <w:p>
      <w:pPr/>
      <w:r>
        <w:rPr>
          <w:b/>
        </w:rPr>
        <w:t xml:space="preserve">Live verification.</w:t>
      </w:r>
      <w:r>
        <w:t xml:space="preserve"> Each newly registered application is verified end to end before go-live: both URLs answer the monitors, both agents report CONNECTED, Cloudflare pools and origins are read, and the DR readiness score is reviewed.</w:t>
      </w:r>
    </w:p>
    <w:p>
      <w:pPr/>
      <w:r>
        <w:rPr>
          <w:b/>
        </w:rPr>
        <w:t xml:space="preserve">Quality rules built into the code</w:t>
      </w:r>
    </w:p>
    <w:p>
      <w:pPr>
        <w:pStyle w:val="ListParagraph"/>
        <w:numPr>
          <w:ilvl w:val="0"/>
          <w:numId w:val="8"/>
        </w:numPr>
      </w:pPr>
      <w:r>
        <w:t xml:space="preserve">Missing or stale data is shown as UNKNOWN or STALE, never as PASS.</w:t>
      </w:r>
    </w:p>
    <w:p>
      <w:pPr>
        <w:pStyle w:val="ListParagraph"/>
        <w:numPr>
          <w:ilvl w:val="0"/>
          <w:numId w:val="8"/>
        </w:numPr>
      </w:pPr>
      <w:r>
        <w:t xml:space="preserve">Failures and recoveries need several consecutive checks before status changes, which avoids false alarms.</w:t>
      </w:r>
    </w:p>
    <w:p>
      <w:pPr>
        <w:pStyle w:val="ListParagraph"/>
        <w:numPr>
          <w:ilvl w:val="0"/>
          <w:numId w:val="8"/>
        </w:numPr>
      </w:pPr>
      <w:r>
        <w:t xml:space="preserve">Inputs are validated on the server and again by database constraints.</w:t>
      </w:r>
    </w:p>
    <w:p>
      <w:pPr>
        <w:pStyle w:val="Heading2"/>
      </w:pPr>
      <w:r>
        <w:t xml:space="preserve">11. Risks, limitations and roadmap</w:t>
      </w:r>
    </w:p>
    <w:p>
      <w:pPr/>
      <w:r>
        <w:t xml:space="preserve">The main limitation is that Scholario Ops runs as a single instance, so its own availability depends on one server; the dead-man heartbeat makes that failure visible.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 or limitation</w:t>
            </w:r>
          </w:p>
        </w:tc>
        <w:tc>
          <w:tcPr>
            <w:tcW w:w="3120" w:type="dxa"/>
            <w:shd w:val="clear" w:color="auto" w:fill="F2F2F2"/>
          </w:tcPr>
          <w:p>
            <w:pPr/>
            <w:r>
              <w:t xml:space="preserve">Impact</w:t>
            </w:r>
          </w:p>
        </w:tc>
        <w:tc>
          <w:tcPr>
            <w:tcW w:w="3120" w:type="dxa"/>
            <w:shd w:val="clear" w:color="auto" w:fill="F2F2F2"/>
          </w:tcPr>
          <w:p>
            <w:pPr/>
            <w:r>
              <w:t xml:space="preserve">Mitigation</w:t>
            </w:r>
          </w:p>
        </w:tc>
      </w:tr>
      <w:tr>
        <w:tc>
          <w:tcPr>
            <w:tcW w:w="3120" w:type="dxa"/>
          </w:tcPr>
          <w:p>
            <w:pPr/>
            <w:r>
              <w:t xml:space="preserve">Single PM2 instance (scheduler and realtime state are in-process)</w:t>
            </w:r>
          </w:p>
        </w:tc>
        <w:tc>
          <w:tcPr>
            <w:tcW w:w="3120" w:type="dxa"/>
          </w:tcPr>
          <w:p>
            <w:pPr/>
            <w:r>
              <w:t xml:space="preserve">Ops dashboard down if its host fails</w:t>
            </w:r>
          </w:p>
        </w:tc>
        <w:tc>
          <w:tcPr>
            <w:tcW w:w="3120" w:type="dxa"/>
          </w:tcPr>
          <w:p>
            <w:pPr/>
            <w:r>
              <w:t xml:space="preserve">External dead-man heartbeat alerts within 3 minutes; PM2 auto-restart</w:t>
            </w:r>
          </w:p>
        </w:tc>
      </w:tr>
      <w:tr>
        <w:tc>
          <w:tcPr>
            <w:tcW w:w="3120" w:type="dxa"/>
          </w:tcPr>
          <w:p>
            <w:pPr/>
            <w:r>
              <w:t xml:space="preserve">Load Balancer failover is manual</w:t>
            </w:r>
          </w:p>
        </w:tc>
        <w:tc>
          <w:tcPr>
            <w:tcW w:w="3120" w:type="dxa"/>
          </w:tcPr>
          <w:p>
            <w:pPr/>
            <w:r>
              <w:t xml:space="preserve">Recovery time depends on an operator</w:t>
            </w:r>
          </w:p>
        </w:tc>
        <w:tc>
          <w:tcPr>
            <w:tcW w:w="3120" w:type="dxa"/>
          </w:tcPr>
          <w:p>
            <w:pPr/>
            <w:r>
              <w:t xml:space="preserve">Pre-flight checks and step-by-step Cloudflare instructions; decision recorded in audit</w:t>
            </w:r>
          </w:p>
        </w:tc>
      </w:tr>
      <w:tr>
        <w:tc>
          <w:tcPr>
            <w:tcW w:w="3120" w:type="dxa"/>
          </w:tcPr>
          <w:p>
            <w:pPr/>
            <w:r>
              <w:t xml:space="preserve">Cloudflare token missing or under-privileged</w:t>
            </w:r>
          </w:p>
        </w:tc>
        <w:tc>
          <w:tcPr>
            <w:tcW w:w="3120" w:type="dxa"/>
          </w:tcPr>
          <w:p>
            <w:pPr/>
            <w:r>
              <w:t xml:space="preserve">LB health shows Not configured or Permission required</w:t>
            </w:r>
          </w:p>
        </w:tc>
        <w:tc>
          <w:tcPr>
            <w:tcW w:w="3120" w:type="dxa"/>
          </w:tcPr>
          <w:p>
            <w:pPr/>
            <w:r>
              <w:t xml:space="preserve">Clear status in the UI and README permission list</w:t>
            </w:r>
          </w:p>
        </w:tc>
      </w:tr>
      <w:tr>
        <w:tc>
          <w:tcPr>
            <w:tcW w:w="3120" w:type="dxa"/>
          </w:tcPr>
          <w:p>
            <w:pPr/>
            <w:r>
              <w:t xml:space="preserve">Agent clock drift</w:t>
            </w:r>
          </w:p>
        </w:tc>
        <w:tc>
          <w:tcPr>
            <w:tcW w:w="3120" w:type="dxa"/>
          </w:tcPr>
          <w:p>
            <w:pPr/>
            <w:r>
              <w:t xml:space="preserve">Telemetry reports rejected</w:t>
            </w:r>
          </w:p>
        </w:tc>
        <w:tc>
          <w:tcPr>
            <w:tcW w:w="3120" w:type="dxa"/>
          </w:tcPr>
          <w:p>
            <w:pPr/>
            <w:r>
              <w:t xml:space="preserve">300 s skew limit with a message to enable NTP</w:t>
            </w:r>
          </w:p>
        </w:tc>
      </w:tr>
      <w:tr>
        <w:tc>
          <w:tcPr>
            <w:tcW w:w="3120" w:type="dxa"/>
          </w:tcPr>
          <w:p>
            <w:pPr/>
            <w:r>
              <w:t xml:space="preserve">Login rate limit kept in memory</w:t>
            </w:r>
          </w:p>
        </w:tc>
        <w:tc>
          <w:tcPr>
            <w:tcW w:w="3120" w:type="dxa"/>
          </w:tcPr>
          <w:p>
            <w:pPr/>
            <w:r>
              <w:t xml:space="preserve">Counters reset on restart</w:t>
            </w:r>
          </w:p>
        </w:tc>
        <w:tc>
          <w:tcPr>
            <w:tcW w:w="3120" w:type="dxa"/>
          </w:tcPr>
          <w:p>
            <w:pPr/>
            <w:r>
              <w:t xml:space="preserve">Acceptable for one instance; move to the database if scaled out</w:t>
            </w:r>
          </w:p>
        </w:tc>
      </w:tr>
      <w:tr>
        <w:tc>
          <w:tcPr>
            <w:tcW w:w="3120" w:type="dxa"/>
          </w:tcPr>
          <w:p>
            <w:pPr/>
            <w:r>
              <w:t xml:space="preserve">PostgreSQL holds all state</w:t>
            </w:r>
          </w:p>
        </w:tc>
        <w:tc>
          <w:tcPr>
            <w:tcW w:w="3120" w:type="dxa"/>
          </w:tcPr>
          <w:p>
            <w:pPr/>
            <w:r>
              <w:t xml:space="preserve">Data loss if not backed up</w:t>
            </w:r>
          </w:p>
        </w:tc>
        <w:tc>
          <w:tcPr>
            <w:tcW w:w="3120" w:type="dxa"/>
          </w:tcPr>
          <w:p>
            <w:pPr/>
            <w:r>
              <w:t xml:space="preserve">Scheduled </w:t>
            </w:r>
            <w:r>
              <w:rPr>
                <w:rStyle w:val="CodeChar"/>
              </w:rPr>
              <w:t xml:space="preserve">pg_dump --schema=ops</w:t>
            </w:r>
            <w:r>
              <w:t xml:space="preserve"> backups</w:t>
            </w:r>
          </w:p>
        </w:tc>
      </w:tr>
    </w:tbl>
    <w:p>
      <w:pPr/>
      <w:r>
        <w:rPr>
          <w:b/>
        </w:rPr>
        <w:t xml:space="preserve">Roadmap</w:t>
      </w:r>
    </w:p>
    <w:p>
      <w:pPr>
        <w:pStyle w:val="ListParagraph"/>
        <w:numPr>
          <w:ilvl w:val="0"/>
          <w:numId w:val="9"/>
        </w:numPr>
      </w:pPr>
      <w:r>
        <w:t xml:space="preserve">Onboard every application and VPS in the organisation through the same Setup flow.</w:t>
      </w:r>
    </w:p>
    <w:p>
      <w:pPr>
        <w:pStyle w:val="ListParagraph"/>
        <w:numPr>
          <w:ilvl w:val="0"/>
          <w:numId w:val="9"/>
        </w:numPr>
      </w:pPr>
      <w:r>
        <w:t xml:space="preserve">Optional automatic Load Balancer failover with approval guard rails.</w:t>
      </w:r>
    </w:p>
    <w:p>
      <w:pPr>
        <w:pStyle w:val="ListParagraph"/>
        <w:numPr>
          <w:ilvl w:val="0"/>
          <w:numId w:val="9"/>
        </w:numPr>
      </w:pPr>
      <w:r>
        <w:t xml:space="preserve">Run a second Ops instance with shared state for high availability.</w:t>
      </w:r>
    </w:p>
    <w:p>
      <w:pPr>
        <w:pStyle w:val="ListParagraph"/>
        <w:numPr>
          <w:ilvl w:val="0"/>
          <w:numId w:val="9"/>
        </w:numPr>
      </w:pPr>
      <w:r>
        <w:t xml:space="preserve">Scheduled SLA reports sent by email to management.</w:t>
      </w:r>
    </w:p>
    <w:p>
      <w:pPr>
        <w:pStyle w:val="ListParagraph"/>
        <w:numPr>
          <w:ilvl w:val="0"/>
          <w:numId w:val="9"/>
        </w:numPr>
      </w:pPr>
      <w:r>
        <w:t xml:space="preserve">Wider test coverage for incidents, notifications and the agent.</w:t>
      </w:r>
    </w:p>
    <w:p>
      <w:pPr>
        <w:pStyle w:val="Heading2"/>
      </w:pPr>
      <w:r>
        <w:t xml:space="preserve">12. Conclusion</w:t>
      </w:r>
    </w:p>
    <w:p>
      <w:pPr/>
      <w:r>
        <w:t xml:space="preserve">Scholario Ops gives the operations team one live, trustworthy view of PRD and DR health across every application and VPS, built only from real probes, agent telemetry and Cloudflare data. It shortens outage detection to under a minute, measures DR readiness every day, and records every incident and failover decision for review. New applications, servers and providers are added from the dashboard without code changes, so the platform grows with the organisation.</w:t>
      </w:r>
    </w:p>
    <w:p>
      <w:pPr>
        <w:pStyle w:val="Heading2"/>
      </w:pPr>
      <w:r>
        <w:t xml:space="preserve">Appendix A. Repository layout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Path</w:t>
            </w:r>
          </w:p>
        </w:tc>
        <w:tc>
          <w:tcPr>
            <w:tcW w:w="4680" w:type="dxa"/>
            <w:shd w:val="clear" w:color="auto" w:fill="F2F2F2"/>
          </w:tcPr>
          <w:p>
            <w:pPr/>
            <w:r>
              <w:t xml:space="preserve">Contents</w:t>
            </w:r>
          </w:p>
        </w:tc>
      </w:tr>
      <w:tr>
        <w:tc>
          <w:tcPr>
            <w:tcW w:w="4680" w:type="dxa"/>
          </w:tcPr>
          <w:p>
            <w:pPr/>
            <w:r>
              <w:rPr>
                <w:rStyle w:val="CodeChar"/>
              </w:rPr>
              <w:t xml:space="preserve">server/</w:t>
            </w:r>
          </w:p>
        </w:tc>
        <w:tc>
          <w:tcPr>
            <w:tcW w:w="4680" w:type="dxa"/>
          </w:tcPr>
          <w:p>
            <w:pPr/>
            <w:r>
              <w:t xml:space="preserve">Backend: </w:t>
            </w:r>
            <w:r>
              <w:rPr>
                <w:rStyle w:val="CodeChar"/>
              </w:rPr>
              <w:t xml:space="preserve">server.ts</w:t>
            </w:r>
            <w:r>
              <w:t xml:space="preserve"> (entry), </w:t>
            </w:r>
            <w:r>
              <w:rPr>
                <w:rStyle w:val="CodeChar"/>
              </w:rPr>
              <w:t xml:space="preserve">routes.ts</w:t>
            </w:r>
            <w:r>
              <w:t xml:space="preserve"> (API), </w:t>
            </w:r>
            <w:r>
              <w:rPr>
                <w:rStyle w:val="CodeChar"/>
              </w:rPr>
              <w:t xml:space="preserve">engine.ts</w:t>
            </w:r>
            <w:r>
              <w:t xml:space="preserve"> (monitor scheduler, incidents, dead-man), </w:t>
            </w:r>
            <w:r>
              <w:rPr>
                <w:rStyle w:val="CodeChar"/>
              </w:rPr>
              <w:t xml:space="preserve">probes.ts</w:t>
            </w:r>
            <w:r>
              <w:t xml:space="preserve">, </w:t>
            </w:r>
            <w:r>
              <w:rPr>
                <w:rStyle w:val="CodeChar"/>
              </w:rPr>
              <w:t xml:space="preserve">readiness.ts</w:t>
            </w:r>
            <w:r>
              <w:t xml:space="preserve">, </w:t>
            </w:r>
            <w:r>
              <w:rPr>
                <w:rStyle w:val="CodeChar"/>
              </w:rPr>
              <w:t xml:space="preserve">loadbalancer.ts</w:t>
            </w:r>
            <w:r>
              <w:t xml:space="preserve">, </w:t>
            </w:r>
            <w:r>
              <w:rPr>
                <w:rStyle w:val="CodeChar"/>
              </w:rPr>
              <w:t xml:space="preserve">cloudflare.ts</w:t>
            </w:r>
            <w:r>
              <w:t xml:space="preserve">, </w:t>
            </w:r>
            <w:r>
              <w:rPr>
                <w:rStyle w:val="CodeChar"/>
              </w:rPr>
              <w:t xml:space="preserve">hostinger.ts</w:t>
            </w:r>
            <w:r>
              <w:t xml:space="preserve">, </w:t>
            </w:r>
            <w:r>
              <w:rPr>
                <w:rStyle w:val="CodeChar"/>
              </w:rPr>
              <w:t xml:space="preserve">agent.ts</w:t>
            </w:r>
            <w:r>
              <w:t xml:space="preserve">, </w:t>
            </w:r>
            <w:r>
              <w:rPr>
                <w:rStyle w:val="CodeChar"/>
              </w:rPr>
              <w:t xml:space="preserve">notify.ts</w:t>
            </w:r>
            <w:r>
              <w:t xml:space="preserve">, </w:t>
            </w:r>
            <w:r>
              <w:rPr>
                <w:rStyle w:val="CodeChar"/>
              </w:rPr>
              <w:t xml:space="preserve">auth.ts</w:t>
            </w:r>
            <w:r>
              <w:t xml:space="preserve">, </w:t>
            </w:r>
            <w:r>
              <w:rPr>
                <w:rStyle w:val="CodeChar"/>
              </w:rPr>
              <w:t xml:space="preserve">store.ts</w:t>
            </w:r>
            <w:r>
              <w:t xml:space="preserve">, </w:t>
            </w:r>
            <w:r>
              <w:rPr>
                <w:rStyle w:val="CodeChar"/>
              </w:rPr>
              <w:t xml:space="preserve">db.ts</w:t>
            </w:r>
          </w:p>
        </w:tc>
      </w:tr>
      <w:tr>
        <w:tc>
          <w:tcPr>
            <w:tcW w:w="4680" w:type="dxa"/>
          </w:tcPr>
          <w:p>
            <w:pPr/>
            <w:r>
              <w:rPr>
                <w:rStyle w:val="CodeChar"/>
              </w:rPr>
              <w:t xml:space="preserve">server/migrations/</w:t>
            </w:r>
          </w:p>
        </w:tc>
        <w:tc>
          <w:tcPr>
            <w:tcW w:w="4680" w:type="dxa"/>
          </w:tcPr>
          <w:p>
            <w:pPr/>
            <w:r>
              <w:rPr>
                <w:rStyle w:val="CodeChar"/>
              </w:rPr>
              <w:t xml:space="preserve">001_init.sql</w:t>
            </w:r>
            <w:r>
              <w:t xml:space="preserve"> PostgreSQL schema</w:t>
            </w:r>
          </w:p>
        </w:tc>
      </w:tr>
      <w:tr>
        <w:tc>
          <w:tcPr>
            <w:tcW w:w="4680" w:type="dxa"/>
          </w:tcPr>
          <w:p>
            <w:pPr/>
            <w:r>
              <w:rPr>
                <w:rStyle w:val="CodeChar"/>
              </w:rPr>
              <w:t xml:space="preserve">src/</w:t>
            </w:r>
          </w:p>
        </w:tc>
        <w:tc>
          <w:tcPr>
            <w:tcW w:w="4680" w:type="dxa"/>
          </w:tcPr>
          <w:p>
            <w:pPr/>
            <w:r>
              <w:t xml:space="preserve">React frontend: </w:t>
            </w:r>
            <w:r>
              <w:rPr>
                <w:rStyle w:val="CodeChar"/>
              </w:rPr>
              <w:t xml:space="preserve">App.tsx</w:t>
            </w:r>
            <w:r>
              <w:t xml:space="preserve">, </w:t>
            </w:r>
            <w:r>
              <w:rPr>
                <w:rStyle w:val="CodeChar"/>
              </w:rPr>
              <w:t xml:space="preserve">components/</w:t>
            </w:r>
            <w:r>
              <w:t xml:space="preserve"> (views by area), </w:t>
            </w:r>
            <w:r>
              <w:rPr>
                <w:rStyle w:val="CodeChar"/>
              </w:rPr>
              <w:t xml:space="preserve">context/</w:t>
            </w:r>
            <w:r>
              <w:t xml:space="preserve">, </w:t>
            </w:r>
            <w:r>
              <w:rPr>
                <w:rStyle w:val="CodeChar"/>
              </w:rPr>
              <w:t xml:space="preserve">services/</w:t>
            </w:r>
            <w:r>
              <w:t xml:space="preserve">, </w:t>
            </w:r>
            <w:r>
              <w:rPr>
                <w:rStyle w:val="CodeChar"/>
              </w:rPr>
              <w:t xml:space="preserve">types/</w:t>
            </w:r>
          </w:p>
        </w:tc>
      </w:tr>
      <w:tr>
        <w:tc>
          <w:tcPr>
            <w:tcW w:w="4680" w:type="dxa"/>
          </w:tcPr>
          <w:p>
            <w:pPr/>
            <w:r>
              <w:rPr>
                <w:rStyle w:val="CodeChar"/>
              </w:rPr>
              <w:t xml:space="preserve">tests/</w:t>
            </w:r>
          </w:p>
        </w:tc>
        <w:tc>
          <w:tcPr>
            <w:tcW w:w="4680" w:type="dxa"/>
          </w:tcPr>
          <w:p>
            <w:pPr/>
            <w:r>
              <w:t xml:space="preserve">End-to-end test suites</w:t>
            </w:r>
          </w:p>
        </w:tc>
      </w:tr>
      <w:tr>
        <w:tc>
          <w:tcPr>
            <w:tcW w:w="4680" w:type="dxa"/>
          </w:tcPr>
          <w:p>
            <w:pPr/>
            <w:r>
              <w:rPr>
                <w:rStyle w:val="CodeChar"/>
              </w:rPr>
              <w:t xml:space="preserve">nginx/</w:t>
            </w:r>
          </w:p>
        </w:tc>
        <w:tc>
          <w:tcPr>
            <w:tcW w:w="4680" w:type="dxa"/>
          </w:tcPr>
          <w:p>
            <w:pPr/>
            <w:r>
              <w:t xml:space="preserve">Reverse-proxy configuration</w:t>
            </w:r>
          </w:p>
        </w:tc>
      </w:tr>
      <w:tr>
        <w:tc>
          <w:tcPr>
            <w:tcW w:w="4680" w:type="dxa"/>
          </w:tcPr>
          <w:p>
            <w:pPr/>
            <w:r>
              <w:rPr>
                <w:rStyle w:val="CodeChar"/>
              </w:rPr>
              <w:t xml:space="preserve">ecosystem.config.js</w:t>
            </w:r>
          </w:p>
        </w:tc>
        <w:tc>
          <w:tcPr>
            <w:tcW w:w="4680" w:type="dxa"/>
          </w:tcPr>
          <w:p>
            <w:pPr/>
            <w:r>
              <w:t xml:space="preserve">PM2 production configuration</w:t>
            </w:r>
          </w:p>
        </w:tc>
      </w:tr>
      <w:tr>
        <w:tc>
          <w:tcPr>
            <w:tcW w:w="4680" w:type="dxa"/>
          </w:tcPr>
          <w:p>
            <w:pPr/>
            <w:r>
              <w:rPr>
                <w:rStyle w:val="CodeChar"/>
              </w:rPr>
              <w:t xml:space="preserve">.env.example</w:t>
            </w:r>
          </w:p>
        </w:tc>
        <w:tc>
          <w:tcPr>
            <w:tcW w:w="4680" w:type="dxa"/>
          </w:tcPr>
          <w:p>
            <w:pPr/>
            <w:r>
              <w:t xml:space="preserve">All configuration variables with explanations</w:t>
            </w:r>
          </w:p>
        </w:tc>
      </w:tr>
    </w:tbl>
    <w:p>
      <w:pPr>
        <w:pStyle w:val="Heading2"/>
      </w:pPr>
      <w:r>
        <w:t xml:space="preserve">Appendix B. Glossary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w:t>
            </w:r>
          </w:p>
        </w:tc>
      </w:tr>
      <w:tr>
        <w:tc>
          <w:tcPr>
            <w:tcW w:w="4680" w:type="dxa"/>
          </w:tcPr>
          <w:p>
            <w:pPr/>
            <w:r>
              <w:t xml:space="preserve">PRD</w:t>
            </w:r>
          </w:p>
        </w:tc>
        <w:tc>
          <w:tcPr>
            <w:tcW w:w="4680" w:type="dxa"/>
          </w:tcPr>
          <w:p>
            <w:pPr/>
            <w:r>
              <w:t xml:space="preserve">Production (primary) environment</w:t>
            </w:r>
          </w:p>
        </w:tc>
      </w:tr>
      <w:tr>
        <w:tc>
          <w:tcPr>
            <w:tcW w:w="4680" w:type="dxa"/>
          </w:tcPr>
          <w:p>
            <w:pPr/>
            <w:r>
              <w:t xml:space="preserve">DR</w:t>
            </w:r>
          </w:p>
        </w:tc>
        <w:tc>
          <w:tcPr>
            <w:tcW w:w="4680" w:type="dxa"/>
          </w:tcPr>
          <w:p>
            <w:pPr/>
            <w:r>
              <w:t xml:space="preserve">Disaster Recovery (standby) environment</w:t>
            </w:r>
          </w:p>
        </w:tc>
      </w:tr>
      <w:tr>
        <w:tc>
          <w:tcPr>
            <w:tcW w:w="4680" w:type="dxa"/>
          </w:tcPr>
          <w:p>
            <w:pPr/>
            <w:r>
              <w:t xml:space="preserve">RTO</w:t>
            </w:r>
          </w:p>
        </w:tc>
        <w:tc>
          <w:tcPr>
            <w:tcW w:w="4680" w:type="dxa"/>
          </w:tcPr>
          <w:p>
            <w:pPr/>
            <w:r>
              <w:t xml:space="preserve">Recovery Time Objective: maximum acceptable downtime</w:t>
            </w:r>
          </w:p>
        </w:tc>
      </w:tr>
      <w:tr>
        <w:tc>
          <w:tcPr>
            <w:tcW w:w="4680" w:type="dxa"/>
          </w:tcPr>
          <w:p>
            <w:pPr/>
            <w:r>
              <w:t xml:space="preserve">RPO</w:t>
            </w:r>
          </w:p>
        </w:tc>
        <w:tc>
          <w:tcPr>
            <w:tcW w:w="4680" w:type="dxa"/>
          </w:tcPr>
          <w:p>
            <w:pPr/>
            <w:r>
              <w:t xml:space="preserve">Recovery Point Objective: maximum acceptable data loss</w:t>
            </w:r>
          </w:p>
        </w:tc>
      </w:tr>
      <w:tr>
        <w:tc>
          <w:tcPr>
            <w:tcW w:w="4680" w:type="dxa"/>
          </w:tcPr>
          <w:p>
            <w:pPr/>
            <w:r>
              <w:t xml:space="preserve">LB</w:t>
            </w:r>
          </w:p>
        </w:tc>
        <w:tc>
          <w:tcPr>
            <w:tcW w:w="4680" w:type="dxa"/>
          </w:tcPr>
          <w:p>
            <w:pPr/>
            <w:r>
              <w:t xml:space="preserve">Cloudflare Load Balancer that routes traffic between the PRD and DR pools</w:t>
            </w:r>
          </w:p>
        </w:tc>
      </w:tr>
      <w:tr>
        <w:tc>
          <w:tcPr>
            <w:tcW w:w="4680" w:type="dxa"/>
          </w:tcPr>
          <w:p>
            <w:pPr/>
            <w:r>
              <w:t xml:space="preserve">Pool / origin</w:t>
            </w:r>
          </w:p>
        </w:tc>
        <w:tc>
          <w:tcPr>
            <w:tcW w:w="4680" w:type="dxa"/>
          </w:tcPr>
          <w:p>
            <w:pPr/>
            <w:r>
              <w:t xml:space="preserve">A group of servers in the LB / one server address inside a pool</w:t>
            </w:r>
          </w:p>
        </w:tc>
      </w:tr>
      <w:tr>
        <w:tc>
          <w:tcPr>
            <w:tcW w:w="4680" w:type="dxa"/>
          </w:tcPr>
          <w:p>
            <w:pPr/>
            <w:r>
              <w:t xml:space="preserve">RTT</w:t>
            </w:r>
          </w:p>
        </w:tc>
        <w:tc>
          <w:tcPr>
            <w:tcW w:w="4680" w:type="dxa"/>
          </w:tcPr>
          <w:p>
            <w:pPr/>
            <w:r>
              <w:t xml:space="preserve">Round-trip time measured by Cloudflare to an origin</w:t>
            </w:r>
          </w:p>
        </w:tc>
      </w:tr>
      <w:tr>
        <w:tc>
          <w:tcPr>
            <w:tcW w:w="4680" w:type="dxa"/>
          </w:tcPr>
          <w:p>
            <w:pPr/>
            <w:r>
              <w:t xml:space="preserve">Agent</w:t>
            </w:r>
          </w:p>
        </w:tc>
        <w:tc>
          <w:tcPr>
            <w:tcW w:w="4680" w:type="dxa"/>
          </w:tcPr>
          <w:p>
            <w:pPr/>
            <w:r>
              <w:t xml:space="preserve">Python service on each VPS that sends telemetry to Scholario Ops</w:t>
            </w:r>
          </w:p>
        </w:tc>
      </w:tr>
      <w:tr>
        <w:tc>
          <w:tcPr>
            <w:tcW w:w="4680" w:type="dxa"/>
          </w:tcPr>
          <w:p>
            <w:pPr/>
            <w:r>
              <w:t xml:space="preserve">Dead-man switch</w:t>
            </w:r>
          </w:p>
        </w:tc>
        <w:tc>
          <w:tcPr>
            <w:tcW w:w="4680" w:type="dxa"/>
          </w:tcPr>
          <w:p>
            <w:pPr/>
            <w:r>
              <w:t xml:space="preserve">External heartbeat that alerts when Scholario Ops itself stops</w:t>
            </w:r>
          </w:p>
        </w:tc>
      </w:tr>
      <w:tr>
        <w:tc>
          <w:tcPr>
            <w:tcW w:w="4680" w:type="dxa"/>
          </w:tcPr>
          <w:p>
            <w:pPr/>
            <w:r>
              <w:t xml:space="preserve">SSE</w:t>
            </w:r>
          </w:p>
        </w:tc>
        <w:tc>
          <w:tcPr>
            <w:tcW w:w="4680" w:type="dxa"/>
          </w:tcPr>
          <w:p>
            <w:pPr/>
            <w:r>
              <w:t xml:space="preserve">Server-Sent Events, used to push live updates to the browser</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0"/>
  </w:num>
  <w:num w:numId="8">
    <w:abstractNumId w:val="0"/>
  </w:num>
  <w:num w:numId="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Scholario Ops — Project Document</dc:title>
  <dc:description>Claude Docs node/7071b565-643c@27 docx-w6</dc:description>
  <cp:revision>27</cp:revision>
</cp:coreProperties>
</file>