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8"/>
      </w:tblGrid>
      <w:tr w:rsidR="001F66F7" w:rsidRPr="005C79FE" w:rsidTr="00DB61A4">
        <w:trPr>
          <w:trHeight w:val="1974"/>
          <w:jc w:val="center"/>
        </w:trPr>
        <w:tc>
          <w:tcPr>
            <w:tcW w:w="4932" w:type="dxa"/>
          </w:tcPr>
          <w:p w:rsidR="001F66F7" w:rsidRPr="005C79FE" w:rsidRDefault="001F66F7" w:rsidP="005C79FE">
            <w:pPr>
              <w:pStyle w:val="Default"/>
              <w:spacing w:line="276" w:lineRule="auto"/>
              <w:rPr>
                <w:sz w:val="28"/>
                <w:szCs w:val="28"/>
              </w:rPr>
            </w:pPr>
            <w:bookmarkStart w:id="0" w:name="_GoBack"/>
            <w:bookmarkEnd w:id="0"/>
            <w:r w:rsidRPr="005C79FE">
              <w:rPr>
                <w:b/>
                <w:bCs/>
                <w:sz w:val="28"/>
                <w:szCs w:val="28"/>
              </w:rPr>
              <w:t xml:space="preserve">ПОГОДЖЕНО </w:t>
            </w:r>
          </w:p>
          <w:p w:rsidR="001F66F7" w:rsidRPr="005C79FE" w:rsidRDefault="001F66F7" w:rsidP="005C79FE">
            <w:pPr>
              <w:pStyle w:val="Default"/>
              <w:spacing w:line="276" w:lineRule="auto"/>
              <w:rPr>
                <w:sz w:val="23"/>
                <w:szCs w:val="23"/>
              </w:rPr>
            </w:pPr>
            <w:r w:rsidRPr="005C79FE">
              <w:rPr>
                <w:bCs/>
                <w:sz w:val="23"/>
                <w:szCs w:val="23"/>
              </w:rPr>
              <w:t>Профспілковим комітетом</w:t>
            </w:r>
            <w:r w:rsidRPr="005C79FE">
              <w:rPr>
                <w:sz w:val="23"/>
                <w:szCs w:val="23"/>
              </w:rPr>
              <w:t xml:space="preserve"> </w:t>
            </w:r>
            <w:r w:rsidRPr="005C79FE">
              <w:rPr>
                <w:bCs/>
                <w:sz w:val="23"/>
                <w:szCs w:val="23"/>
              </w:rPr>
              <w:t xml:space="preserve">Коледжу </w:t>
            </w:r>
          </w:p>
          <w:p w:rsidR="001F66F7" w:rsidRPr="005C79FE" w:rsidRDefault="001F66F7" w:rsidP="005C79FE">
            <w:pPr>
              <w:pStyle w:val="Default"/>
              <w:spacing w:line="276" w:lineRule="auto"/>
              <w:rPr>
                <w:bCs/>
                <w:sz w:val="23"/>
                <w:szCs w:val="23"/>
              </w:rPr>
            </w:pPr>
            <w:r w:rsidRPr="005C79FE">
              <w:rPr>
                <w:bCs/>
                <w:sz w:val="23"/>
                <w:szCs w:val="23"/>
              </w:rPr>
              <w:t>Протокол № ____ від _______ 2016 р.</w:t>
            </w:r>
          </w:p>
          <w:p w:rsidR="001F66F7" w:rsidRPr="005C79FE" w:rsidRDefault="001F66F7" w:rsidP="005C79FE">
            <w:pPr>
              <w:spacing w:line="276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C79F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Голова профспілкового комітету </w:t>
            </w:r>
          </w:p>
          <w:p w:rsidR="001F66F7" w:rsidRPr="005C79FE" w:rsidRDefault="001F66F7" w:rsidP="005C79FE">
            <w:pPr>
              <w:pStyle w:val="Default"/>
              <w:spacing w:line="276" w:lineRule="auto"/>
              <w:rPr>
                <w:b/>
                <w:bCs/>
                <w:sz w:val="26"/>
                <w:szCs w:val="26"/>
              </w:rPr>
            </w:pPr>
            <w:r w:rsidRPr="005C79FE">
              <w:rPr>
                <w:rFonts w:eastAsia="Times New Roman"/>
                <w:sz w:val="23"/>
                <w:szCs w:val="23"/>
                <w:lang w:eastAsia="ru-RU"/>
              </w:rPr>
              <w:t>_______________ Костів І. Я.</w:t>
            </w:r>
          </w:p>
        </w:tc>
        <w:tc>
          <w:tcPr>
            <w:tcW w:w="4932" w:type="dxa"/>
          </w:tcPr>
          <w:p w:rsidR="001F66F7" w:rsidRPr="005C79FE" w:rsidRDefault="001F66F7" w:rsidP="005C79FE">
            <w:pPr>
              <w:pStyle w:val="Default"/>
              <w:spacing w:line="276" w:lineRule="auto"/>
              <w:ind w:left="322"/>
              <w:rPr>
                <w:sz w:val="28"/>
                <w:szCs w:val="28"/>
              </w:rPr>
            </w:pPr>
            <w:r w:rsidRPr="005C79FE">
              <w:t xml:space="preserve"> </w:t>
            </w:r>
            <w:r w:rsidRPr="005C79FE">
              <w:rPr>
                <w:b/>
                <w:bCs/>
                <w:sz w:val="28"/>
                <w:szCs w:val="28"/>
              </w:rPr>
              <w:t xml:space="preserve">ЗАТВЕРДЖЕНО </w:t>
            </w:r>
          </w:p>
          <w:p w:rsidR="001F66F7" w:rsidRPr="005C79FE" w:rsidRDefault="001F66F7" w:rsidP="005C79FE">
            <w:pPr>
              <w:pStyle w:val="Default"/>
              <w:spacing w:line="276" w:lineRule="auto"/>
              <w:ind w:left="322"/>
              <w:rPr>
                <w:sz w:val="23"/>
                <w:szCs w:val="23"/>
              </w:rPr>
            </w:pPr>
            <w:r w:rsidRPr="005C79FE">
              <w:rPr>
                <w:bCs/>
                <w:sz w:val="23"/>
                <w:szCs w:val="23"/>
              </w:rPr>
              <w:t xml:space="preserve">Педагогічною радою Коледжу </w:t>
            </w:r>
          </w:p>
          <w:p w:rsidR="001F66F7" w:rsidRPr="005C79FE" w:rsidRDefault="001F66F7" w:rsidP="005C79FE">
            <w:pPr>
              <w:pStyle w:val="Default"/>
              <w:spacing w:line="276" w:lineRule="auto"/>
              <w:ind w:left="322"/>
              <w:rPr>
                <w:bCs/>
                <w:sz w:val="23"/>
                <w:szCs w:val="23"/>
              </w:rPr>
            </w:pPr>
            <w:r w:rsidRPr="005C79FE">
              <w:rPr>
                <w:bCs/>
                <w:sz w:val="23"/>
                <w:szCs w:val="23"/>
              </w:rPr>
              <w:t xml:space="preserve">Протокол № ____ від _______2016 р. </w:t>
            </w:r>
          </w:p>
          <w:p w:rsidR="001F66F7" w:rsidRPr="005C79FE" w:rsidRDefault="001F66F7" w:rsidP="005C79FE">
            <w:pPr>
              <w:pStyle w:val="Default"/>
              <w:spacing w:line="276" w:lineRule="auto"/>
              <w:ind w:left="322"/>
              <w:rPr>
                <w:bCs/>
                <w:sz w:val="23"/>
                <w:szCs w:val="23"/>
              </w:rPr>
            </w:pPr>
            <w:r w:rsidRPr="005C79FE">
              <w:rPr>
                <w:bCs/>
                <w:sz w:val="23"/>
                <w:szCs w:val="23"/>
              </w:rPr>
              <w:t>Голова педагогічної ради</w:t>
            </w:r>
          </w:p>
          <w:p w:rsidR="001F66F7" w:rsidRPr="005C79FE" w:rsidRDefault="00DB61A4" w:rsidP="005C79FE">
            <w:pPr>
              <w:pStyle w:val="Default"/>
              <w:spacing w:line="276" w:lineRule="auto"/>
              <w:ind w:left="322"/>
              <w:rPr>
                <w:sz w:val="23"/>
                <w:szCs w:val="23"/>
              </w:rPr>
            </w:pPr>
            <w:r w:rsidRPr="005C79FE">
              <w:rPr>
                <w:rFonts w:eastAsia="Times New Roman"/>
                <w:sz w:val="23"/>
                <w:szCs w:val="23"/>
                <w:lang w:eastAsia="ru-RU"/>
              </w:rPr>
              <w:t xml:space="preserve">_______________ </w:t>
            </w:r>
            <w:r w:rsidR="001F66F7" w:rsidRPr="005C79FE">
              <w:rPr>
                <w:bCs/>
                <w:sz w:val="23"/>
                <w:szCs w:val="23"/>
              </w:rPr>
              <w:t>А. Р. Охрім</w:t>
            </w:r>
          </w:p>
        </w:tc>
      </w:tr>
    </w:tbl>
    <w:p w:rsidR="009C47AF" w:rsidRPr="005C79FE" w:rsidRDefault="009C47AF" w:rsidP="005C79FE">
      <w:pPr>
        <w:pStyle w:val="Default"/>
        <w:spacing w:after="120" w:line="276" w:lineRule="auto"/>
      </w:pPr>
    </w:p>
    <w:p w:rsidR="009C47AF" w:rsidRPr="005C79FE" w:rsidRDefault="009C47AF" w:rsidP="005C79FE">
      <w:pPr>
        <w:pStyle w:val="Default"/>
        <w:spacing w:after="120" w:line="276" w:lineRule="auto"/>
        <w:jc w:val="center"/>
        <w:rPr>
          <w:b/>
          <w:bCs/>
          <w:sz w:val="32"/>
          <w:szCs w:val="32"/>
        </w:rPr>
      </w:pPr>
    </w:p>
    <w:p w:rsidR="009C47AF" w:rsidRPr="005C79FE" w:rsidRDefault="009C47AF" w:rsidP="005C79FE">
      <w:pPr>
        <w:pStyle w:val="Default"/>
        <w:spacing w:after="120" w:line="276" w:lineRule="auto"/>
        <w:jc w:val="center"/>
        <w:rPr>
          <w:b/>
          <w:bCs/>
          <w:sz w:val="32"/>
          <w:szCs w:val="32"/>
        </w:rPr>
      </w:pPr>
    </w:p>
    <w:p w:rsidR="009C47AF" w:rsidRPr="005C79FE" w:rsidRDefault="009C47AF" w:rsidP="005C79FE">
      <w:pPr>
        <w:pStyle w:val="Default"/>
        <w:spacing w:after="120" w:line="276" w:lineRule="auto"/>
        <w:jc w:val="center"/>
        <w:rPr>
          <w:b/>
          <w:bCs/>
          <w:sz w:val="32"/>
          <w:szCs w:val="32"/>
        </w:rPr>
      </w:pPr>
    </w:p>
    <w:p w:rsidR="009C47AF" w:rsidRPr="005C79FE" w:rsidRDefault="009C47AF" w:rsidP="005C79FE">
      <w:pPr>
        <w:pStyle w:val="Default"/>
        <w:spacing w:line="276" w:lineRule="auto"/>
        <w:jc w:val="center"/>
        <w:rPr>
          <w:b/>
          <w:sz w:val="32"/>
          <w:szCs w:val="32"/>
        </w:rPr>
      </w:pPr>
      <w:r w:rsidRPr="005C79FE">
        <w:rPr>
          <w:b/>
          <w:bCs/>
          <w:sz w:val="32"/>
          <w:szCs w:val="32"/>
        </w:rPr>
        <w:t>ПОЛОЖЕННЯ</w:t>
      </w:r>
    </w:p>
    <w:p w:rsidR="009C47AF" w:rsidRPr="005C79FE" w:rsidRDefault="009C47AF" w:rsidP="005C79FE">
      <w:pPr>
        <w:pStyle w:val="Default"/>
        <w:spacing w:line="276" w:lineRule="auto"/>
        <w:jc w:val="center"/>
        <w:rPr>
          <w:bCs/>
          <w:sz w:val="28"/>
          <w:szCs w:val="28"/>
        </w:rPr>
      </w:pPr>
      <w:r w:rsidRPr="005C79FE">
        <w:rPr>
          <w:bCs/>
          <w:sz w:val="28"/>
          <w:szCs w:val="28"/>
        </w:rPr>
        <w:t xml:space="preserve">про порядок обрання представників з числа штатних працівників, </w:t>
      </w:r>
    </w:p>
    <w:p w:rsidR="009C47AF" w:rsidRPr="005C79FE" w:rsidRDefault="009C47AF" w:rsidP="005C79FE">
      <w:pPr>
        <w:pStyle w:val="Default"/>
        <w:spacing w:line="276" w:lineRule="auto"/>
        <w:jc w:val="center"/>
        <w:rPr>
          <w:bCs/>
          <w:sz w:val="28"/>
          <w:szCs w:val="28"/>
        </w:rPr>
      </w:pPr>
      <w:r w:rsidRPr="005C79FE">
        <w:rPr>
          <w:bCs/>
          <w:sz w:val="28"/>
          <w:szCs w:val="28"/>
        </w:rPr>
        <w:t xml:space="preserve">які не є науковими, науково-педагогічними та педагогічними працівниками, </w:t>
      </w:r>
    </w:p>
    <w:p w:rsidR="009C47AF" w:rsidRPr="005C79FE" w:rsidRDefault="009C47AF" w:rsidP="005C79FE">
      <w:pPr>
        <w:pStyle w:val="Default"/>
        <w:spacing w:line="276" w:lineRule="auto"/>
        <w:jc w:val="center"/>
        <w:rPr>
          <w:bCs/>
          <w:sz w:val="28"/>
          <w:szCs w:val="28"/>
        </w:rPr>
      </w:pPr>
      <w:r w:rsidRPr="005C79FE">
        <w:rPr>
          <w:bCs/>
          <w:sz w:val="28"/>
          <w:szCs w:val="28"/>
        </w:rPr>
        <w:t xml:space="preserve">для часті у виборах директора комунального закладу Львівської обласної ради </w:t>
      </w:r>
    </w:p>
    <w:p w:rsidR="00135A91" w:rsidRPr="005C79FE" w:rsidRDefault="009C47AF" w:rsidP="005C79FE">
      <w:pPr>
        <w:pStyle w:val="Default"/>
        <w:spacing w:line="276" w:lineRule="auto"/>
        <w:jc w:val="center"/>
        <w:rPr>
          <w:bCs/>
          <w:sz w:val="28"/>
          <w:szCs w:val="28"/>
        </w:rPr>
      </w:pPr>
      <w:r w:rsidRPr="005C79FE">
        <w:rPr>
          <w:bCs/>
          <w:sz w:val="28"/>
          <w:szCs w:val="28"/>
        </w:rPr>
        <w:t>«Львівський музичний коледж імені С. П. Людкевича»</w:t>
      </w:r>
    </w:p>
    <w:p w:rsidR="009C47AF" w:rsidRPr="005C79FE" w:rsidRDefault="009C47AF" w:rsidP="005C79FE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ED7793" w:rsidRPr="005C79FE" w:rsidRDefault="00ED7793" w:rsidP="005C79FE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:rsidR="00ED7793" w:rsidRPr="005C79FE" w:rsidRDefault="00ED7793" w:rsidP="005C79FE">
      <w:pPr>
        <w:pStyle w:val="Default"/>
        <w:numPr>
          <w:ilvl w:val="0"/>
          <w:numId w:val="1"/>
        </w:numPr>
        <w:spacing w:after="120" w:line="276" w:lineRule="auto"/>
        <w:jc w:val="center"/>
        <w:rPr>
          <w:b/>
          <w:bCs/>
          <w:sz w:val="28"/>
          <w:szCs w:val="28"/>
        </w:rPr>
      </w:pPr>
      <w:r w:rsidRPr="005C79FE">
        <w:rPr>
          <w:b/>
          <w:bCs/>
          <w:sz w:val="28"/>
          <w:szCs w:val="28"/>
        </w:rPr>
        <w:t>Загальні положення</w:t>
      </w:r>
    </w:p>
    <w:p w:rsidR="00403977" w:rsidRPr="005C79FE" w:rsidRDefault="00ED7793" w:rsidP="005C79FE">
      <w:pPr>
        <w:pStyle w:val="Default"/>
        <w:numPr>
          <w:ilvl w:val="1"/>
          <w:numId w:val="1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Положення про обрання представників з числа штатних працівників, які не є науковими, науково-педагогічними та педагогічними працівниками для участі у виборах директора комунального закладу Львівської обласної ради «Львівський музичний коледж» (далі </w:t>
      </w:r>
      <w:r w:rsidR="00601CA9">
        <w:rPr>
          <w:sz w:val="28"/>
          <w:szCs w:val="28"/>
        </w:rPr>
        <w:t>–</w:t>
      </w:r>
      <w:r w:rsidRPr="005C79FE">
        <w:rPr>
          <w:sz w:val="28"/>
          <w:szCs w:val="28"/>
        </w:rPr>
        <w:t xml:space="preserve"> Коледж) розроблено відповідно до Закону України «Про вищу освіту», Положення про вибори директора комунального закладу Львівської обласної ради «Львівський музичний коледж» та Постанови Кабінету Міністрів України № 726 від 5 грудня 2014 року «Про деякі питання реалізації статті 42 Закону України «Про вищу освіту», якою затверджені Методичні рекомендації щодо особливостей виборчої системи та порядку обрання керівника вищого навчального закладу». </w:t>
      </w:r>
    </w:p>
    <w:p w:rsidR="00403977" w:rsidRPr="005C79FE" w:rsidRDefault="00ED7793" w:rsidP="005C79FE">
      <w:pPr>
        <w:pStyle w:val="Default"/>
        <w:numPr>
          <w:ilvl w:val="1"/>
          <w:numId w:val="1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Це Положення визначає механізм та умови обрання представників з числа штатних працівників, які не </w:t>
      </w:r>
      <w:r w:rsidR="00B949EF">
        <w:rPr>
          <w:sz w:val="28"/>
          <w:szCs w:val="28"/>
        </w:rPr>
        <w:t>є</w:t>
      </w:r>
      <w:r w:rsidRPr="005C79FE">
        <w:rPr>
          <w:sz w:val="28"/>
          <w:szCs w:val="28"/>
        </w:rPr>
        <w:t xml:space="preserve"> науковими, науково-педагогічними та педагогічними працівниками Коледжу (далі – представники) для участі у виборах директора Коледжу. </w:t>
      </w:r>
    </w:p>
    <w:p w:rsidR="00403977" w:rsidRPr="005C79FE" w:rsidRDefault="00ED7793" w:rsidP="005C79FE">
      <w:pPr>
        <w:pStyle w:val="Default"/>
        <w:numPr>
          <w:ilvl w:val="1"/>
          <w:numId w:val="1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Організацію обрання представників для участі у виборах директора Коледжу здійснює організаційний комітет з проведення виборів директора Коледжу (далі – організаційний комітет) та виборча комісія, </w:t>
      </w:r>
      <w:r w:rsidRPr="005C79FE">
        <w:rPr>
          <w:sz w:val="28"/>
          <w:szCs w:val="28"/>
        </w:rPr>
        <w:lastRenderedPageBreak/>
        <w:t xml:space="preserve">персональний склад яких визначається наказом директора Коледжу «Про організацію виборів». </w:t>
      </w:r>
    </w:p>
    <w:p w:rsidR="00ED7793" w:rsidRPr="005C79FE" w:rsidRDefault="00ED7793" w:rsidP="005C79FE">
      <w:pPr>
        <w:pStyle w:val="Default"/>
        <w:numPr>
          <w:ilvl w:val="1"/>
          <w:numId w:val="1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Процедура обрання представників складається з таких етапів: </w:t>
      </w:r>
    </w:p>
    <w:p w:rsidR="00ED7793" w:rsidRPr="005C79FE" w:rsidRDefault="00ED7793" w:rsidP="00B949EF">
      <w:pPr>
        <w:pStyle w:val="Default"/>
        <w:numPr>
          <w:ilvl w:val="0"/>
          <w:numId w:val="7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підготовка виборів представників; </w:t>
      </w:r>
    </w:p>
    <w:p w:rsidR="00ED7793" w:rsidRPr="005C79FE" w:rsidRDefault="00ED7793" w:rsidP="00B949EF">
      <w:pPr>
        <w:pStyle w:val="Default"/>
        <w:numPr>
          <w:ilvl w:val="0"/>
          <w:numId w:val="7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проведення виборів; </w:t>
      </w:r>
    </w:p>
    <w:p w:rsidR="00403977" w:rsidRPr="005C79FE" w:rsidRDefault="00ED7793" w:rsidP="00B949EF">
      <w:pPr>
        <w:pStyle w:val="Default"/>
        <w:numPr>
          <w:ilvl w:val="0"/>
          <w:numId w:val="7"/>
        </w:numPr>
        <w:spacing w:line="276" w:lineRule="auto"/>
        <w:ind w:left="714" w:hanging="357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підрахунок голосів. </w:t>
      </w:r>
    </w:p>
    <w:p w:rsidR="00403977" w:rsidRPr="005C79FE" w:rsidRDefault="00403977" w:rsidP="005C79FE">
      <w:pPr>
        <w:pStyle w:val="Default"/>
        <w:spacing w:after="120" w:line="276" w:lineRule="auto"/>
        <w:jc w:val="both"/>
        <w:rPr>
          <w:sz w:val="28"/>
          <w:szCs w:val="28"/>
        </w:rPr>
      </w:pPr>
    </w:p>
    <w:p w:rsidR="006933DB" w:rsidRPr="005C79FE" w:rsidRDefault="006933DB" w:rsidP="005C79FE">
      <w:pPr>
        <w:pStyle w:val="Default"/>
        <w:numPr>
          <w:ilvl w:val="0"/>
          <w:numId w:val="2"/>
        </w:numPr>
        <w:spacing w:after="120" w:line="276" w:lineRule="auto"/>
        <w:jc w:val="center"/>
        <w:rPr>
          <w:b/>
          <w:sz w:val="28"/>
          <w:szCs w:val="28"/>
        </w:rPr>
      </w:pPr>
      <w:r w:rsidRPr="005C79FE">
        <w:rPr>
          <w:b/>
          <w:sz w:val="28"/>
          <w:szCs w:val="28"/>
        </w:rPr>
        <w:t>Підготовка до проведення голосування</w:t>
      </w:r>
    </w:p>
    <w:p w:rsidR="00FA2357" w:rsidRPr="005C79FE" w:rsidRDefault="00ED7793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Вибори представників проводяться шляхом таємного голосування на загальних зборах штатних працівників, які не є науковими, науково-педагогічними та педагогічними працівниками Коледжу. </w:t>
      </w:r>
    </w:p>
    <w:p w:rsidR="00FA2357" w:rsidRPr="005C79FE" w:rsidRDefault="00FA2357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Організаційний комітет та </w:t>
      </w:r>
      <w:r w:rsidR="00EA5DAA" w:rsidRPr="005C79FE">
        <w:rPr>
          <w:sz w:val="28"/>
          <w:szCs w:val="28"/>
        </w:rPr>
        <w:t xml:space="preserve">виборча комісія </w:t>
      </w:r>
      <w:r w:rsidRPr="005C79FE">
        <w:rPr>
          <w:sz w:val="28"/>
          <w:szCs w:val="28"/>
        </w:rPr>
        <w:t xml:space="preserve">забезпечують здійснення заходів щодо організації та проведення виборів представників, а саме: </w:t>
      </w:r>
    </w:p>
    <w:p w:rsidR="00AE23AC" w:rsidRPr="005C79FE" w:rsidRDefault="00FA2357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формування списків штатних працівників, які мають право голосувати; </w:t>
      </w:r>
    </w:p>
    <w:p w:rsidR="00AE23AC" w:rsidRPr="005C79FE" w:rsidRDefault="00FA2357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виготовлення бюлетенів</w:t>
      </w:r>
      <w:r w:rsidR="008A43C0" w:rsidRPr="005C79FE">
        <w:rPr>
          <w:sz w:val="28"/>
          <w:szCs w:val="28"/>
        </w:rPr>
        <w:t xml:space="preserve"> (форма бюлетенів – додаток 1)</w:t>
      </w:r>
      <w:r w:rsidRPr="005C79FE">
        <w:rPr>
          <w:sz w:val="28"/>
          <w:szCs w:val="28"/>
        </w:rPr>
        <w:t xml:space="preserve">; </w:t>
      </w:r>
    </w:p>
    <w:p w:rsidR="00AE23AC" w:rsidRPr="005C79FE" w:rsidRDefault="00FA2357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затвердження форми протоколу </w:t>
      </w:r>
      <w:r w:rsidR="005568E9">
        <w:rPr>
          <w:sz w:val="28"/>
          <w:szCs w:val="28"/>
        </w:rPr>
        <w:t>лічильної комісії</w:t>
      </w:r>
      <w:r w:rsidR="008A43C0" w:rsidRPr="005C79FE">
        <w:rPr>
          <w:sz w:val="28"/>
          <w:szCs w:val="28"/>
        </w:rPr>
        <w:t xml:space="preserve"> (додаток 2);</w:t>
      </w:r>
    </w:p>
    <w:p w:rsidR="00AE23AC" w:rsidRPr="005C79FE" w:rsidRDefault="00AE23AC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визначення дати проведення загальних зборів;</w:t>
      </w:r>
    </w:p>
    <w:p w:rsidR="00FA2357" w:rsidRPr="005C79FE" w:rsidRDefault="008A43C0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придбання (або виготовлення) скриньок</w:t>
      </w:r>
      <w:r w:rsidR="00AE23AC" w:rsidRPr="005C79FE">
        <w:rPr>
          <w:sz w:val="28"/>
          <w:szCs w:val="28"/>
        </w:rPr>
        <w:t>.</w:t>
      </w:r>
    </w:p>
    <w:p w:rsidR="00AE23AC" w:rsidRPr="005C79FE" w:rsidRDefault="00AE23AC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Брати участь у виборах представників мають право штатні працівники підрозділів, які не входять до складу наукових, науково-педагогічних та педагогічних працівників. </w:t>
      </w:r>
    </w:p>
    <w:p w:rsidR="00135A91" w:rsidRPr="005C79FE" w:rsidRDefault="00FA2357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Критерієм віднесення штатного працівника Коледжу до певної категорії є посада за основним місцем роботи, яку займає такий працівник у Коледжі. </w:t>
      </w:r>
    </w:p>
    <w:p w:rsidR="00135A91" w:rsidRPr="005C79FE" w:rsidRDefault="00135A91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Штатний працівник Коледжу, який на момент проведення виборів представників перебуває у відпустці, має право брати участь у виборах представників та бути обраним для участі у виборах директора Коледжу. Якщо на посаді, яку займає такий штатний працівник, у період його відпустки перебуває інша особа, вона також має право брати участь у виборах представників та бути обраною для участі у виборах директора Коледжу. </w:t>
      </w:r>
    </w:p>
    <w:p w:rsidR="00403BF3" w:rsidRDefault="00135A91" w:rsidP="00403BF3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Виборним представником може бути будь-який працівник структурного підрозділу.</w:t>
      </w:r>
    </w:p>
    <w:p w:rsidR="00F3604D" w:rsidRPr="00403BF3" w:rsidRDefault="00403BF3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rFonts w:eastAsia="Times New Roman"/>
          <w:sz w:val="28"/>
          <w:szCs w:val="28"/>
          <w:lang w:eastAsia="ru-RU"/>
        </w:rPr>
      </w:pPr>
      <w:r w:rsidRPr="00403BF3">
        <w:rPr>
          <w:sz w:val="28"/>
          <w:szCs w:val="28"/>
        </w:rPr>
        <w:lastRenderedPageBreak/>
        <w:t>Організаційний комітет та виборча комісія Коледжу формують списки усіх працівників</w:t>
      </w:r>
      <w:r w:rsidR="00F3604D" w:rsidRPr="00403BF3">
        <w:rPr>
          <w:rFonts w:eastAsia="Times New Roman"/>
          <w:sz w:val="28"/>
          <w:szCs w:val="28"/>
          <w:lang w:eastAsia="ru-RU"/>
        </w:rPr>
        <w:t>, які мають право голосувати на спільних зборах з обрання представників. Ці списки підписуються головою організаційного комітету та старшим інспектором відділу кадрів, засвідчуються печаткою Коледжу.</w:t>
      </w:r>
      <w:r w:rsidR="00F3604D" w:rsidRPr="00403BF3">
        <w:rPr>
          <w:sz w:val="28"/>
          <w:szCs w:val="28"/>
        </w:rPr>
        <w:t xml:space="preserve"> На підставі цього списку виготовляються бюлетені для голосування.</w:t>
      </w:r>
    </w:p>
    <w:p w:rsidR="00644B60" w:rsidRPr="005C79FE" w:rsidRDefault="00644B60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Визначення квоти виборних представників з числа штатних працівників Коледжу, які не є науковими, науково-педагогічними та педагогічними працівниками, проводиться із розрахунку 10% від загальної кількості осіб, які мають право брати участь у виборах керівника Коледжу. </w:t>
      </w:r>
    </w:p>
    <w:p w:rsidR="00F3604D" w:rsidRPr="005C79FE" w:rsidRDefault="00F3604D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Загальна кількість (квота) представників з числа штатних працівників Коледжу визначається організаційним комітетом, виходячи з пункту 2.8.</w:t>
      </w:r>
    </w:p>
    <w:p w:rsidR="00F3604D" w:rsidRPr="005C79FE" w:rsidRDefault="00644B60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Організаційний комітет та виборча комісія забезпечують виготовлення бюлетенів у кількості, яка відповідає кількості працівників Коледжу, які не є науковими, науково-педагогічними та педагогічними працівниками.</w:t>
      </w:r>
    </w:p>
    <w:p w:rsidR="00644B60" w:rsidRPr="005C79FE" w:rsidRDefault="00644B60" w:rsidP="005C79FE">
      <w:pPr>
        <w:pStyle w:val="Default"/>
        <w:spacing w:after="120" w:line="276" w:lineRule="auto"/>
        <w:ind w:left="709"/>
        <w:jc w:val="both"/>
        <w:rPr>
          <w:sz w:val="28"/>
          <w:szCs w:val="28"/>
        </w:rPr>
      </w:pPr>
    </w:p>
    <w:p w:rsidR="00F3604D" w:rsidRPr="005C79FE" w:rsidRDefault="00F3604D" w:rsidP="005C79FE">
      <w:pPr>
        <w:pStyle w:val="Default"/>
        <w:numPr>
          <w:ilvl w:val="0"/>
          <w:numId w:val="2"/>
        </w:numPr>
        <w:spacing w:after="120" w:line="276" w:lineRule="auto"/>
        <w:jc w:val="center"/>
        <w:rPr>
          <w:b/>
          <w:bCs/>
          <w:sz w:val="28"/>
          <w:szCs w:val="28"/>
        </w:rPr>
      </w:pPr>
      <w:r w:rsidRPr="005C79FE">
        <w:rPr>
          <w:b/>
          <w:bCs/>
          <w:sz w:val="28"/>
          <w:szCs w:val="28"/>
        </w:rPr>
        <w:t>Проведення голосування</w:t>
      </w:r>
    </w:p>
    <w:p w:rsidR="00F3604D" w:rsidRPr="005C79FE" w:rsidRDefault="00F3604D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Вибори представників проводяться не пізніше ніж за 10</w:t>
      </w:r>
      <w:r w:rsidR="00403BF3">
        <w:rPr>
          <w:sz w:val="28"/>
          <w:szCs w:val="28"/>
        </w:rPr>
        <w:t xml:space="preserve"> (десять)</w:t>
      </w:r>
      <w:r w:rsidRPr="005C79FE">
        <w:rPr>
          <w:sz w:val="28"/>
          <w:szCs w:val="28"/>
        </w:rPr>
        <w:t xml:space="preserve"> днів до виборів директора Коледжу на загальних зборах працівників Коледжу, які не є науковими, науково-педагогічними та педагогічними працівниками. </w:t>
      </w:r>
    </w:p>
    <w:p w:rsidR="00D17729" w:rsidRPr="005C79FE" w:rsidRDefault="00D17729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Загальні збори штатних працівників, вважаються такими, що відбулися, у разі присутності на них не менше 50% від загальної їх кількості.</w:t>
      </w:r>
    </w:p>
    <w:p w:rsidR="00E259AA" w:rsidRPr="005C79FE" w:rsidRDefault="00F3604D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Інформація про дату, час і місце проведення обрання представників на вибори директора Коледжу від працівників Коледжу, які не є науковими, науково-педагогічними та педагогічними працівниками, підлягає оприлюдненню виборчою комісією не пізніше ніж за </w:t>
      </w:r>
      <w:r w:rsidR="00403BF3">
        <w:rPr>
          <w:sz w:val="28"/>
          <w:szCs w:val="28"/>
        </w:rPr>
        <w:t>7 (</w:t>
      </w:r>
      <w:r w:rsidRPr="005C79FE">
        <w:rPr>
          <w:sz w:val="28"/>
          <w:szCs w:val="28"/>
        </w:rPr>
        <w:t>сім</w:t>
      </w:r>
      <w:r w:rsidR="00403BF3">
        <w:rPr>
          <w:sz w:val="28"/>
          <w:szCs w:val="28"/>
        </w:rPr>
        <w:t>)</w:t>
      </w:r>
      <w:r w:rsidRPr="005C79FE">
        <w:rPr>
          <w:sz w:val="28"/>
          <w:szCs w:val="28"/>
        </w:rPr>
        <w:t xml:space="preserve"> календарних днів до дати проведення загальних зборів з використанням інформаційних ресурсів Коледжу (дошки оголошень та офіційного веб-сайту).</w:t>
      </w:r>
    </w:p>
    <w:p w:rsidR="004C5C18" w:rsidRPr="005C79FE" w:rsidRDefault="00D17729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На загальних зборах штатних працівників має бути присутній член організаційного комітету з проведення виборів директора Коледжу.</w:t>
      </w:r>
    </w:p>
    <w:p w:rsidR="004C5C18" w:rsidRPr="005C79FE" w:rsidRDefault="004C5C18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На загальних зборах штатних працівників структурних підрозділів обирається головуючий, секретар, який веде протокол зборів та лічильна комісія для підрахунку бюлетенів. </w:t>
      </w:r>
    </w:p>
    <w:p w:rsidR="004F01AF" w:rsidRPr="005C79FE" w:rsidRDefault="004C5C18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lastRenderedPageBreak/>
        <w:t>Лічильна комісія з підрахунку голосів обирається в кількості 3 або 5 осіб із числа учасників загальних зборів штатних працівників шляхом відкритого голосування. Голова лічильної комісії обирається з числа її членів.</w:t>
      </w:r>
    </w:p>
    <w:p w:rsidR="004F01AF" w:rsidRPr="005C79FE" w:rsidRDefault="00717D18" w:rsidP="005C79FE">
      <w:pPr>
        <w:pStyle w:val="Default"/>
        <w:numPr>
          <w:ilvl w:val="1"/>
          <w:numId w:val="2"/>
        </w:numPr>
        <w:spacing w:after="120" w:line="276" w:lineRule="auto"/>
        <w:ind w:left="709" w:hanging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Член організаційного комітету забезпечує проведення голосування шляхом надання лічильній комісії на загальних зборах</w:t>
      </w:r>
      <w:r w:rsidR="004F01AF" w:rsidRPr="005C79FE">
        <w:rPr>
          <w:sz w:val="28"/>
          <w:szCs w:val="28"/>
        </w:rPr>
        <w:t xml:space="preserve">: </w:t>
      </w:r>
    </w:p>
    <w:p w:rsidR="004F01AF" w:rsidRPr="005C79FE" w:rsidRDefault="00717D18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списків штатних працівників, які мають право голосувати з метою обрання представників для участі у виборах директора Коледжу; </w:t>
      </w:r>
    </w:p>
    <w:p w:rsidR="00717D18" w:rsidRPr="005C79FE" w:rsidRDefault="00403BF3" w:rsidP="005C79FE">
      <w:pPr>
        <w:pStyle w:val="Default"/>
        <w:numPr>
          <w:ilvl w:val="2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скріплені</w:t>
      </w:r>
      <w:r w:rsidR="00717D18" w:rsidRPr="005C79FE">
        <w:rPr>
          <w:sz w:val="28"/>
          <w:szCs w:val="28"/>
        </w:rPr>
        <w:t xml:space="preserve"> печаткою Коледжу скриньки для голосування.</w:t>
      </w:r>
    </w:p>
    <w:p w:rsidR="00036DF7" w:rsidRPr="005C79FE" w:rsidRDefault="00A853AA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Обрахована відповідно до п. 2.8 цього Положення квота представників, які мають право прийняти участь у виборах директора Коледжу, доводиться до відома працівників Коледжу, які приймають участь у виборах представників, безпосередньо перед виборами представників на загальних зборах таких працівників. </w:t>
      </w:r>
    </w:p>
    <w:p w:rsidR="00036DF7" w:rsidRPr="00036DF7" w:rsidRDefault="00036DF7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rFonts w:eastAsia="Times New Roman"/>
          <w:sz w:val="28"/>
          <w:szCs w:val="28"/>
          <w:lang w:eastAsia="ru-RU"/>
        </w:rPr>
      </w:pPr>
      <w:r w:rsidRPr="005C79FE">
        <w:rPr>
          <w:rFonts w:eastAsia="Times New Roman"/>
          <w:sz w:val="28"/>
          <w:szCs w:val="28"/>
          <w:lang w:eastAsia="ru-RU"/>
        </w:rPr>
        <w:t>Кожен присутній на загальних зборах може пропонувати свою кандидатуру та кандидатури інших працівників. Кількість кандидатів, прізвища яких вносяться до бюлетеня, не може бути меншою від квот,</w:t>
      </w:r>
      <w:r w:rsidR="00403BF3">
        <w:rPr>
          <w:rFonts w:eastAsia="Times New Roman"/>
          <w:sz w:val="28"/>
          <w:szCs w:val="28"/>
          <w:lang w:eastAsia="ru-RU"/>
        </w:rPr>
        <w:t xml:space="preserve"> </w:t>
      </w:r>
      <w:r w:rsidRPr="005C79FE">
        <w:rPr>
          <w:rFonts w:eastAsia="Times New Roman"/>
          <w:sz w:val="28"/>
          <w:szCs w:val="28"/>
          <w:lang w:eastAsia="ru-RU"/>
        </w:rPr>
        <w:t xml:space="preserve">встановлених для виборних представників з числа штатних працівників </w:t>
      </w:r>
      <w:r w:rsidR="00403BF3">
        <w:rPr>
          <w:rFonts w:eastAsia="Times New Roman"/>
          <w:sz w:val="28"/>
          <w:szCs w:val="28"/>
          <w:lang w:eastAsia="ru-RU"/>
        </w:rPr>
        <w:t>К</w:t>
      </w:r>
      <w:r w:rsidRPr="005C79FE">
        <w:rPr>
          <w:rFonts w:eastAsia="Times New Roman"/>
          <w:sz w:val="28"/>
          <w:szCs w:val="28"/>
          <w:lang w:eastAsia="ru-RU"/>
        </w:rPr>
        <w:t>оледжу. Загальні збори шляхом відкр</w:t>
      </w:r>
      <w:r w:rsidRPr="00036DF7">
        <w:rPr>
          <w:rFonts w:eastAsia="Times New Roman"/>
          <w:sz w:val="28"/>
          <w:szCs w:val="28"/>
          <w:lang w:eastAsia="ru-RU"/>
        </w:rPr>
        <w:t>итого голосування затверджують кількісний та персональний склад осіб, які вносяться до бюлетеня для таємного голосування.</w:t>
      </w:r>
    </w:p>
    <w:p w:rsidR="00036DF7" w:rsidRPr="005C79FE" w:rsidRDefault="00036DF7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На підставі прийнятого рішення загальних зборів член організаційного комітету та лічильна комісія забезпечує виготовлення бюлетенів із внесенням обраних кандидатур. Кількість бюлетенів відповідає кількості учасників загальних зборів. </w:t>
      </w:r>
    </w:p>
    <w:p w:rsidR="00036DF7" w:rsidRPr="005C79FE" w:rsidRDefault="00036DF7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Бюлетені посвідчуються підписами члена організаційного комітету та головуючого на загальних зборах. </w:t>
      </w:r>
    </w:p>
    <w:p w:rsidR="00F90612" w:rsidRPr="005C79FE" w:rsidRDefault="00036DF7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>Члени лічильної комісії в присутності учасників загальних зборів перевіряють: наявність на кожному бюлетені підписів члена організаційного комітету і головуючого на загальних зборах; відповідність кількості бюлетенів кількості учасників загальних зборів; цілісність печатки на скриньці.</w:t>
      </w:r>
    </w:p>
    <w:p w:rsidR="002343F9" w:rsidRPr="005C79FE" w:rsidRDefault="00F90612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Приміщення для голосування повинне бути обладнане достатньою кількістю кабін для таємного голосування. Розміщення обладнання у приміщенні для голосування здійснюється у такий спосіб, щоб місця видачі бюлетенів для голосування, вхід і вихід із кабін для таємного </w:t>
      </w:r>
      <w:r w:rsidRPr="005C79FE">
        <w:rPr>
          <w:sz w:val="28"/>
          <w:szCs w:val="28"/>
        </w:rPr>
        <w:lastRenderedPageBreak/>
        <w:t xml:space="preserve">голосування, виборчі скриньки перебували у полі зору членів виборчої комісії та осіб, які мають право бути присутніми у приміщенні для голосування. У кабінах для таємного голосування необхідно забезпечити наявність належного освітлення та засобів для заповнення бюлетеня для голосування. Скриньки для голосування повинні бути прозорі та скріплені печаткою Коледжу. </w:t>
      </w:r>
    </w:p>
    <w:p w:rsidR="008448DD" w:rsidRPr="005C79FE" w:rsidRDefault="002343F9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Організація проведення голосування, підтримання належного порядку у приміщенні для голосування та забезпечення таємності голосування покладаються на виборчу комісію. </w:t>
      </w:r>
    </w:p>
    <w:p w:rsidR="008448DD" w:rsidRPr="005C79FE" w:rsidRDefault="008448DD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Голова виборчої комісії перед початком голосування: </w:t>
      </w:r>
    </w:p>
    <w:p w:rsidR="008448DD" w:rsidRPr="005C79FE" w:rsidRDefault="008448DD" w:rsidP="00403BF3">
      <w:pPr>
        <w:pStyle w:val="Default"/>
        <w:numPr>
          <w:ilvl w:val="0"/>
          <w:numId w:val="5"/>
        </w:numPr>
        <w:spacing w:after="120" w:line="276" w:lineRule="auto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надає для огляду членам виборчої комісії та учасникам голосування усі наявні виборчі скриньки; </w:t>
      </w:r>
    </w:p>
    <w:p w:rsidR="008448DD" w:rsidRPr="005C79FE" w:rsidRDefault="008448DD" w:rsidP="00403BF3">
      <w:pPr>
        <w:pStyle w:val="Default"/>
        <w:numPr>
          <w:ilvl w:val="0"/>
          <w:numId w:val="5"/>
        </w:numPr>
        <w:spacing w:after="120" w:line="276" w:lineRule="auto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передає необхідну кількість бюлетенів для голосування членам виборчої комісії, які видають бюлетені виборцям; </w:t>
      </w:r>
    </w:p>
    <w:p w:rsidR="008448DD" w:rsidRPr="005C79FE" w:rsidRDefault="008448DD" w:rsidP="00403BF3">
      <w:pPr>
        <w:pStyle w:val="Default"/>
        <w:numPr>
          <w:ilvl w:val="0"/>
          <w:numId w:val="5"/>
        </w:numPr>
        <w:spacing w:after="120" w:line="276" w:lineRule="auto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передає членам виборчої комісії, які видають бюлетені для голосування, список виборців. </w:t>
      </w:r>
    </w:p>
    <w:p w:rsidR="00144536" w:rsidRPr="005C79FE" w:rsidRDefault="00546713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Члени лічильної комісії на основі списку осіб, які мають право брати участь у голосуванні, видають бюлетені під підпис кожному працівникові при пред’явленні документа, що посвідчує особу. </w:t>
      </w:r>
      <w:r w:rsidR="00144536" w:rsidRPr="005C79FE">
        <w:rPr>
          <w:sz w:val="28"/>
          <w:szCs w:val="28"/>
        </w:rPr>
        <w:t>Особа, яка отримує бюлетень для голосування, ставить у списку виборців навпроти свого прізвища підпис. До документів, на підставі яких встановлюється особа працівника, відносяться паспорт громадянина України, закордонний паспорт, посвідчення водія, пенсійне посвідчення</w:t>
      </w:r>
      <w:r w:rsidR="00826E21" w:rsidRPr="005C79FE">
        <w:rPr>
          <w:sz w:val="28"/>
          <w:szCs w:val="28"/>
        </w:rPr>
        <w:t xml:space="preserve"> </w:t>
      </w:r>
    </w:p>
    <w:p w:rsidR="00826E21" w:rsidRPr="005C79FE" w:rsidRDefault="00546713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>Бюлетень для голосування заповнюється особою, яка бере участь в голосуванні, особисто</w:t>
      </w:r>
      <w:r w:rsidR="00826E21" w:rsidRPr="005C79FE">
        <w:t xml:space="preserve"> </w:t>
      </w:r>
      <w:r w:rsidR="00826E21" w:rsidRPr="005C79FE">
        <w:rPr>
          <w:sz w:val="28"/>
          <w:szCs w:val="28"/>
        </w:rPr>
        <w:t xml:space="preserve">в кабіні для таємного голосування. Під час заповнення бюлетенів забороняється присутність у кабіні для таємного голосування інших осіб, здійснення фото- та відео- фіксації у будь-який спосіб. Особа, яка внаслідок фізичних вад не може самостійно заповнити бюлетень для голосування, має право за дозволом голови виборчої комісії скористатися допомогою іншої особи, крім членів виборчої комісії, кандидатів, а також спостерігачів. </w:t>
      </w:r>
    </w:p>
    <w:p w:rsidR="00383434" w:rsidRPr="005C79FE" w:rsidRDefault="00546713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>У бюлетені для голосування особа, яка голосує, робить позначку («+») або іншу, що засвідчує її волевиявлення, після чого опускає заповнений бюлетень у скриньку.</w:t>
      </w:r>
      <w:r w:rsidR="00383434" w:rsidRPr="005C79FE">
        <w:rPr>
          <w:sz w:val="28"/>
          <w:szCs w:val="28"/>
        </w:rPr>
        <w:t xml:space="preserve"> </w:t>
      </w:r>
    </w:p>
    <w:p w:rsidR="00383434" w:rsidRPr="005C79FE" w:rsidRDefault="00383434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У випадку, коли деякі кандидати набрали однакову найменшу кількість голосів і разом з ними перевищується встановлена квота для даної групи, </w:t>
      </w:r>
      <w:r w:rsidRPr="005C79FE">
        <w:rPr>
          <w:sz w:val="28"/>
          <w:szCs w:val="28"/>
        </w:rPr>
        <w:lastRenderedPageBreak/>
        <w:t xml:space="preserve">серед цих кандидатів проводиться другий тур виборів в тому самому приміщенні, одразу після підрахунку голосів. </w:t>
      </w:r>
    </w:p>
    <w:p w:rsidR="00383434" w:rsidRPr="005C79FE" w:rsidRDefault="00383434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>Член організаційного комітету та лічильна комісія повторно виготовляють ту саму кількість бюлетенів із внесенням відповідних кандидатур, після чого проводиться процедура голосування аналогічно попередній.</w:t>
      </w:r>
    </w:p>
    <w:p w:rsidR="00383434" w:rsidRPr="005C79FE" w:rsidRDefault="00383434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sz w:val="28"/>
          <w:szCs w:val="28"/>
        </w:rPr>
        <w:t xml:space="preserve">Після закінчення процедури голосування голова виборчої комісії </w:t>
      </w:r>
      <w:r w:rsidR="00403BF3">
        <w:rPr>
          <w:sz w:val="28"/>
          <w:szCs w:val="28"/>
        </w:rPr>
        <w:t>оголошує</w:t>
      </w:r>
      <w:r w:rsidRPr="005C79FE">
        <w:rPr>
          <w:sz w:val="28"/>
          <w:szCs w:val="28"/>
        </w:rPr>
        <w:t xml:space="preserve"> про закінчення голосування та початок підрахунку голосів. </w:t>
      </w:r>
    </w:p>
    <w:p w:rsidR="00330F98" w:rsidRPr="005C79FE" w:rsidRDefault="00330F98" w:rsidP="005C79FE">
      <w:pPr>
        <w:pStyle w:val="Default"/>
        <w:spacing w:after="120" w:line="276" w:lineRule="auto"/>
        <w:ind w:left="709"/>
        <w:jc w:val="both"/>
        <w:rPr>
          <w:sz w:val="28"/>
          <w:szCs w:val="28"/>
        </w:rPr>
      </w:pPr>
    </w:p>
    <w:p w:rsidR="00330F98" w:rsidRPr="005C79FE" w:rsidRDefault="00330F98" w:rsidP="005C79FE">
      <w:pPr>
        <w:pStyle w:val="Default"/>
        <w:numPr>
          <w:ilvl w:val="0"/>
          <w:numId w:val="2"/>
        </w:numPr>
        <w:spacing w:after="120" w:line="276" w:lineRule="auto"/>
        <w:jc w:val="center"/>
        <w:rPr>
          <w:sz w:val="28"/>
          <w:szCs w:val="28"/>
        </w:rPr>
      </w:pPr>
      <w:r w:rsidRPr="005C79FE">
        <w:rPr>
          <w:b/>
          <w:bCs/>
          <w:sz w:val="28"/>
          <w:szCs w:val="28"/>
        </w:rPr>
        <w:t>Підрахунок голосів</w:t>
      </w:r>
    </w:p>
    <w:p w:rsidR="00CF670B" w:rsidRPr="005C79FE" w:rsidRDefault="00CF670B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Підрахунок голосів починається одразу після закінчення голосування в присутності працівників з числа штатних працівників, які не є науковими, науково-педагогічними та педагогічними працівниками і проводиться без перерви. </w:t>
      </w:r>
    </w:p>
    <w:p w:rsidR="0071716C" w:rsidRPr="005C79FE" w:rsidRDefault="0021284F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>Підрахунок голосів здійснюється відкрито і гласно членами лічильної комісії в тому ж приміщенні, де відбувалося голосування. Після перевірки цілісності печаток скриньки для голосування відкриваються лічильною комісією. При відкритті скриньки її вміст викладається на стіл, за яким розміщуються члени лічильною комісії.</w:t>
      </w:r>
    </w:p>
    <w:p w:rsidR="0071716C" w:rsidRPr="005C79FE" w:rsidRDefault="0071716C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5C79FE">
        <w:rPr>
          <w:sz w:val="28"/>
          <w:szCs w:val="28"/>
        </w:rPr>
        <w:t xml:space="preserve">Виборча комісія підраховує загальну кількість виданих для голосування бюлетенів та кількість бюлетенів, виявлених у скриньках для голосування. Підводить підсумки голосування і оформлює протокол. </w:t>
      </w:r>
    </w:p>
    <w:p w:rsidR="00383434" w:rsidRPr="005C79FE" w:rsidRDefault="00383434" w:rsidP="005C79FE">
      <w:pPr>
        <w:pStyle w:val="Default"/>
        <w:numPr>
          <w:ilvl w:val="1"/>
          <w:numId w:val="2"/>
        </w:numPr>
        <w:spacing w:after="120" w:line="276" w:lineRule="auto"/>
        <w:ind w:left="709"/>
        <w:jc w:val="both"/>
      </w:pPr>
      <w:r w:rsidRPr="005C79FE">
        <w:rPr>
          <w:rFonts w:eastAsia="Times New Roman"/>
          <w:sz w:val="28"/>
          <w:szCs w:val="28"/>
          <w:lang w:eastAsia="ru-RU"/>
        </w:rPr>
        <w:t>Бюлетень для голосування може бути визнаний недійсним у таких випадках:</w:t>
      </w:r>
    </w:p>
    <w:p w:rsidR="00383434" w:rsidRPr="005C79FE" w:rsidRDefault="00383434" w:rsidP="005C79FE">
      <w:pPr>
        <w:pStyle w:val="a8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в бюлетені зроблено позначок більше,</w:t>
      </w:r>
      <w:r w:rsidR="00B949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 встановлено квотою;</w:t>
      </w:r>
    </w:p>
    <w:p w:rsidR="00383434" w:rsidRPr="005C79FE" w:rsidRDefault="00383434" w:rsidP="005C79FE">
      <w:pPr>
        <w:pStyle w:val="a8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не зроблено жодної позначки;</w:t>
      </w:r>
    </w:p>
    <w:p w:rsidR="00383434" w:rsidRPr="005C79FE" w:rsidRDefault="00383434" w:rsidP="005C79FE">
      <w:pPr>
        <w:pStyle w:val="a8"/>
        <w:numPr>
          <w:ilvl w:val="0"/>
          <w:numId w:val="6"/>
        </w:num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неможливо з інших причин встановити зміст волевиявлення.</w:t>
      </w:r>
    </w:p>
    <w:p w:rsidR="0071716C" w:rsidRPr="005C79FE" w:rsidRDefault="00383434" w:rsidP="005C79FE">
      <w:pPr>
        <w:pStyle w:val="a8"/>
        <w:numPr>
          <w:ilvl w:val="1"/>
          <w:numId w:val="2"/>
        </w:numPr>
        <w:spacing w:after="12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спірних випадках щодо віднесення бюлетеня до складу недійсних</w:t>
      </w:r>
      <w:r w:rsidR="00A24BE2"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 вирішується шляхом голосування членів лічильної комісії.</w:t>
      </w:r>
    </w:p>
    <w:p w:rsidR="00510911" w:rsidRPr="005C79FE" w:rsidRDefault="0071716C" w:rsidP="005C79FE">
      <w:pPr>
        <w:pStyle w:val="a8"/>
        <w:numPr>
          <w:ilvl w:val="1"/>
          <w:numId w:val="2"/>
        </w:numPr>
        <w:spacing w:after="12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hAnsi="Times New Roman" w:cs="Times New Roman"/>
          <w:sz w:val="28"/>
          <w:szCs w:val="28"/>
        </w:rPr>
        <w:t xml:space="preserve">Результати підрахунку голосів вносяться в протокол, який складається у двох примірниках, кожен з яких підписують голова, секретар та члени виборчої комісії. Протокол виборчої комісії затверджується загальними зборами шляхом відкритого прямого голосування. </w:t>
      </w: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примірник протоколу негайно передається члену Організаційного комітету, а другий примірник </w:t>
      </w:r>
      <w:r w:rsidRPr="007171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запаковується разом із виборчою</w:t>
      </w: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7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документацією (бюлетені, протоколи, списки працівників тощо) в конверт, який підписаний всіма </w:t>
      </w:r>
      <w:r w:rsidRPr="00717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членами лічильної комісії, та передається Організаційному</w:t>
      </w: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71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комітету</w:t>
      </w:r>
      <w:r w:rsidRPr="005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716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подальшого зберігання в установленому порядку.</w:t>
      </w:r>
    </w:p>
    <w:p w:rsidR="009E2C9D" w:rsidRPr="005C79FE" w:rsidRDefault="00510911" w:rsidP="005C79FE">
      <w:pPr>
        <w:pStyle w:val="a8"/>
        <w:numPr>
          <w:ilvl w:val="1"/>
          <w:numId w:val="2"/>
        </w:numPr>
        <w:spacing w:after="12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hAnsi="Times New Roman" w:cs="Times New Roman"/>
          <w:sz w:val="28"/>
          <w:szCs w:val="28"/>
        </w:rPr>
        <w:t xml:space="preserve">Процес голосування і підрахунку голосів може фіксуватися за допомогою відповідних відео- або фото- засобів, при цьому не повинна порушуватись таємниця голосування. </w:t>
      </w:r>
    </w:p>
    <w:p w:rsidR="005C79FE" w:rsidRPr="005C79FE" w:rsidRDefault="005C79FE" w:rsidP="005C79FE">
      <w:pPr>
        <w:pStyle w:val="a8"/>
        <w:numPr>
          <w:ilvl w:val="1"/>
          <w:numId w:val="2"/>
        </w:numPr>
        <w:spacing w:after="12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hAnsi="Times New Roman" w:cs="Times New Roman"/>
          <w:sz w:val="28"/>
          <w:szCs w:val="28"/>
        </w:rPr>
        <w:t xml:space="preserve">Після проведення зборів організаційний комітет формує загальний по Коледжу список Представників з числа працівників, які не входять до складу наукових, науково-педагогічних та педагогічних працівників Коледжу, для участі у виборах директора і передає його виборчій комісії Коледжу не пізніше ніж за 7 днів до дати виборів директора. </w:t>
      </w:r>
    </w:p>
    <w:p w:rsidR="009E2C9D" w:rsidRPr="005C79FE" w:rsidRDefault="009E2C9D" w:rsidP="005C79FE">
      <w:pPr>
        <w:pStyle w:val="a8"/>
        <w:numPr>
          <w:ilvl w:val="1"/>
          <w:numId w:val="2"/>
        </w:numPr>
        <w:spacing w:after="12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hAnsi="Times New Roman" w:cs="Times New Roman"/>
          <w:sz w:val="28"/>
          <w:szCs w:val="28"/>
        </w:rPr>
        <w:t xml:space="preserve">Результати обрання представників, які братимуть участь у виборах директора Коледжу, підлягають оприлюдненню (дошка оголошень, веб-сайт). </w:t>
      </w:r>
    </w:p>
    <w:p w:rsidR="009E2C9D" w:rsidRPr="005C79FE" w:rsidRDefault="009E2C9D" w:rsidP="005C79FE">
      <w:pPr>
        <w:pStyle w:val="a8"/>
        <w:numPr>
          <w:ilvl w:val="1"/>
          <w:numId w:val="2"/>
        </w:numPr>
        <w:spacing w:after="12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9FE">
        <w:rPr>
          <w:rFonts w:ascii="Times New Roman" w:hAnsi="Times New Roman" w:cs="Times New Roman"/>
          <w:sz w:val="28"/>
          <w:szCs w:val="28"/>
        </w:rPr>
        <w:t xml:space="preserve">Уся виборча документація (бюлетені, запаковані в конверт, який підписаний всіма членами виборчої комісії, протоколи виборчих комісій, списки працівників тощо) передаються члену організаційного комітету, який присутній на загальних зборах, для подальшого їх зберігання в установленому порядку. </w:t>
      </w:r>
    </w:p>
    <w:p w:rsidR="00971DD7" w:rsidRDefault="00971DD7" w:rsidP="005C79FE">
      <w:pPr>
        <w:spacing w:after="120"/>
        <w:ind w:left="-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DE0" w:rsidRDefault="00BD1DE0" w:rsidP="005C79FE">
      <w:pPr>
        <w:spacing w:after="120"/>
        <w:ind w:left="-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DE0" w:rsidRDefault="00BD1DE0" w:rsidP="005C79FE">
      <w:pPr>
        <w:spacing w:after="120"/>
        <w:ind w:left="-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DE0" w:rsidRDefault="00BD1D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D1DE0" w:rsidRPr="00002372" w:rsidRDefault="00BD1DE0" w:rsidP="00BD1DE0">
      <w:pPr>
        <w:pStyle w:val="Default"/>
        <w:jc w:val="right"/>
        <w:rPr>
          <w:b/>
          <w:sz w:val="28"/>
          <w:szCs w:val="28"/>
        </w:rPr>
      </w:pPr>
      <w:r w:rsidRPr="00002372">
        <w:rPr>
          <w:b/>
          <w:sz w:val="28"/>
          <w:szCs w:val="28"/>
        </w:rPr>
        <w:lastRenderedPageBreak/>
        <w:t xml:space="preserve">Додаток 1 </w:t>
      </w:r>
    </w:p>
    <w:p w:rsidR="00BD1DE0" w:rsidRPr="00002372" w:rsidRDefault="00BD1DE0" w:rsidP="00BD1DE0">
      <w:pPr>
        <w:pStyle w:val="Default"/>
        <w:rPr>
          <w:sz w:val="28"/>
          <w:szCs w:val="28"/>
        </w:rPr>
      </w:pPr>
    </w:p>
    <w:p w:rsidR="00BD1DE0" w:rsidRPr="00002372" w:rsidRDefault="00BD1DE0" w:rsidP="00BD1DE0">
      <w:pPr>
        <w:pStyle w:val="Default"/>
        <w:rPr>
          <w:sz w:val="28"/>
          <w:szCs w:val="28"/>
        </w:rPr>
      </w:pPr>
    </w:p>
    <w:p w:rsidR="00BD1DE0" w:rsidRPr="00002372" w:rsidRDefault="00BD1DE0" w:rsidP="00BD1DE0">
      <w:pPr>
        <w:pStyle w:val="Default"/>
        <w:rPr>
          <w:sz w:val="28"/>
          <w:szCs w:val="28"/>
        </w:rPr>
      </w:pPr>
    </w:p>
    <w:p w:rsidR="00BD1DE0" w:rsidRDefault="00BD1DE0" w:rsidP="00BD1DE0">
      <w:pPr>
        <w:pStyle w:val="Default"/>
        <w:spacing w:line="276" w:lineRule="auto"/>
        <w:jc w:val="center"/>
        <w:rPr>
          <w:b/>
          <w:sz w:val="28"/>
          <w:szCs w:val="28"/>
        </w:rPr>
      </w:pPr>
      <w:r w:rsidRPr="00002372">
        <w:rPr>
          <w:b/>
          <w:sz w:val="28"/>
          <w:szCs w:val="28"/>
        </w:rPr>
        <w:t>БЮЛЕТЕНЬ</w:t>
      </w:r>
    </w:p>
    <w:p w:rsidR="004F2C0E" w:rsidRPr="00002372" w:rsidRDefault="004F2C0E" w:rsidP="00BD1DE0">
      <w:pPr>
        <w:pStyle w:val="Default"/>
        <w:spacing w:line="276" w:lineRule="auto"/>
        <w:jc w:val="center"/>
        <w:rPr>
          <w:b/>
          <w:sz w:val="28"/>
          <w:szCs w:val="28"/>
        </w:rPr>
      </w:pPr>
    </w:p>
    <w:p w:rsidR="00BD1DE0" w:rsidRPr="00002372" w:rsidRDefault="00BD1DE0" w:rsidP="004F2C0E">
      <w:pPr>
        <w:pStyle w:val="Default"/>
        <w:spacing w:line="276" w:lineRule="auto"/>
        <w:jc w:val="both"/>
        <w:rPr>
          <w:sz w:val="28"/>
          <w:szCs w:val="28"/>
        </w:rPr>
      </w:pPr>
      <w:r w:rsidRPr="00002372">
        <w:rPr>
          <w:sz w:val="28"/>
          <w:szCs w:val="28"/>
        </w:rPr>
        <w:t xml:space="preserve">для таємного голосування з висунення кандидатур </w:t>
      </w:r>
      <w:r w:rsidR="00247685">
        <w:rPr>
          <w:sz w:val="28"/>
          <w:szCs w:val="28"/>
        </w:rPr>
        <w:t>як</w:t>
      </w:r>
      <w:r w:rsidRPr="00002372">
        <w:rPr>
          <w:sz w:val="28"/>
          <w:szCs w:val="28"/>
        </w:rPr>
        <w:t xml:space="preserve"> виборних представників із числа співробітників, які не є науковими, науково-педагогічними та педагогічними працівниками комунальним закладом Львівської обласної ради «Львівський музичний коледж імені С. П. Людкевича» для участі у виборах директора</w:t>
      </w:r>
    </w:p>
    <w:p w:rsidR="00BD1DE0" w:rsidRPr="00002372" w:rsidRDefault="00BD1DE0" w:rsidP="00BD1DE0">
      <w:pPr>
        <w:pStyle w:val="Default"/>
        <w:jc w:val="center"/>
        <w:rPr>
          <w:sz w:val="28"/>
          <w:szCs w:val="28"/>
        </w:rPr>
      </w:pPr>
    </w:p>
    <w:p w:rsidR="00BD1DE0" w:rsidRPr="00002372" w:rsidRDefault="00BD1DE0" w:rsidP="00BD1DE0">
      <w:pPr>
        <w:pStyle w:val="Default"/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3034"/>
        <w:gridCol w:w="2234"/>
      </w:tblGrid>
      <w:tr w:rsidR="00BD1DE0" w:rsidRPr="00002372" w:rsidTr="00034F2C">
        <w:trPr>
          <w:trHeight w:val="288"/>
          <w:jc w:val="center"/>
        </w:trPr>
        <w:tc>
          <w:tcPr>
            <w:tcW w:w="3034" w:type="dxa"/>
          </w:tcPr>
          <w:p w:rsidR="00BD1DE0" w:rsidRPr="00002372" w:rsidRDefault="00BD1DE0" w:rsidP="00BD1DE0">
            <w:pPr>
              <w:pStyle w:val="Default"/>
              <w:jc w:val="center"/>
              <w:rPr>
                <w:sz w:val="28"/>
                <w:szCs w:val="28"/>
              </w:rPr>
            </w:pPr>
            <w:r w:rsidRPr="00002372">
              <w:rPr>
                <w:sz w:val="28"/>
                <w:szCs w:val="28"/>
              </w:rPr>
              <w:t>Прізвище, ім</w:t>
            </w:r>
            <w:r w:rsidR="00034F2C">
              <w:rPr>
                <w:sz w:val="28"/>
                <w:szCs w:val="28"/>
              </w:rPr>
              <w:t>’</w:t>
            </w:r>
            <w:r w:rsidRPr="00002372">
              <w:rPr>
                <w:sz w:val="28"/>
                <w:szCs w:val="28"/>
              </w:rPr>
              <w:t xml:space="preserve">я та </w:t>
            </w:r>
          </w:p>
          <w:p w:rsidR="00BD1DE0" w:rsidRPr="00002372" w:rsidRDefault="00BD1DE0" w:rsidP="00BD1DE0">
            <w:pPr>
              <w:pStyle w:val="Default"/>
              <w:jc w:val="center"/>
              <w:rPr>
                <w:sz w:val="28"/>
                <w:szCs w:val="28"/>
              </w:rPr>
            </w:pPr>
            <w:r w:rsidRPr="00002372">
              <w:rPr>
                <w:sz w:val="28"/>
                <w:szCs w:val="28"/>
              </w:rPr>
              <w:t>по батькові</w:t>
            </w:r>
          </w:p>
        </w:tc>
        <w:tc>
          <w:tcPr>
            <w:tcW w:w="3034" w:type="dxa"/>
          </w:tcPr>
          <w:p w:rsidR="00BD1DE0" w:rsidRPr="00002372" w:rsidRDefault="00BD1DE0" w:rsidP="00BD1DE0">
            <w:pPr>
              <w:pStyle w:val="Default"/>
              <w:jc w:val="center"/>
              <w:rPr>
                <w:sz w:val="28"/>
                <w:szCs w:val="28"/>
              </w:rPr>
            </w:pPr>
            <w:r w:rsidRPr="00002372">
              <w:rPr>
                <w:sz w:val="28"/>
                <w:szCs w:val="28"/>
              </w:rPr>
              <w:t>Підрозділ/Група</w:t>
            </w:r>
          </w:p>
        </w:tc>
        <w:tc>
          <w:tcPr>
            <w:tcW w:w="2234" w:type="dxa"/>
          </w:tcPr>
          <w:p w:rsidR="00BD1DE0" w:rsidRPr="00002372" w:rsidRDefault="00BD1DE0" w:rsidP="00BD1DE0">
            <w:pPr>
              <w:pStyle w:val="Default"/>
              <w:jc w:val="center"/>
              <w:rPr>
                <w:sz w:val="28"/>
                <w:szCs w:val="28"/>
              </w:rPr>
            </w:pPr>
            <w:r w:rsidRPr="00002372">
              <w:rPr>
                <w:sz w:val="28"/>
                <w:szCs w:val="28"/>
              </w:rPr>
              <w:t>Результат голосування</w:t>
            </w:r>
          </w:p>
        </w:tc>
      </w:tr>
      <w:tr w:rsidR="00BD1DE0" w:rsidRPr="00002372" w:rsidTr="00034F2C">
        <w:trPr>
          <w:trHeight w:val="288"/>
          <w:jc w:val="center"/>
        </w:trPr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</w:tr>
      <w:tr w:rsidR="00BD1DE0" w:rsidRPr="00002372" w:rsidTr="00034F2C">
        <w:trPr>
          <w:trHeight w:val="288"/>
          <w:jc w:val="center"/>
        </w:trPr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</w:tr>
      <w:tr w:rsidR="00BD1DE0" w:rsidRPr="00002372" w:rsidTr="00034F2C">
        <w:trPr>
          <w:trHeight w:val="288"/>
          <w:jc w:val="center"/>
        </w:trPr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</w:tr>
      <w:tr w:rsidR="00BD1DE0" w:rsidRPr="00002372" w:rsidTr="00034F2C">
        <w:trPr>
          <w:trHeight w:val="288"/>
          <w:jc w:val="center"/>
        </w:trPr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</w:tr>
      <w:tr w:rsidR="00BD1DE0" w:rsidRPr="00002372" w:rsidTr="00034F2C">
        <w:trPr>
          <w:trHeight w:val="288"/>
          <w:jc w:val="center"/>
        </w:trPr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BD1DE0" w:rsidRPr="00002372" w:rsidRDefault="00BD1DE0">
            <w:pPr>
              <w:pStyle w:val="Default"/>
              <w:rPr>
                <w:sz w:val="28"/>
                <w:szCs w:val="28"/>
              </w:rPr>
            </w:pPr>
          </w:p>
        </w:tc>
      </w:tr>
      <w:tr w:rsidR="004F2C0E" w:rsidRPr="00002372" w:rsidTr="00034F2C">
        <w:trPr>
          <w:trHeight w:val="288"/>
          <w:jc w:val="center"/>
        </w:trPr>
        <w:tc>
          <w:tcPr>
            <w:tcW w:w="3034" w:type="dxa"/>
          </w:tcPr>
          <w:p w:rsidR="004F2C0E" w:rsidRPr="00002372" w:rsidRDefault="004F2C0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4F2C0E" w:rsidRPr="00002372" w:rsidRDefault="004F2C0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4F2C0E" w:rsidRPr="00002372" w:rsidRDefault="004F2C0E">
            <w:pPr>
              <w:pStyle w:val="Default"/>
              <w:rPr>
                <w:sz w:val="28"/>
                <w:szCs w:val="28"/>
              </w:rPr>
            </w:pPr>
          </w:p>
        </w:tc>
      </w:tr>
      <w:tr w:rsidR="004F2C0E" w:rsidRPr="00002372" w:rsidTr="00034F2C">
        <w:trPr>
          <w:trHeight w:val="288"/>
          <w:jc w:val="center"/>
        </w:trPr>
        <w:tc>
          <w:tcPr>
            <w:tcW w:w="3034" w:type="dxa"/>
          </w:tcPr>
          <w:p w:rsidR="004F2C0E" w:rsidRPr="00002372" w:rsidRDefault="004F2C0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34" w:type="dxa"/>
          </w:tcPr>
          <w:p w:rsidR="004F2C0E" w:rsidRPr="00002372" w:rsidRDefault="004F2C0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:rsidR="004F2C0E" w:rsidRPr="00002372" w:rsidRDefault="004F2C0E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BD1DE0" w:rsidRPr="00002372" w:rsidRDefault="00BD1DE0" w:rsidP="005C79FE">
      <w:pPr>
        <w:spacing w:after="120"/>
        <w:ind w:left="-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372" w:rsidRPr="004F2C0E" w:rsidRDefault="00002372" w:rsidP="00002372">
      <w:pPr>
        <w:pStyle w:val="Default"/>
        <w:rPr>
          <w:b/>
        </w:rPr>
      </w:pPr>
      <w:r w:rsidRPr="004F2C0E">
        <w:rPr>
          <w:b/>
        </w:rPr>
        <w:t xml:space="preserve">Примітка: </w:t>
      </w:r>
    </w:p>
    <w:p w:rsidR="00002372" w:rsidRPr="004F2C0E" w:rsidRDefault="00002372" w:rsidP="004F2C0E">
      <w:pPr>
        <w:pStyle w:val="Default"/>
        <w:numPr>
          <w:ilvl w:val="0"/>
          <w:numId w:val="9"/>
        </w:numPr>
        <w:spacing w:line="276" w:lineRule="auto"/>
        <w:jc w:val="both"/>
      </w:pPr>
      <w:r w:rsidRPr="004F2C0E">
        <w:t xml:space="preserve">при голосуванні «ЗА» необхідно поставити відмітку у графі «Результат голосування»; </w:t>
      </w:r>
    </w:p>
    <w:p w:rsidR="00002372" w:rsidRPr="004F2C0E" w:rsidRDefault="00002372" w:rsidP="004F2C0E">
      <w:pPr>
        <w:pStyle w:val="Default"/>
        <w:numPr>
          <w:ilvl w:val="0"/>
          <w:numId w:val="9"/>
        </w:numPr>
        <w:spacing w:line="276" w:lineRule="auto"/>
        <w:jc w:val="both"/>
      </w:pPr>
      <w:r w:rsidRPr="004F2C0E">
        <w:t xml:space="preserve">бюлетені посвідчуються на зворотній стороні підписами члена організаційного комітету та головуючого на загальних зборах. </w:t>
      </w:r>
    </w:p>
    <w:p w:rsidR="00002372" w:rsidRPr="004F2C0E" w:rsidRDefault="00002372" w:rsidP="00002372">
      <w:pPr>
        <w:pStyle w:val="Default"/>
        <w:jc w:val="both"/>
      </w:pPr>
    </w:p>
    <w:p w:rsidR="00002372" w:rsidRPr="00002372" w:rsidRDefault="00002372" w:rsidP="00002372">
      <w:pPr>
        <w:pStyle w:val="Default"/>
        <w:rPr>
          <w:sz w:val="28"/>
          <w:szCs w:val="28"/>
        </w:rPr>
      </w:pPr>
    </w:p>
    <w:p w:rsidR="00002372" w:rsidRPr="00002372" w:rsidRDefault="00002372" w:rsidP="00002372">
      <w:pPr>
        <w:pStyle w:val="Default"/>
        <w:rPr>
          <w:sz w:val="28"/>
          <w:szCs w:val="28"/>
        </w:rPr>
      </w:pPr>
    </w:p>
    <w:p w:rsidR="00002372" w:rsidRPr="00002372" w:rsidRDefault="00002372" w:rsidP="00002372">
      <w:pPr>
        <w:pStyle w:val="Default"/>
        <w:rPr>
          <w:sz w:val="28"/>
          <w:szCs w:val="28"/>
        </w:rPr>
      </w:pPr>
      <w:r w:rsidRPr="00002372">
        <w:rPr>
          <w:sz w:val="28"/>
          <w:szCs w:val="28"/>
        </w:rPr>
        <w:t xml:space="preserve">Зворотна сторона бюлетеня </w:t>
      </w:r>
    </w:p>
    <w:p w:rsidR="00002372" w:rsidRPr="00002372" w:rsidRDefault="00002372" w:rsidP="00002372">
      <w:pPr>
        <w:pStyle w:val="Default"/>
        <w:rPr>
          <w:sz w:val="28"/>
          <w:szCs w:val="28"/>
        </w:rPr>
      </w:pPr>
    </w:p>
    <w:p w:rsidR="00002372" w:rsidRPr="004F2C0E" w:rsidRDefault="00002372" w:rsidP="00002372">
      <w:pPr>
        <w:pStyle w:val="Default"/>
      </w:pPr>
      <w:r w:rsidRPr="004F2C0E">
        <w:t xml:space="preserve">Дата </w:t>
      </w:r>
      <w:r w:rsidR="004F2C0E">
        <w:tab/>
      </w:r>
      <w:r w:rsidR="004F2C0E">
        <w:tab/>
      </w:r>
      <w:r w:rsidRPr="004F2C0E">
        <w:t xml:space="preserve">Голова зборів </w:t>
      </w:r>
      <w:r w:rsidRPr="004F2C0E">
        <w:tab/>
      </w:r>
      <w:r w:rsidRPr="004F2C0E">
        <w:tab/>
      </w:r>
      <w:r w:rsidRPr="004F2C0E">
        <w:tab/>
        <w:t xml:space="preserve">  ________________ </w:t>
      </w:r>
      <w:r w:rsidRPr="004F2C0E">
        <w:tab/>
        <w:t xml:space="preserve">_________________ </w:t>
      </w:r>
    </w:p>
    <w:p w:rsidR="00002372" w:rsidRPr="004F2C0E" w:rsidRDefault="00002372" w:rsidP="004F2C0E">
      <w:pPr>
        <w:pStyle w:val="Default"/>
        <w:ind w:left="4956" w:firstLine="708"/>
      </w:pPr>
      <w:r w:rsidRPr="004F2C0E">
        <w:t xml:space="preserve">(підпис) </w:t>
      </w:r>
      <w:r w:rsidRPr="004F2C0E">
        <w:tab/>
      </w:r>
      <w:r w:rsidRPr="004F2C0E">
        <w:tab/>
        <w:t>(П.І.</w:t>
      </w:r>
      <w:r w:rsidR="004F2C0E" w:rsidRPr="004F2C0E">
        <w:t>П</w:t>
      </w:r>
      <w:r w:rsidRPr="004F2C0E">
        <w:t xml:space="preserve">.) </w:t>
      </w:r>
    </w:p>
    <w:p w:rsidR="00002372" w:rsidRPr="004F2C0E" w:rsidRDefault="00002372" w:rsidP="00002372">
      <w:pPr>
        <w:pStyle w:val="Default"/>
      </w:pPr>
      <w:r w:rsidRPr="004F2C0E">
        <w:t xml:space="preserve">Дата </w:t>
      </w:r>
      <w:r w:rsidR="004F2C0E">
        <w:tab/>
      </w:r>
      <w:r w:rsidR="004F2C0E">
        <w:tab/>
      </w:r>
      <w:r w:rsidRPr="004F2C0E">
        <w:t xml:space="preserve">Член організаційного комітету </w:t>
      </w:r>
      <w:r w:rsidR="004F2C0E">
        <w:tab/>
      </w:r>
      <w:r w:rsidRPr="004F2C0E">
        <w:t xml:space="preserve">________________ </w:t>
      </w:r>
      <w:r w:rsidRPr="004F2C0E">
        <w:tab/>
        <w:t xml:space="preserve">_________________ </w:t>
      </w:r>
    </w:p>
    <w:p w:rsidR="00002372" w:rsidRPr="004F2C0E" w:rsidRDefault="00002372" w:rsidP="004F2C0E">
      <w:pPr>
        <w:spacing w:after="12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C0E">
        <w:rPr>
          <w:rFonts w:ascii="Times New Roman" w:hAnsi="Times New Roman" w:cs="Times New Roman"/>
          <w:sz w:val="24"/>
          <w:szCs w:val="24"/>
        </w:rPr>
        <w:t xml:space="preserve">(підпис) </w:t>
      </w:r>
      <w:r w:rsidRPr="004F2C0E">
        <w:rPr>
          <w:rFonts w:ascii="Times New Roman" w:hAnsi="Times New Roman" w:cs="Times New Roman"/>
          <w:sz w:val="24"/>
          <w:szCs w:val="24"/>
        </w:rPr>
        <w:tab/>
      </w:r>
      <w:r w:rsidRPr="004F2C0E">
        <w:rPr>
          <w:rFonts w:ascii="Times New Roman" w:hAnsi="Times New Roman" w:cs="Times New Roman"/>
          <w:sz w:val="24"/>
          <w:szCs w:val="24"/>
        </w:rPr>
        <w:tab/>
        <w:t>(П.І.</w:t>
      </w:r>
      <w:r w:rsidR="004F2C0E" w:rsidRPr="004F2C0E">
        <w:rPr>
          <w:rFonts w:ascii="Times New Roman" w:hAnsi="Times New Roman" w:cs="Times New Roman"/>
          <w:sz w:val="24"/>
          <w:szCs w:val="24"/>
        </w:rPr>
        <w:t>П</w:t>
      </w:r>
      <w:r w:rsidRPr="004F2C0E">
        <w:rPr>
          <w:rFonts w:ascii="Times New Roman" w:hAnsi="Times New Roman" w:cs="Times New Roman"/>
          <w:sz w:val="24"/>
          <w:szCs w:val="24"/>
        </w:rPr>
        <w:t>.)</w:t>
      </w:r>
    </w:p>
    <w:p w:rsidR="003E6F2E" w:rsidRDefault="003E6F2E" w:rsidP="00002372">
      <w:pPr>
        <w:spacing w:after="120"/>
        <w:ind w:left="4956"/>
        <w:jc w:val="both"/>
        <w:rPr>
          <w:rFonts w:ascii="Times New Roman" w:hAnsi="Times New Roman" w:cs="Times New Roman"/>
        </w:rPr>
      </w:pPr>
    </w:p>
    <w:p w:rsidR="003E6F2E" w:rsidRDefault="003E6F2E" w:rsidP="00002372">
      <w:pPr>
        <w:spacing w:after="120"/>
        <w:ind w:left="4956"/>
        <w:jc w:val="both"/>
        <w:rPr>
          <w:rFonts w:ascii="Times New Roman" w:hAnsi="Times New Roman" w:cs="Times New Roman"/>
        </w:rPr>
      </w:pPr>
    </w:p>
    <w:p w:rsidR="003E6F2E" w:rsidRDefault="003E6F2E" w:rsidP="00002372">
      <w:pPr>
        <w:spacing w:after="120"/>
        <w:ind w:left="4956"/>
        <w:jc w:val="both"/>
        <w:rPr>
          <w:rFonts w:ascii="Times New Roman" w:hAnsi="Times New Roman" w:cs="Times New Roman"/>
        </w:rPr>
      </w:pPr>
    </w:p>
    <w:p w:rsidR="00666B2B" w:rsidRPr="004F2C0E" w:rsidRDefault="003E6F2E" w:rsidP="004F2C0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666B2B" w:rsidRPr="004F2C0E">
        <w:rPr>
          <w:rFonts w:ascii="Times New Roman" w:hAnsi="Times New Roman" w:cs="Times New Roman"/>
          <w:b/>
          <w:sz w:val="28"/>
          <w:szCs w:val="28"/>
        </w:rPr>
        <w:lastRenderedPageBreak/>
        <w:t>Додаток 2</w:t>
      </w:r>
    </w:p>
    <w:p w:rsidR="00666B2B" w:rsidRDefault="00666B2B" w:rsidP="00666B2B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6B2B" w:rsidRPr="00E34151" w:rsidRDefault="00666B2B" w:rsidP="00E34151">
      <w:pPr>
        <w:pStyle w:val="Default"/>
        <w:spacing w:after="120"/>
        <w:jc w:val="center"/>
        <w:rPr>
          <w:b/>
          <w:sz w:val="28"/>
          <w:szCs w:val="28"/>
        </w:rPr>
      </w:pPr>
      <w:r w:rsidRPr="00E34151">
        <w:rPr>
          <w:b/>
          <w:sz w:val="28"/>
          <w:szCs w:val="28"/>
        </w:rPr>
        <w:t>П Р О Т О К О Л</w:t>
      </w:r>
    </w:p>
    <w:p w:rsidR="00666B2B" w:rsidRPr="00E34151" w:rsidRDefault="00666B2B" w:rsidP="00E34151">
      <w:pPr>
        <w:pStyle w:val="Default"/>
        <w:spacing w:line="276" w:lineRule="auto"/>
        <w:jc w:val="center"/>
        <w:rPr>
          <w:sz w:val="28"/>
          <w:szCs w:val="28"/>
        </w:rPr>
      </w:pPr>
      <w:r w:rsidRPr="00E34151">
        <w:rPr>
          <w:sz w:val="28"/>
          <w:szCs w:val="28"/>
        </w:rPr>
        <w:t>засідання лічильної комісії щодо результатів таємного голосування</w:t>
      </w:r>
    </w:p>
    <w:p w:rsidR="00666B2B" w:rsidRPr="00E34151" w:rsidRDefault="00666B2B" w:rsidP="00E34151">
      <w:pPr>
        <w:pStyle w:val="Default"/>
        <w:spacing w:line="276" w:lineRule="auto"/>
        <w:jc w:val="center"/>
        <w:rPr>
          <w:sz w:val="28"/>
          <w:szCs w:val="28"/>
        </w:rPr>
      </w:pPr>
      <w:r w:rsidRPr="00E34151">
        <w:rPr>
          <w:sz w:val="28"/>
          <w:szCs w:val="28"/>
        </w:rPr>
        <w:t>висунення кандидатур співробітників як виборних представників</w:t>
      </w:r>
    </w:p>
    <w:p w:rsidR="00666B2B" w:rsidRPr="00E34151" w:rsidRDefault="004F2C0E" w:rsidP="00E34151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</w:t>
      </w:r>
      <w:r w:rsidR="00666B2B" w:rsidRPr="00E34151">
        <w:rPr>
          <w:sz w:val="28"/>
          <w:szCs w:val="28"/>
        </w:rPr>
        <w:t xml:space="preserve"> виборах директора комунальним закладом Львівської обласної ради «Львівський музичний коледж імені С. П. Людкевича»</w:t>
      </w:r>
    </w:p>
    <w:p w:rsidR="00666B2B" w:rsidRPr="00E34151" w:rsidRDefault="00666B2B" w:rsidP="00666B2B">
      <w:pPr>
        <w:pStyle w:val="Default"/>
        <w:jc w:val="center"/>
        <w:rPr>
          <w:sz w:val="28"/>
          <w:szCs w:val="28"/>
        </w:rPr>
      </w:pPr>
    </w:p>
    <w:p w:rsidR="00666B2B" w:rsidRPr="00E34151" w:rsidRDefault="00666B2B" w:rsidP="00666B2B">
      <w:pPr>
        <w:pStyle w:val="Default"/>
        <w:jc w:val="both"/>
        <w:rPr>
          <w:sz w:val="28"/>
          <w:szCs w:val="28"/>
        </w:rPr>
      </w:pPr>
      <w:r w:rsidRPr="00E34151">
        <w:rPr>
          <w:sz w:val="28"/>
          <w:szCs w:val="28"/>
        </w:rPr>
        <w:t xml:space="preserve">Обрана загальними зборами співробітників, які не є науковими, науково- педагогічними та педагогічними працівниками комунального закладу Львівської обласної ради «Львівський музичний коледж імені С. П. Людкевича» </w:t>
      </w:r>
    </w:p>
    <w:p w:rsidR="00666B2B" w:rsidRPr="00E34151" w:rsidRDefault="00666B2B" w:rsidP="00666B2B">
      <w:pPr>
        <w:pStyle w:val="Default"/>
        <w:jc w:val="both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4F2C0E" w:rsidRPr="00E34151" w:rsidRDefault="004F2C0E" w:rsidP="004F2C0E">
      <w:pPr>
        <w:pStyle w:val="Default"/>
        <w:jc w:val="center"/>
        <w:rPr>
          <w:sz w:val="28"/>
          <w:szCs w:val="28"/>
        </w:rPr>
      </w:pPr>
      <w:r>
        <w:t>(найменування підрозділу, групи підрозділів)</w:t>
      </w:r>
    </w:p>
    <w:p w:rsidR="004F2C0E" w:rsidRPr="00C05A9E" w:rsidRDefault="004F2C0E" w:rsidP="00666B2B">
      <w:pPr>
        <w:pStyle w:val="Default"/>
        <w:rPr>
          <w:sz w:val="28"/>
          <w:szCs w:val="28"/>
        </w:rPr>
      </w:pPr>
    </w:p>
    <w:p w:rsidR="00C05A9E" w:rsidRPr="00C05A9E" w:rsidRDefault="00C05A9E" w:rsidP="00C05A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9E">
        <w:rPr>
          <w:rFonts w:ascii="Times New Roman" w:hAnsi="Times New Roman" w:cs="Times New Roman"/>
          <w:sz w:val="28"/>
          <w:szCs w:val="28"/>
        </w:rPr>
        <w:t>на засіданні лічильної комісії, я</w:t>
      </w: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ке відбулося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«_____» _____________ 2016 року за адресою __________________________________________________________</w:t>
      </w:r>
    </w:p>
    <w:p w:rsidR="00C05A9E" w:rsidRDefault="00C05A9E" w:rsidP="00C05A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складі: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____________________________________________________________</w:t>
      </w: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05A9E" w:rsidRPr="00C05A9E" w:rsidRDefault="00C05A9E" w:rsidP="00C05A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C05A9E" w:rsidRPr="00C05A9E" w:rsidRDefault="00C05A9E" w:rsidP="00C05A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</w:t>
      </w:r>
      <w:r w:rsidRPr="00C05A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:rsidR="00C05A9E" w:rsidRPr="00C05A9E" w:rsidRDefault="00C05A9E" w:rsidP="00C05A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Балотувалися </w:t>
      </w:r>
      <w:r w:rsidR="00C05A9E">
        <w:rPr>
          <w:sz w:val="28"/>
          <w:szCs w:val="28"/>
        </w:rPr>
        <w:t xml:space="preserve">наступні </w:t>
      </w:r>
      <w:r w:rsidRPr="00E34151">
        <w:rPr>
          <w:sz w:val="28"/>
          <w:szCs w:val="28"/>
        </w:rPr>
        <w:t xml:space="preserve">кандидатури: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____________________________________________________________________ </w:t>
      </w:r>
    </w:p>
    <w:p w:rsidR="00666B2B" w:rsidRPr="00E34151" w:rsidRDefault="00666B2B" w:rsidP="00666B2B">
      <w:pPr>
        <w:pStyle w:val="Default"/>
        <w:rPr>
          <w:sz w:val="28"/>
          <w:szCs w:val="28"/>
        </w:rPr>
      </w:pPr>
      <w:r w:rsidRPr="00E34151">
        <w:rPr>
          <w:sz w:val="28"/>
          <w:szCs w:val="28"/>
        </w:rPr>
        <w:t xml:space="preserve">___________________________________________________________________ , </w:t>
      </w:r>
    </w:p>
    <w:p w:rsidR="00666B2B" w:rsidRPr="00E34151" w:rsidRDefault="00666B2B" w:rsidP="00666B2B">
      <w:pPr>
        <w:pStyle w:val="Default"/>
        <w:spacing w:line="276" w:lineRule="auto"/>
        <w:jc w:val="both"/>
        <w:rPr>
          <w:sz w:val="28"/>
          <w:szCs w:val="28"/>
        </w:rPr>
      </w:pPr>
      <w:r w:rsidRPr="00E34151">
        <w:rPr>
          <w:sz w:val="28"/>
          <w:szCs w:val="28"/>
        </w:rPr>
        <w:t xml:space="preserve">щодо включення до виборних Представників із числа співробітників </w:t>
      </w:r>
      <w:r w:rsidR="004F2C0E">
        <w:rPr>
          <w:sz w:val="28"/>
          <w:szCs w:val="28"/>
        </w:rPr>
        <w:t>при</w:t>
      </w:r>
      <w:r w:rsidRPr="00E34151">
        <w:rPr>
          <w:sz w:val="28"/>
          <w:szCs w:val="28"/>
        </w:rPr>
        <w:t xml:space="preserve"> виборах директора</w:t>
      </w:r>
      <w:r w:rsidR="00E34151">
        <w:rPr>
          <w:sz w:val="28"/>
          <w:szCs w:val="28"/>
        </w:rPr>
        <w:t xml:space="preserve"> </w:t>
      </w:r>
      <w:r w:rsidR="00E34151" w:rsidRPr="00E34151">
        <w:rPr>
          <w:sz w:val="28"/>
          <w:szCs w:val="28"/>
        </w:rPr>
        <w:t>комунального закладу Львівської обласної ради «Львівський музичний коледж імені С. П. Людкевича»</w:t>
      </w:r>
      <w:r w:rsidRPr="00E34151">
        <w:rPr>
          <w:sz w:val="28"/>
          <w:szCs w:val="28"/>
        </w:rPr>
        <w:t xml:space="preserve">. </w:t>
      </w:r>
    </w:p>
    <w:p w:rsidR="00247685" w:rsidRDefault="00247685" w:rsidP="00666B2B">
      <w:pPr>
        <w:pStyle w:val="Default"/>
        <w:spacing w:line="276" w:lineRule="auto"/>
        <w:jc w:val="both"/>
        <w:rPr>
          <w:sz w:val="28"/>
          <w:szCs w:val="28"/>
        </w:rPr>
      </w:pPr>
    </w:p>
    <w:p w:rsidR="00666B2B" w:rsidRDefault="00666B2B" w:rsidP="00666B2B">
      <w:pPr>
        <w:pStyle w:val="Default"/>
        <w:spacing w:line="276" w:lineRule="auto"/>
        <w:jc w:val="both"/>
        <w:rPr>
          <w:sz w:val="28"/>
          <w:szCs w:val="28"/>
        </w:rPr>
      </w:pPr>
      <w:r w:rsidRPr="00E34151">
        <w:rPr>
          <w:sz w:val="28"/>
          <w:szCs w:val="28"/>
        </w:rPr>
        <w:t xml:space="preserve">На зборах були присутні ________ з _______ загальної кількості штатних працівників які не є науковими, науково-педагогічними та педагогічними працівниками. </w:t>
      </w:r>
    </w:p>
    <w:p w:rsidR="00C05A9E" w:rsidRPr="00E34151" w:rsidRDefault="00C05A9E" w:rsidP="00C05A9E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Виготовлено </w:t>
      </w:r>
      <w:r w:rsidRPr="00E34151">
        <w:rPr>
          <w:sz w:val="28"/>
          <w:szCs w:val="28"/>
        </w:rPr>
        <w:t>бюлетенів:</w:t>
      </w:r>
      <w:r w:rsidRPr="00E34151">
        <w:rPr>
          <w:sz w:val="28"/>
          <w:szCs w:val="28"/>
        </w:rPr>
        <w:tab/>
      </w:r>
      <w:r w:rsidRPr="00E34151">
        <w:rPr>
          <w:sz w:val="28"/>
          <w:szCs w:val="28"/>
        </w:rPr>
        <w:tab/>
      </w:r>
      <w:r w:rsidRPr="00E34151">
        <w:rPr>
          <w:sz w:val="28"/>
          <w:szCs w:val="28"/>
        </w:rPr>
        <w:tab/>
        <w:t xml:space="preserve">__________________ </w:t>
      </w:r>
    </w:p>
    <w:p w:rsidR="00666B2B" w:rsidRPr="00E34151" w:rsidRDefault="00666B2B" w:rsidP="00666B2B">
      <w:pPr>
        <w:pStyle w:val="Default"/>
        <w:spacing w:line="276" w:lineRule="auto"/>
        <w:rPr>
          <w:sz w:val="28"/>
          <w:szCs w:val="28"/>
        </w:rPr>
      </w:pPr>
      <w:r w:rsidRPr="00E34151">
        <w:rPr>
          <w:sz w:val="28"/>
          <w:szCs w:val="28"/>
        </w:rPr>
        <w:lastRenderedPageBreak/>
        <w:t>Роздано бюлетенів:</w:t>
      </w:r>
      <w:r w:rsidRPr="00E34151">
        <w:rPr>
          <w:sz w:val="28"/>
          <w:szCs w:val="28"/>
        </w:rPr>
        <w:tab/>
      </w:r>
      <w:r w:rsidRPr="00E34151">
        <w:rPr>
          <w:sz w:val="28"/>
          <w:szCs w:val="28"/>
        </w:rPr>
        <w:tab/>
      </w:r>
      <w:r w:rsidRPr="00E34151">
        <w:rPr>
          <w:sz w:val="28"/>
          <w:szCs w:val="28"/>
        </w:rPr>
        <w:tab/>
        <w:t xml:space="preserve">__________________ </w:t>
      </w:r>
    </w:p>
    <w:p w:rsidR="00666B2B" w:rsidRPr="00E34151" w:rsidRDefault="00666B2B" w:rsidP="00666B2B">
      <w:pPr>
        <w:pStyle w:val="Default"/>
        <w:spacing w:line="276" w:lineRule="auto"/>
        <w:rPr>
          <w:sz w:val="28"/>
          <w:szCs w:val="28"/>
        </w:rPr>
      </w:pPr>
      <w:r w:rsidRPr="00E34151">
        <w:rPr>
          <w:sz w:val="28"/>
          <w:szCs w:val="28"/>
        </w:rPr>
        <w:t xml:space="preserve">Виявилося бюлетенів у скриньці: </w:t>
      </w:r>
      <w:r w:rsidRPr="00E34151">
        <w:rPr>
          <w:sz w:val="28"/>
          <w:szCs w:val="28"/>
        </w:rPr>
        <w:tab/>
        <w:t xml:space="preserve">__________________ </w:t>
      </w:r>
    </w:p>
    <w:p w:rsidR="00C05A9E" w:rsidRPr="00C05A9E" w:rsidRDefault="00C05A9E" w:rsidP="00666B2B">
      <w:pPr>
        <w:pStyle w:val="Default"/>
        <w:spacing w:line="276" w:lineRule="auto"/>
        <w:jc w:val="both"/>
        <w:rPr>
          <w:sz w:val="20"/>
          <w:szCs w:val="20"/>
        </w:rPr>
      </w:pPr>
    </w:p>
    <w:p w:rsidR="00666B2B" w:rsidRPr="00E34151" w:rsidRDefault="00666B2B" w:rsidP="00666B2B">
      <w:pPr>
        <w:pStyle w:val="Default"/>
        <w:spacing w:line="276" w:lineRule="auto"/>
        <w:jc w:val="both"/>
        <w:rPr>
          <w:sz w:val="28"/>
          <w:szCs w:val="28"/>
        </w:rPr>
      </w:pPr>
      <w:r w:rsidRPr="00E34151">
        <w:rPr>
          <w:sz w:val="28"/>
          <w:szCs w:val="28"/>
        </w:rPr>
        <w:t xml:space="preserve">Співробітники, які включені до складу кандидатур виборних представників, участі у голосуванні не брали. </w:t>
      </w:r>
    </w:p>
    <w:p w:rsidR="00C05A9E" w:rsidRPr="00C05A9E" w:rsidRDefault="00C05A9E" w:rsidP="00666B2B">
      <w:pPr>
        <w:pStyle w:val="Default"/>
        <w:spacing w:line="276" w:lineRule="auto"/>
        <w:rPr>
          <w:sz w:val="20"/>
          <w:szCs w:val="20"/>
        </w:rPr>
      </w:pPr>
    </w:p>
    <w:p w:rsidR="00666B2B" w:rsidRDefault="00666B2B" w:rsidP="00666B2B">
      <w:pPr>
        <w:pStyle w:val="Default"/>
        <w:spacing w:line="276" w:lineRule="auto"/>
        <w:rPr>
          <w:sz w:val="28"/>
          <w:szCs w:val="28"/>
        </w:rPr>
      </w:pPr>
      <w:r w:rsidRPr="00E34151">
        <w:rPr>
          <w:sz w:val="28"/>
          <w:szCs w:val="28"/>
        </w:rPr>
        <w:t xml:space="preserve">Кількість дійсних бюлетенів </w:t>
      </w:r>
      <w:r w:rsidRPr="00E34151">
        <w:rPr>
          <w:sz w:val="28"/>
          <w:szCs w:val="28"/>
        </w:rPr>
        <w:tab/>
      </w:r>
      <w:r w:rsidRPr="00E34151">
        <w:rPr>
          <w:sz w:val="28"/>
          <w:szCs w:val="28"/>
        </w:rPr>
        <w:tab/>
        <w:t xml:space="preserve">__________________  </w:t>
      </w:r>
    </w:p>
    <w:p w:rsidR="00C05A9E" w:rsidRPr="00C05A9E" w:rsidRDefault="00C05A9E" w:rsidP="00666B2B">
      <w:pPr>
        <w:pStyle w:val="Default"/>
        <w:spacing w:line="276" w:lineRule="auto"/>
        <w:rPr>
          <w:sz w:val="20"/>
          <w:szCs w:val="20"/>
        </w:rPr>
      </w:pPr>
    </w:p>
    <w:p w:rsidR="00666B2B" w:rsidRDefault="00666B2B" w:rsidP="00666B2B">
      <w:pPr>
        <w:pStyle w:val="Default"/>
        <w:spacing w:line="276" w:lineRule="auto"/>
        <w:jc w:val="both"/>
        <w:rPr>
          <w:sz w:val="28"/>
          <w:szCs w:val="28"/>
        </w:rPr>
      </w:pPr>
      <w:r w:rsidRPr="00E34151">
        <w:rPr>
          <w:sz w:val="28"/>
          <w:szCs w:val="28"/>
        </w:rPr>
        <w:t xml:space="preserve">Результати голосування щодо кандидатур як виборних представників співробітників </w:t>
      </w:r>
      <w:r w:rsidR="00C05A9E">
        <w:rPr>
          <w:sz w:val="28"/>
          <w:szCs w:val="28"/>
        </w:rPr>
        <w:t>при</w:t>
      </w:r>
      <w:r w:rsidRPr="00E34151">
        <w:rPr>
          <w:sz w:val="28"/>
          <w:szCs w:val="28"/>
        </w:rPr>
        <w:t xml:space="preserve"> виборах директора комунального закладу Львівської обласної ради «Львівський музичний коледж імені С. П. Людкевича»</w:t>
      </w:r>
    </w:p>
    <w:p w:rsidR="00C05A9E" w:rsidRPr="00C05A9E" w:rsidRDefault="00C05A9E" w:rsidP="00666B2B">
      <w:pPr>
        <w:pStyle w:val="Default"/>
        <w:spacing w:line="276" w:lineRule="auto"/>
        <w:jc w:val="both"/>
        <w:rPr>
          <w:sz w:val="14"/>
          <w:szCs w:val="1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3989"/>
        <w:gridCol w:w="2997"/>
      </w:tblGrid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B949EF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з/п</w:t>
            </w:r>
          </w:p>
        </w:tc>
        <w:tc>
          <w:tcPr>
            <w:tcW w:w="3989" w:type="dxa"/>
          </w:tcPr>
          <w:p w:rsidR="00666B2B" w:rsidRDefault="00666B2B" w:rsidP="00B949EF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Прізвище, імя та побатькові</w:t>
            </w:r>
          </w:p>
        </w:tc>
        <w:tc>
          <w:tcPr>
            <w:tcW w:w="2997" w:type="dxa"/>
          </w:tcPr>
          <w:p w:rsidR="00666B2B" w:rsidRDefault="00666B2B" w:rsidP="00B949EF">
            <w:pPr>
              <w:pStyle w:val="Default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голосів «за»</w:t>
            </w: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  <w:tr w:rsidR="00666B2B" w:rsidTr="004F2C0E">
        <w:trPr>
          <w:trHeight w:val="288"/>
          <w:jc w:val="center"/>
        </w:trPr>
        <w:tc>
          <w:tcPr>
            <w:tcW w:w="852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989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997" w:type="dxa"/>
          </w:tcPr>
          <w:p w:rsidR="00666B2B" w:rsidRDefault="00666B2B" w:rsidP="00666B2B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C05A9E" w:rsidRPr="00C05A9E" w:rsidRDefault="00C05A9E" w:rsidP="00E34151">
      <w:pPr>
        <w:pStyle w:val="Default"/>
        <w:spacing w:line="276" w:lineRule="auto"/>
        <w:rPr>
          <w:sz w:val="20"/>
          <w:szCs w:val="20"/>
        </w:rPr>
      </w:pP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Недійсних бюлетенів __________________________________ </w:t>
      </w:r>
    </w:p>
    <w:p w:rsidR="00E34151" w:rsidRPr="00C05A9E" w:rsidRDefault="00E34151" w:rsidP="00C05A9E">
      <w:pPr>
        <w:pStyle w:val="Default"/>
        <w:spacing w:line="276" w:lineRule="auto"/>
        <w:rPr>
          <w:sz w:val="20"/>
          <w:szCs w:val="20"/>
        </w:rPr>
      </w:pP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Голова лічильної комісії </w:t>
      </w: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____________________________ (_______________________) </w:t>
      </w:r>
    </w:p>
    <w:p w:rsidR="00E34151" w:rsidRPr="00082C1E" w:rsidRDefault="00E34151" w:rsidP="00C05A9E">
      <w:pPr>
        <w:pStyle w:val="Default"/>
        <w:spacing w:line="276" w:lineRule="auto"/>
        <w:ind w:left="1416"/>
        <w:rPr>
          <w:sz w:val="22"/>
          <w:szCs w:val="22"/>
        </w:rPr>
      </w:pPr>
      <w:r w:rsidRPr="00082C1E">
        <w:rPr>
          <w:sz w:val="22"/>
          <w:szCs w:val="22"/>
        </w:rPr>
        <w:t>підпис</w:t>
      </w:r>
      <w:r w:rsidRPr="00082C1E">
        <w:rPr>
          <w:sz w:val="22"/>
          <w:szCs w:val="22"/>
        </w:rPr>
        <w:tab/>
      </w:r>
      <w:r w:rsidRPr="00082C1E">
        <w:rPr>
          <w:sz w:val="22"/>
          <w:szCs w:val="22"/>
        </w:rPr>
        <w:tab/>
        <w:t xml:space="preserve"> </w:t>
      </w:r>
      <w:r w:rsidRPr="00082C1E">
        <w:rPr>
          <w:sz w:val="22"/>
          <w:szCs w:val="22"/>
        </w:rPr>
        <w:tab/>
      </w:r>
      <w:r w:rsidRPr="00082C1E">
        <w:rPr>
          <w:sz w:val="22"/>
          <w:szCs w:val="22"/>
        </w:rPr>
        <w:tab/>
      </w:r>
      <w:r w:rsidRPr="00082C1E">
        <w:rPr>
          <w:sz w:val="22"/>
          <w:szCs w:val="22"/>
        </w:rPr>
        <w:tab/>
        <w:t xml:space="preserve">( П.І.Б.) </w:t>
      </w:r>
    </w:p>
    <w:p w:rsidR="00E34151" w:rsidRPr="00C05A9E" w:rsidRDefault="00E34151" w:rsidP="00C05A9E">
      <w:pPr>
        <w:pStyle w:val="Default"/>
        <w:spacing w:line="276" w:lineRule="auto"/>
        <w:rPr>
          <w:sz w:val="20"/>
          <w:szCs w:val="20"/>
        </w:rPr>
      </w:pP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Члени лiчильної комiсiї: </w:t>
      </w: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____________________________ (_______________________) </w:t>
      </w: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____________________________ (_______________________) </w:t>
      </w: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____________________________ (_______________________) </w:t>
      </w: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____________________________ (_______________________) </w:t>
      </w:r>
    </w:p>
    <w:p w:rsidR="00C05A9E" w:rsidRPr="00C05A9E" w:rsidRDefault="00C05A9E" w:rsidP="00C05A9E">
      <w:pPr>
        <w:pStyle w:val="Default"/>
        <w:spacing w:line="276" w:lineRule="auto"/>
        <w:rPr>
          <w:sz w:val="20"/>
          <w:szCs w:val="20"/>
        </w:rPr>
      </w:pP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Пiдписи членiв лiчильної комiсiї засвідчую. </w:t>
      </w:r>
    </w:p>
    <w:p w:rsidR="00E34151" w:rsidRPr="00C05A9E" w:rsidRDefault="00E34151" w:rsidP="00C05A9E">
      <w:pPr>
        <w:pStyle w:val="Default"/>
        <w:spacing w:line="276" w:lineRule="auto"/>
        <w:rPr>
          <w:sz w:val="20"/>
          <w:szCs w:val="20"/>
        </w:rPr>
      </w:pPr>
    </w:p>
    <w:p w:rsidR="00E34151" w:rsidRPr="00082C1E" w:rsidRDefault="00E34151" w:rsidP="00C05A9E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Представник організаційного комітету: </w:t>
      </w:r>
    </w:p>
    <w:p w:rsidR="00E34151" w:rsidRPr="00082C1E" w:rsidRDefault="00E34151" w:rsidP="00E34151">
      <w:pPr>
        <w:pStyle w:val="Default"/>
        <w:spacing w:line="276" w:lineRule="auto"/>
        <w:rPr>
          <w:sz w:val="28"/>
          <w:szCs w:val="28"/>
        </w:rPr>
      </w:pPr>
      <w:r w:rsidRPr="00082C1E">
        <w:rPr>
          <w:sz w:val="28"/>
          <w:szCs w:val="28"/>
        </w:rPr>
        <w:t xml:space="preserve">____________________________ (_______________________) </w:t>
      </w:r>
    </w:p>
    <w:p w:rsidR="00E34151" w:rsidRPr="00082C1E" w:rsidRDefault="00E34151" w:rsidP="00E34151">
      <w:pPr>
        <w:spacing w:after="120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1E">
        <w:rPr>
          <w:rFonts w:ascii="Times New Roman" w:hAnsi="Times New Roman" w:cs="Times New Roman"/>
        </w:rPr>
        <w:t xml:space="preserve">підпис </w:t>
      </w:r>
      <w:r w:rsidRPr="00082C1E">
        <w:rPr>
          <w:rFonts w:ascii="Times New Roman" w:hAnsi="Times New Roman" w:cs="Times New Roman"/>
        </w:rPr>
        <w:tab/>
      </w:r>
      <w:r w:rsidRPr="00082C1E">
        <w:rPr>
          <w:rFonts w:ascii="Times New Roman" w:hAnsi="Times New Roman" w:cs="Times New Roman"/>
        </w:rPr>
        <w:tab/>
      </w:r>
      <w:r w:rsidRPr="00082C1E">
        <w:rPr>
          <w:rFonts w:ascii="Times New Roman" w:hAnsi="Times New Roman" w:cs="Times New Roman"/>
        </w:rPr>
        <w:tab/>
      </w:r>
      <w:r w:rsidRPr="00082C1E">
        <w:rPr>
          <w:rFonts w:ascii="Times New Roman" w:hAnsi="Times New Roman" w:cs="Times New Roman"/>
        </w:rPr>
        <w:tab/>
      </w:r>
      <w:r w:rsidRPr="00082C1E">
        <w:rPr>
          <w:rFonts w:ascii="Times New Roman" w:hAnsi="Times New Roman" w:cs="Times New Roman"/>
        </w:rPr>
        <w:tab/>
        <w:t>( П.І.Б.)</w:t>
      </w:r>
    </w:p>
    <w:sectPr w:rsidR="00E34151" w:rsidRPr="00082C1E" w:rsidSect="009C47AF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F22" w:rsidRDefault="00A35F22" w:rsidP="00ED7793">
      <w:pPr>
        <w:spacing w:after="0" w:line="240" w:lineRule="auto"/>
      </w:pPr>
      <w:r>
        <w:separator/>
      </w:r>
    </w:p>
  </w:endnote>
  <w:endnote w:type="continuationSeparator" w:id="0">
    <w:p w:rsidR="00A35F22" w:rsidRDefault="00A35F22" w:rsidP="00ED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4907"/>
      <w:docPartObj>
        <w:docPartGallery w:val="Page Numbers (Bottom of Page)"/>
        <w:docPartUnique/>
      </w:docPartObj>
    </w:sdtPr>
    <w:sdtEndPr/>
    <w:sdtContent>
      <w:p w:rsidR="00135A91" w:rsidRDefault="00135A91">
        <w:pPr>
          <w:pStyle w:val="a6"/>
          <w:jc w:val="right"/>
        </w:pPr>
        <w:r w:rsidRPr="00ED7793">
          <w:rPr>
            <w:rFonts w:ascii="Times New Roman" w:hAnsi="Times New Roman" w:cs="Times New Roman"/>
          </w:rPr>
          <w:fldChar w:fldCharType="begin"/>
        </w:r>
        <w:r w:rsidRPr="00ED7793">
          <w:rPr>
            <w:rFonts w:ascii="Times New Roman" w:hAnsi="Times New Roman" w:cs="Times New Roman"/>
          </w:rPr>
          <w:instrText xml:space="preserve"> PAGE   \* MERGEFORMAT </w:instrText>
        </w:r>
        <w:r w:rsidRPr="00ED7793">
          <w:rPr>
            <w:rFonts w:ascii="Times New Roman" w:hAnsi="Times New Roman" w:cs="Times New Roman"/>
          </w:rPr>
          <w:fldChar w:fldCharType="separate"/>
        </w:r>
        <w:r w:rsidR="00EC797A">
          <w:rPr>
            <w:rFonts w:ascii="Times New Roman" w:hAnsi="Times New Roman" w:cs="Times New Roman"/>
            <w:noProof/>
          </w:rPr>
          <w:t>1</w:t>
        </w:r>
        <w:r w:rsidRPr="00ED7793">
          <w:rPr>
            <w:rFonts w:ascii="Times New Roman" w:hAnsi="Times New Roman" w:cs="Times New Roman"/>
          </w:rPr>
          <w:fldChar w:fldCharType="end"/>
        </w:r>
      </w:p>
    </w:sdtContent>
  </w:sdt>
  <w:p w:rsidR="00135A91" w:rsidRDefault="00135A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F22" w:rsidRDefault="00A35F22" w:rsidP="00ED7793">
      <w:pPr>
        <w:spacing w:after="0" w:line="240" w:lineRule="auto"/>
      </w:pPr>
      <w:r>
        <w:separator/>
      </w:r>
    </w:p>
  </w:footnote>
  <w:footnote w:type="continuationSeparator" w:id="0">
    <w:p w:rsidR="00A35F22" w:rsidRDefault="00A35F22" w:rsidP="00ED7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4D23"/>
    <w:multiLevelType w:val="hybridMultilevel"/>
    <w:tmpl w:val="E1F06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6299F"/>
    <w:multiLevelType w:val="hybridMultilevel"/>
    <w:tmpl w:val="CE7891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71E47"/>
    <w:multiLevelType w:val="hybridMultilevel"/>
    <w:tmpl w:val="A39639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42F84"/>
    <w:multiLevelType w:val="multilevel"/>
    <w:tmpl w:val="BD7CAD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57D560A3"/>
    <w:multiLevelType w:val="hybridMultilevel"/>
    <w:tmpl w:val="559234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24C30"/>
    <w:multiLevelType w:val="multilevel"/>
    <w:tmpl w:val="BD7CAD8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>
    <w:nsid w:val="5E203317"/>
    <w:multiLevelType w:val="multilevel"/>
    <w:tmpl w:val="14BCB6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60FD096E"/>
    <w:multiLevelType w:val="hybridMultilevel"/>
    <w:tmpl w:val="F9782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B4D66"/>
    <w:multiLevelType w:val="multilevel"/>
    <w:tmpl w:val="871A9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AF"/>
    <w:rsid w:val="00002372"/>
    <w:rsid w:val="00034F2C"/>
    <w:rsid w:val="00036DF7"/>
    <w:rsid w:val="00082C1E"/>
    <w:rsid w:val="000A092A"/>
    <w:rsid w:val="00135A91"/>
    <w:rsid w:val="00142811"/>
    <w:rsid w:val="00144536"/>
    <w:rsid w:val="001C2DB5"/>
    <w:rsid w:val="001F66F7"/>
    <w:rsid w:val="0021284F"/>
    <w:rsid w:val="002343F9"/>
    <w:rsid w:val="00247685"/>
    <w:rsid w:val="002A6E6E"/>
    <w:rsid w:val="00302FC0"/>
    <w:rsid w:val="00330F98"/>
    <w:rsid w:val="00346E10"/>
    <w:rsid w:val="00383434"/>
    <w:rsid w:val="003C4F11"/>
    <w:rsid w:val="003E6F2E"/>
    <w:rsid w:val="00403977"/>
    <w:rsid w:val="00403BF3"/>
    <w:rsid w:val="004C5C18"/>
    <w:rsid w:val="004F01AF"/>
    <w:rsid w:val="004F2C0E"/>
    <w:rsid w:val="00510911"/>
    <w:rsid w:val="00546713"/>
    <w:rsid w:val="005568E9"/>
    <w:rsid w:val="005C79FE"/>
    <w:rsid w:val="00601CA9"/>
    <w:rsid w:val="00644B60"/>
    <w:rsid w:val="00666B2B"/>
    <w:rsid w:val="006933DB"/>
    <w:rsid w:val="00706D1B"/>
    <w:rsid w:val="0071716C"/>
    <w:rsid w:val="007172D5"/>
    <w:rsid w:val="00717D18"/>
    <w:rsid w:val="00807015"/>
    <w:rsid w:val="00826E21"/>
    <w:rsid w:val="008448DD"/>
    <w:rsid w:val="008A43C0"/>
    <w:rsid w:val="00955D88"/>
    <w:rsid w:val="00971DD7"/>
    <w:rsid w:val="009C47AF"/>
    <w:rsid w:val="009E2C9D"/>
    <w:rsid w:val="00A24BE2"/>
    <w:rsid w:val="00A35F22"/>
    <w:rsid w:val="00A853AA"/>
    <w:rsid w:val="00AE23AC"/>
    <w:rsid w:val="00B949EF"/>
    <w:rsid w:val="00BD1DE0"/>
    <w:rsid w:val="00C05A9E"/>
    <w:rsid w:val="00C26D7C"/>
    <w:rsid w:val="00CF670B"/>
    <w:rsid w:val="00D17729"/>
    <w:rsid w:val="00DB61A4"/>
    <w:rsid w:val="00E259AA"/>
    <w:rsid w:val="00E34151"/>
    <w:rsid w:val="00EA5DAA"/>
    <w:rsid w:val="00EC797A"/>
    <w:rsid w:val="00ED7793"/>
    <w:rsid w:val="00F3604D"/>
    <w:rsid w:val="00F90612"/>
    <w:rsid w:val="00FA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47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F6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D7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ED7793"/>
  </w:style>
  <w:style w:type="paragraph" w:styleId="a6">
    <w:name w:val="footer"/>
    <w:basedOn w:val="a"/>
    <w:link w:val="a7"/>
    <w:uiPriority w:val="99"/>
    <w:unhideWhenUsed/>
    <w:rsid w:val="00ED7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D7793"/>
  </w:style>
  <w:style w:type="paragraph" w:styleId="a8">
    <w:name w:val="List Paragraph"/>
    <w:basedOn w:val="a"/>
    <w:uiPriority w:val="34"/>
    <w:qFormat/>
    <w:rsid w:val="00135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47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F6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D7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ED7793"/>
  </w:style>
  <w:style w:type="paragraph" w:styleId="a6">
    <w:name w:val="footer"/>
    <w:basedOn w:val="a"/>
    <w:link w:val="a7"/>
    <w:uiPriority w:val="99"/>
    <w:unhideWhenUsed/>
    <w:rsid w:val="00ED7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D7793"/>
  </w:style>
  <w:style w:type="paragraph" w:styleId="a8">
    <w:name w:val="List Paragraph"/>
    <w:basedOn w:val="a"/>
    <w:uiPriority w:val="34"/>
    <w:qFormat/>
    <w:rsid w:val="0013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10776</Words>
  <Characters>6143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16886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EDBO</dc:creator>
  <cp:lastModifiedBy>Us</cp:lastModifiedBy>
  <cp:revision>2</cp:revision>
  <dcterms:created xsi:type="dcterms:W3CDTF">2016-12-06T14:01:00Z</dcterms:created>
  <dcterms:modified xsi:type="dcterms:W3CDTF">2016-12-06T14:01:00Z</dcterms:modified>
</cp:coreProperties>
</file>