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3B" w:rsidRPr="000804EB" w:rsidRDefault="00D67C51" w:rsidP="00D67C5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804EB">
        <w:rPr>
          <w:rFonts w:ascii="Arial" w:hAnsi="Arial" w:cs="Arial"/>
          <w:b/>
        </w:rPr>
        <w:t>Explain the actions taken in the two phase commit protocol after restart if the coordinator or subordinate nodes fail.</w:t>
      </w:r>
    </w:p>
    <w:p w:rsidR="00FA0173" w:rsidRPr="00D82C9C" w:rsidRDefault="00FA0173" w:rsidP="00D82C9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82C9C">
        <w:rPr>
          <w:rFonts w:ascii="Arial" w:hAnsi="Arial" w:cs="Arial"/>
        </w:rPr>
        <w:t>Restart after a failure at a node.</w:t>
      </w:r>
    </w:p>
    <w:p w:rsidR="00D67C51" w:rsidRPr="000804EB" w:rsidRDefault="00D67C51" w:rsidP="00D67C51">
      <w:pPr>
        <w:numPr>
          <w:ilvl w:val="0"/>
          <w:numId w:val="3"/>
        </w:numPr>
        <w:spacing w:after="0" w:line="240" w:lineRule="auto"/>
        <w:ind w:left="1267"/>
        <w:contextualSpacing/>
        <w:rPr>
          <w:rFonts w:ascii="Arial" w:eastAsia="Times New Roman" w:hAnsi="Arial" w:cs="Arial"/>
        </w:rPr>
      </w:pPr>
      <w:r w:rsidRPr="000804EB">
        <w:rPr>
          <w:rFonts w:ascii="Arial" w:eastAsiaTheme="minorEastAsia" w:hAnsi="Arial" w:cs="Arial"/>
          <w:kern w:val="24"/>
        </w:rPr>
        <w:t>If we have a commit or abort log rec for Xact T, but</w:t>
      </w:r>
      <w:r w:rsidR="0056289C" w:rsidRPr="000804EB">
        <w:rPr>
          <w:rFonts w:ascii="Arial" w:eastAsiaTheme="minorEastAsia" w:hAnsi="Arial" w:cs="Arial"/>
          <w:kern w:val="24"/>
        </w:rPr>
        <w:t xml:space="preserve"> not an end rec, must redo/undo </w:t>
      </w:r>
      <w:r w:rsidRPr="000804EB">
        <w:rPr>
          <w:rFonts w:ascii="Arial" w:eastAsiaTheme="minorEastAsia" w:hAnsi="Arial" w:cs="Arial"/>
          <w:kern w:val="24"/>
        </w:rPr>
        <w:t>T.</w:t>
      </w:r>
    </w:p>
    <w:p w:rsidR="00D67C51" w:rsidRPr="000804EB" w:rsidRDefault="00D67C51" w:rsidP="00FA0173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0804EB">
        <w:rPr>
          <w:rFonts w:ascii="Arial" w:eastAsiaTheme="minorEastAsia" w:hAnsi="Arial" w:cs="Arial"/>
          <w:kern w:val="24"/>
        </w:rPr>
        <w:t xml:space="preserve">If this node is the coordinator for T, keep sending </w:t>
      </w:r>
      <w:r w:rsidRPr="000804EB">
        <w:rPr>
          <w:rFonts w:ascii="Arial" w:eastAsiaTheme="minorEastAsia" w:hAnsi="Arial" w:cs="Arial"/>
          <w:bCs/>
          <w:kern w:val="24"/>
        </w:rPr>
        <w:t>commit/abort</w:t>
      </w:r>
      <w:r w:rsidRPr="000804EB">
        <w:rPr>
          <w:rFonts w:ascii="Arial" w:eastAsiaTheme="minorEastAsia" w:hAnsi="Arial" w:cs="Arial"/>
          <w:kern w:val="24"/>
        </w:rPr>
        <w:t xml:space="preserve"> msgs to subs until </w:t>
      </w:r>
      <w:r w:rsidRPr="000804EB">
        <w:rPr>
          <w:rFonts w:ascii="Arial" w:eastAsiaTheme="minorEastAsia" w:hAnsi="Arial" w:cs="Arial"/>
          <w:bCs/>
          <w:kern w:val="24"/>
        </w:rPr>
        <w:t>acks</w:t>
      </w:r>
      <w:r w:rsidRPr="000804EB">
        <w:rPr>
          <w:rFonts w:ascii="Arial" w:eastAsiaTheme="minorEastAsia" w:hAnsi="Arial" w:cs="Arial"/>
          <w:kern w:val="24"/>
        </w:rPr>
        <w:t xml:space="preserve"> received.</w:t>
      </w:r>
      <w:r w:rsidR="00E228C6" w:rsidRPr="000804EB">
        <w:rPr>
          <w:rFonts w:ascii="Arial" w:eastAsiaTheme="minorEastAsia" w:hAnsi="Arial" w:cs="Arial"/>
          <w:kern w:val="24"/>
        </w:rPr>
        <w:br/>
      </w:r>
    </w:p>
    <w:p w:rsidR="00E228C6" w:rsidRPr="000804EB" w:rsidRDefault="00D67C51" w:rsidP="00E228C6">
      <w:pPr>
        <w:numPr>
          <w:ilvl w:val="0"/>
          <w:numId w:val="3"/>
        </w:numPr>
        <w:spacing w:after="0" w:line="240" w:lineRule="auto"/>
        <w:ind w:left="1267"/>
        <w:contextualSpacing/>
        <w:rPr>
          <w:rFonts w:ascii="Arial" w:eastAsia="Times New Roman" w:hAnsi="Arial" w:cs="Arial"/>
        </w:rPr>
      </w:pPr>
      <w:r w:rsidRPr="000804EB">
        <w:rPr>
          <w:rFonts w:ascii="Arial" w:eastAsiaTheme="minorEastAsia" w:hAnsi="Arial" w:cs="Arial"/>
          <w:kern w:val="24"/>
        </w:rPr>
        <w:t>If we have a prepare log rec for Xact T, but not commit/abort, this node is a subordinate for T.</w:t>
      </w:r>
    </w:p>
    <w:p w:rsidR="00D67C51" w:rsidRPr="000804EB" w:rsidRDefault="00D67C51" w:rsidP="00E228C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0804EB">
        <w:rPr>
          <w:rFonts w:ascii="Arial" w:eastAsiaTheme="minorEastAsia" w:hAnsi="Arial" w:cs="Arial"/>
          <w:kern w:val="24"/>
        </w:rPr>
        <w:t xml:space="preserve">Repeatedly contact the coordinator to find status of T, then write </w:t>
      </w:r>
      <w:r w:rsidRPr="000804EB">
        <w:rPr>
          <w:rFonts w:ascii="Arial" w:eastAsiaTheme="minorEastAsia" w:hAnsi="Arial" w:cs="Arial"/>
          <w:bCs/>
          <w:kern w:val="24"/>
        </w:rPr>
        <w:t>commit/abort</w:t>
      </w:r>
      <w:r w:rsidRPr="000804EB">
        <w:rPr>
          <w:rFonts w:ascii="Arial" w:eastAsiaTheme="minorEastAsia" w:hAnsi="Arial" w:cs="Arial"/>
          <w:kern w:val="24"/>
        </w:rPr>
        <w:t xml:space="preserve"> log rec; redo/undo T; and write </w:t>
      </w:r>
      <w:r w:rsidRPr="000804EB">
        <w:rPr>
          <w:rFonts w:ascii="Arial" w:eastAsiaTheme="minorEastAsia" w:hAnsi="Arial" w:cs="Arial"/>
          <w:bCs/>
          <w:kern w:val="24"/>
        </w:rPr>
        <w:t>end</w:t>
      </w:r>
      <w:r w:rsidRPr="000804EB">
        <w:rPr>
          <w:rFonts w:ascii="Arial" w:eastAsiaTheme="minorEastAsia" w:hAnsi="Arial" w:cs="Arial"/>
          <w:kern w:val="24"/>
        </w:rPr>
        <w:t xml:space="preserve"> log rec.</w:t>
      </w:r>
      <w:r w:rsidR="00E228C6" w:rsidRPr="000804EB">
        <w:rPr>
          <w:rFonts w:ascii="Arial" w:eastAsiaTheme="minorEastAsia" w:hAnsi="Arial" w:cs="Arial"/>
          <w:kern w:val="24"/>
        </w:rPr>
        <w:br/>
      </w:r>
    </w:p>
    <w:p w:rsidR="00D67C51" w:rsidRPr="000804EB" w:rsidRDefault="00D67C51" w:rsidP="00D67C51">
      <w:pPr>
        <w:numPr>
          <w:ilvl w:val="0"/>
          <w:numId w:val="3"/>
        </w:numPr>
        <w:spacing w:after="0" w:line="240" w:lineRule="auto"/>
        <w:ind w:left="1267"/>
        <w:contextualSpacing/>
        <w:rPr>
          <w:rFonts w:ascii="Arial" w:eastAsia="Times New Roman" w:hAnsi="Arial" w:cs="Arial"/>
        </w:rPr>
      </w:pPr>
      <w:r w:rsidRPr="000804EB">
        <w:rPr>
          <w:rFonts w:ascii="Arial" w:eastAsiaTheme="minorEastAsia" w:hAnsi="Arial" w:cs="Arial"/>
          <w:kern w:val="24"/>
        </w:rPr>
        <w:t>If we don</w:t>
      </w:r>
      <w:r w:rsidRPr="000804EB">
        <w:rPr>
          <w:rFonts w:ascii="Arial" w:eastAsiaTheme="minorEastAsia" w:hAnsi="Arial" w:cs="Arial"/>
          <w:kern w:val="24"/>
          <w:lang w:eastAsia="ja-JP"/>
        </w:rPr>
        <w:t>’</w:t>
      </w:r>
      <w:r w:rsidRPr="000804EB">
        <w:rPr>
          <w:rFonts w:ascii="Arial" w:eastAsiaTheme="minorEastAsia" w:hAnsi="Arial" w:cs="Arial"/>
          <w:kern w:val="24"/>
        </w:rPr>
        <w:t>t have even a prepare log rec for T, unilaterally abort and undo T.</w:t>
      </w:r>
    </w:p>
    <w:p w:rsidR="00D67C51" w:rsidRPr="000804EB" w:rsidRDefault="00D67C51" w:rsidP="00BA5D1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0804EB">
        <w:rPr>
          <w:rFonts w:ascii="Arial" w:eastAsiaTheme="minorEastAsia" w:hAnsi="Arial" w:cs="Arial"/>
          <w:kern w:val="24"/>
        </w:rPr>
        <w:t>This site may be coordinator!  If so, subs may send msgs.</w:t>
      </w:r>
    </w:p>
    <w:p w:rsidR="00E228C6" w:rsidRPr="000804EB" w:rsidRDefault="00E228C6" w:rsidP="00E228C6">
      <w:pPr>
        <w:spacing w:after="0" w:line="240" w:lineRule="auto"/>
        <w:contextualSpacing/>
        <w:rPr>
          <w:rFonts w:ascii="Arial" w:eastAsiaTheme="minorEastAsia" w:hAnsi="Arial" w:cs="Arial"/>
          <w:kern w:val="24"/>
        </w:rPr>
      </w:pPr>
    </w:p>
    <w:p w:rsidR="00E228C6" w:rsidRPr="007C38D1" w:rsidRDefault="00B907C9" w:rsidP="00E228C6">
      <w:pPr>
        <w:spacing w:after="0" w:line="240" w:lineRule="auto"/>
        <w:contextualSpacing/>
        <w:rPr>
          <w:rFonts w:ascii="Arial" w:eastAsia="Times New Roman" w:hAnsi="Arial" w:cs="Arial"/>
          <w:b/>
        </w:rPr>
      </w:pPr>
      <w:r w:rsidRPr="007C38D1">
        <w:rPr>
          <w:rFonts w:ascii="Arial" w:eastAsiaTheme="minorEastAsia" w:hAnsi="Arial" w:cs="Arial"/>
          <w:b/>
          <w:kern w:val="24"/>
        </w:rPr>
        <w:t>Reference:</w:t>
      </w:r>
      <w:r w:rsidR="00E228C6" w:rsidRPr="007C38D1">
        <w:rPr>
          <w:rFonts w:ascii="Arial" w:eastAsiaTheme="minorEastAsia" w:hAnsi="Arial" w:cs="Arial"/>
          <w:b/>
          <w:kern w:val="24"/>
        </w:rPr>
        <w:t xml:space="preserve"> Lecture Notes</w:t>
      </w:r>
    </w:p>
    <w:p w:rsidR="00D67C51" w:rsidRPr="000804EB" w:rsidRDefault="00D67C51" w:rsidP="00D67C51">
      <w:pPr>
        <w:rPr>
          <w:rFonts w:ascii="Arial" w:hAnsi="Arial" w:cs="Arial"/>
        </w:rPr>
      </w:pPr>
    </w:p>
    <w:p w:rsidR="00D67C51" w:rsidRPr="000804EB" w:rsidRDefault="004631E7" w:rsidP="00D67C5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804EB">
        <w:rPr>
          <w:rFonts w:ascii="Arial" w:hAnsi="Arial" w:cs="Arial"/>
          <w:b/>
          <w:color w:val="000000"/>
        </w:rPr>
        <w:t>Multi-version concurrency control</w:t>
      </w:r>
    </w:p>
    <w:p w:rsidR="004631E7" w:rsidRPr="000804EB" w:rsidRDefault="004631E7" w:rsidP="004631E7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0804EB">
        <w:rPr>
          <w:rFonts w:ascii="Arial" w:hAnsi="Arial" w:cs="Arial"/>
          <w:b/>
        </w:rPr>
        <w:t>Let T1 read and T2 read and update data item D. If transaction T3 updates only D, provide a schedule where the multi-version concurrency control method will not restart T3.</w:t>
      </w:r>
    </w:p>
    <w:p w:rsidR="004631E7" w:rsidRPr="000804EB" w:rsidRDefault="004631E7" w:rsidP="004631E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804EB">
        <w:rPr>
          <w:rFonts w:ascii="Arial" w:hAnsi="Arial" w:cs="Arial"/>
        </w:rPr>
        <w:t>T1 reads D, T2 reads D, T2 updates D, T3 updates D.</w:t>
      </w:r>
      <w:r w:rsidR="00B45319" w:rsidRPr="000804EB">
        <w:rPr>
          <w:rFonts w:ascii="Arial" w:hAnsi="Arial" w:cs="Arial"/>
        </w:rPr>
        <w:br/>
      </w:r>
    </w:p>
    <w:p w:rsidR="004631E7" w:rsidRPr="000804EB" w:rsidRDefault="004631E7" w:rsidP="004631E7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0804EB">
        <w:rPr>
          <w:rFonts w:ascii="Arial" w:hAnsi="Arial" w:cs="Arial"/>
          <w:b/>
        </w:rPr>
        <w:t>Again, assume that T1 reads and T2 and T3 read and update only data item D. Provide a schedule where the multi-version concurrency control method will restart T2.</w:t>
      </w:r>
    </w:p>
    <w:p w:rsidR="004631E7" w:rsidRPr="000804EB" w:rsidRDefault="00E33EBA" w:rsidP="004631E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804EB">
        <w:rPr>
          <w:rFonts w:ascii="Arial" w:hAnsi="Arial" w:cs="Arial"/>
        </w:rPr>
        <w:t>T1 reads D, T3 reads D, T3 updates D, T2 reads D, T2 updates D.</w:t>
      </w:r>
      <w:r w:rsidRPr="000804EB">
        <w:rPr>
          <w:rFonts w:ascii="Arial" w:hAnsi="Arial" w:cs="Arial"/>
        </w:rPr>
        <w:br/>
      </w:r>
    </w:p>
    <w:p w:rsidR="00E33EBA" w:rsidRPr="000804EB" w:rsidRDefault="00E33EBA" w:rsidP="00E33EB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0804EB">
        <w:rPr>
          <w:rFonts w:ascii="Arial" w:hAnsi="Arial" w:cs="Arial"/>
          <w:b/>
          <w:color w:val="000000"/>
        </w:rPr>
        <w:t>Quorum reading</w:t>
      </w:r>
    </w:p>
    <w:p w:rsidR="00E33EBA" w:rsidRPr="000804EB" w:rsidRDefault="00E33EBA" w:rsidP="00E33EBA">
      <w:pPr>
        <w:ind w:left="360"/>
        <w:rPr>
          <w:rFonts w:ascii="Arial" w:hAnsi="Arial" w:cs="Arial"/>
          <w:b/>
          <w:color w:val="000000"/>
        </w:rPr>
      </w:pPr>
      <w:r w:rsidRPr="000804EB">
        <w:rPr>
          <w:rFonts w:ascii="Arial" w:hAnsi="Arial" w:cs="Arial"/>
          <w:b/>
          <w:color w:val="000000"/>
        </w:rPr>
        <w:t>Let the number of copies of a data item in a cluster, N, be 10 and the number of nodes that participate in a successful write, W, be 5.</w:t>
      </w:r>
    </w:p>
    <w:p w:rsidR="00E33EBA" w:rsidRPr="000804EB" w:rsidRDefault="00E33EBA" w:rsidP="00E33EBA">
      <w:pPr>
        <w:ind w:left="360"/>
        <w:rPr>
          <w:rFonts w:ascii="Arial" w:hAnsi="Arial" w:cs="Arial"/>
          <w:b/>
          <w:color w:val="000000"/>
        </w:rPr>
      </w:pPr>
      <w:r w:rsidRPr="000804EB">
        <w:rPr>
          <w:rFonts w:ascii="Arial" w:hAnsi="Arial" w:cs="Arial"/>
          <w:b/>
          <w:color w:val="000000"/>
        </w:rPr>
        <w:t>(a)</w:t>
      </w:r>
      <w:r w:rsidRPr="000804EB">
        <w:rPr>
          <w:rFonts w:ascii="Arial" w:hAnsi="Arial" w:cs="Arial"/>
        </w:rPr>
        <w:t xml:space="preserve"> </w:t>
      </w:r>
      <w:r w:rsidRPr="000804EB">
        <w:rPr>
          <w:rFonts w:ascii="Arial" w:hAnsi="Arial" w:cs="Arial"/>
          <w:b/>
          <w:color w:val="000000"/>
        </w:rPr>
        <w:t>What is minimum number of nodes that should participate in a successful read, R?</w:t>
      </w:r>
    </w:p>
    <w:p w:rsidR="00E33EBA" w:rsidRPr="000804EB" w:rsidRDefault="00E33EBA" w:rsidP="00E33EBA">
      <w:pPr>
        <w:ind w:left="360"/>
        <w:rPr>
          <w:rFonts w:ascii="Arial" w:hAnsi="Arial" w:cs="Arial"/>
          <w:b/>
        </w:rPr>
      </w:pPr>
      <w:r w:rsidRPr="000804EB">
        <w:rPr>
          <w:rFonts w:ascii="Arial" w:hAnsi="Arial" w:cs="Arial"/>
          <w:color w:val="000000"/>
        </w:rPr>
        <w:t>-</w:t>
      </w:r>
      <w:r w:rsidRPr="000804EB">
        <w:rPr>
          <w:rFonts w:ascii="Arial" w:hAnsi="Arial" w:cs="Arial"/>
          <w:b/>
          <w:color w:val="000000"/>
        </w:rPr>
        <w:tab/>
      </w:r>
      <w:r w:rsidRPr="000804EB">
        <w:rPr>
          <w:rFonts w:ascii="Arial" w:hAnsi="Arial" w:cs="Arial"/>
          <w:b/>
          <w:color w:val="000000"/>
        </w:rPr>
        <w:t xml:space="preserve"> </w:t>
      </w:r>
      <w:r w:rsidRPr="000804EB">
        <w:rPr>
          <w:rFonts w:ascii="Arial" w:hAnsi="Arial" w:cs="Arial"/>
          <w:color w:val="000000"/>
        </w:rPr>
        <w:t>6</w:t>
      </w:r>
      <w:r w:rsidRPr="000804EB">
        <w:rPr>
          <w:rFonts w:ascii="Arial" w:hAnsi="Arial" w:cs="Arial"/>
          <w:b/>
          <w:color w:val="000000"/>
        </w:rPr>
        <w:t>.</w:t>
      </w:r>
      <w:r w:rsidRPr="000804EB">
        <w:rPr>
          <w:rFonts w:ascii="Arial" w:hAnsi="Arial" w:cs="Arial"/>
          <w:b/>
          <w:color w:val="000000"/>
        </w:rPr>
        <w:br/>
      </w:r>
      <w:r w:rsidR="00476648" w:rsidRPr="000804EB">
        <w:rPr>
          <w:rFonts w:ascii="Arial" w:hAnsi="Arial" w:cs="Arial"/>
          <w:b/>
        </w:rPr>
        <w:t>(b)</w:t>
      </w:r>
      <w:r w:rsidR="00476648" w:rsidRPr="000804EB">
        <w:rPr>
          <w:rFonts w:ascii="Arial" w:hAnsi="Arial" w:cs="Arial"/>
          <w:b/>
        </w:rPr>
        <w:tab/>
        <w:t>Now, consider a sloppy quorum with the same values for N and W. What is the minimum number of nodes that should participate in a successful read, R?</w:t>
      </w:r>
    </w:p>
    <w:p w:rsidR="00B02927" w:rsidRPr="000804EB" w:rsidRDefault="00476648" w:rsidP="00B02927">
      <w:pPr>
        <w:ind w:left="360"/>
        <w:rPr>
          <w:rFonts w:ascii="Arial" w:hAnsi="Arial" w:cs="Arial"/>
        </w:rPr>
      </w:pPr>
      <w:r w:rsidRPr="000804EB">
        <w:rPr>
          <w:rFonts w:ascii="Arial" w:hAnsi="Arial" w:cs="Arial"/>
          <w:color w:val="000000"/>
        </w:rPr>
        <w:t>-</w:t>
      </w:r>
      <w:r w:rsidRPr="000804EB">
        <w:rPr>
          <w:rFonts w:ascii="Arial" w:hAnsi="Arial" w:cs="Arial"/>
        </w:rPr>
        <w:tab/>
        <w:t>1</w:t>
      </w:r>
    </w:p>
    <w:p w:rsidR="00D61F24" w:rsidRPr="000804EB" w:rsidRDefault="00B02927" w:rsidP="00B02927">
      <w:pPr>
        <w:ind w:left="720" w:hanging="360"/>
        <w:rPr>
          <w:rFonts w:ascii="Arial" w:hAnsi="Arial" w:cs="Arial"/>
        </w:rPr>
      </w:pPr>
      <w:r w:rsidRPr="000804EB">
        <w:rPr>
          <w:rFonts w:ascii="Arial" w:hAnsi="Arial" w:cs="Arial"/>
          <w:b/>
        </w:rPr>
        <w:t>4</w:t>
      </w:r>
      <w:r w:rsidRPr="000804EB">
        <w:rPr>
          <w:rFonts w:ascii="Arial" w:hAnsi="Arial" w:cs="Arial"/>
        </w:rPr>
        <w:t>.</w:t>
      </w:r>
      <w:r w:rsidRPr="000804EB">
        <w:rPr>
          <w:rFonts w:ascii="Arial" w:hAnsi="Arial" w:cs="Arial"/>
        </w:rPr>
        <w:tab/>
      </w:r>
      <w:r w:rsidR="00476648" w:rsidRPr="000804EB">
        <w:rPr>
          <w:rFonts w:ascii="Arial" w:hAnsi="Arial" w:cs="Arial"/>
          <w:b/>
          <w:color w:val="000000"/>
        </w:rPr>
        <w:t>Eventual consistency and vector clocks (2 points)</w:t>
      </w:r>
      <w:r w:rsidR="00476648" w:rsidRPr="000804EB">
        <w:rPr>
          <w:rFonts w:ascii="Arial" w:hAnsi="Arial" w:cs="Arial"/>
          <w:b/>
          <w:color w:val="000000"/>
        </w:rPr>
        <w:br/>
      </w:r>
      <w:r w:rsidR="00476648" w:rsidRPr="000804EB">
        <w:rPr>
          <w:rFonts w:ascii="Arial" w:hAnsi="Arial" w:cs="Arial"/>
          <w:b/>
        </w:rPr>
        <w:t>Each row in the following table shows vector clocks of differe</w:t>
      </w:r>
      <w:r w:rsidR="00476648" w:rsidRPr="000804EB">
        <w:rPr>
          <w:rFonts w:ascii="Arial" w:hAnsi="Arial" w:cs="Arial"/>
          <w:b/>
        </w:rPr>
        <w:t xml:space="preserve">nt copies of the same data on a </w:t>
      </w:r>
      <w:r w:rsidR="00476648" w:rsidRPr="000804EB">
        <w:rPr>
          <w:rFonts w:ascii="Arial" w:hAnsi="Arial" w:cs="Arial"/>
          <w:b/>
        </w:rPr>
        <w:t>system with three nodes SX, SY , and SZ. Explain if the copies in each row have a conflict.</w:t>
      </w:r>
    </w:p>
    <w:p w:rsidR="001B1E2A" w:rsidRPr="000804EB" w:rsidRDefault="00D61F24" w:rsidP="00D61F24">
      <w:pPr>
        <w:pStyle w:val="ListParagraph"/>
        <w:numPr>
          <w:ilvl w:val="0"/>
          <w:numId w:val="5"/>
        </w:numPr>
        <w:ind w:left="360" w:firstLine="0"/>
        <w:rPr>
          <w:rFonts w:ascii="Arial" w:hAnsi="Arial" w:cs="Arial"/>
        </w:rPr>
      </w:pPr>
      <w:r w:rsidRPr="000804EB">
        <w:rPr>
          <w:rFonts w:ascii="Arial" w:hAnsi="Arial" w:cs="Arial"/>
        </w:rPr>
        <w:lastRenderedPageBreak/>
        <w:t xml:space="preserve"> </w:t>
      </w:r>
      <w:r w:rsidR="00425FBB" w:rsidRPr="000804EB">
        <w:rPr>
          <w:rFonts w:ascii="Arial" w:hAnsi="Arial" w:cs="Arial"/>
        </w:rPr>
        <w:t>Vector clocks track causality between versions therefore t</w:t>
      </w:r>
      <w:r w:rsidRPr="000804EB">
        <w:rPr>
          <w:rFonts w:ascii="Arial" w:hAnsi="Arial" w:cs="Arial"/>
        </w:rPr>
        <w:t>he first row</w:t>
      </w:r>
      <w:r w:rsidR="00425FBB" w:rsidRPr="000804EB">
        <w:rPr>
          <w:rFonts w:ascii="Arial" w:hAnsi="Arial" w:cs="Arial"/>
        </w:rPr>
        <w:t xml:space="preserve"> do not have any conflicts</w:t>
      </w:r>
      <w:r w:rsidRPr="000804EB">
        <w:rPr>
          <w:rFonts w:ascii="Arial" w:hAnsi="Arial" w:cs="Arial"/>
        </w:rPr>
        <w:t xml:space="preserve">, since the version of </w:t>
      </w:r>
      <w:proofErr w:type="spellStart"/>
      <w:r w:rsidR="00425FBB" w:rsidRPr="000804EB">
        <w:rPr>
          <w:rFonts w:ascii="Arial" w:hAnsi="Arial" w:cs="Arial"/>
        </w:rPr>
        <w:t>S</w:t>
      </w:r>
      <w:r w:rsidRPr="000804EB">
        <w:rPr>
          <w:rFonts w:ascii="Arial" w:hAnsi="Arial" w:cs="Arial"/>
        </w:rPr>
        <w:t>x</w:t>
      </w:r>
      <w:proofErr w:type="spellEnd"/>
      <w:r w:rsidRPr="000804EB">
        <w:rPr>
          <w:rFonts w:ascii="Arial" w:hAnsi="Arial" w:cs="Arial"/>
        </w:rPr>
        <w:t xml:space="preserve"> and </w:t>
      </w:r>
      <w:proofErr w:type="spellStart"/>
      <w:r w:rsidR="00425FBB" w:rsidRPr="000804EB">
        <w:rPr>
          <w:rFonts w:ascii="Arial" w:hAnsi="Arial" w:cs="Arial"/>
        </w:rPr>
        <w:t>S</w:t>
      </w:r>
      <w:r w:rsidRPr="000804EB">
        <w:rPr>
          <w:rFonts w:ascii="Arial" w:hAnsi="Arial" w:cs="Arial"/>
        </w:rPr>
        <w:t>y</w:t>
      </w:r>
      <w:proofErr w:type="spellEnd"/>
      <w:r w:rsidRPr="000804EB">
        <w:rPr>
          <w:rFonts w:ascii="Arial" w:hAnsi="Arial" w:cs="Arial"/>
        </w:rPr>
        <w:t xml:space="preserve"> data items are </w:t>
      </w:r>
      <w:r w:rsidR="00425FBB" w:rsidRPr="000804EB">
        <w:rPr>
          <w:rFonts w:ascii="Arial" w:hAnsi="Arial" w:cs="Arial"/>
        </w:rPr>
        <w:t xml:space="preserve">of </w:t>
      </w:r>
      <w:r w:rsidRPr="000804EB">
        <w:rPr>
          <w:rFonts w:ascii="Arial" w:hAnsi="Arial" w:cs="Arial"/>
        </w:rPr>
        <w:t>same</w:t>
      </w:r>
      <w:r w:rsidR="00425FBB" w:rsidRPr="000804EB">
        <w:rPr>
          <w:rFonts w:ascii="Arial" w:hAnsi="Arial" w:cs="Arial"/>
        </w:rPr>
        <w:t xml:space="preserve"> </w:t>
      </w:r>
      <w:r w:rsidRPr="000804EB">
        <w:rPr>
          <w:rFonts w:ascii="Arial" w:hAnsi="Arial" w:cs="Arial"/>
        </w:rPr>
        <w:t xml:space="preserve">version </w:t>
      </w:r>
      <w:r w:rsidR="00425FBB" w:rsidRPr="000804EB">
        <w:rPr>
          <w:rFonts w:ascii="Arial" w:hAnsi="Arial" w:cs="Arial"/>
        </w:rPr>
        <w:t xml:space="preserve">but </w:t>
      </w:r>
      <w:r w:rsidRPr="000804EB">
        <w:rPr>
          <w:rFonts w:ascii="Arial" w:hAnsi="Arial" w:cs="Arial"/>
        </w:rPr>
        <w:t xml:space="preserve">the </w:t>
      </w:r>
      <w:r w:rsidR="00425FBB" w:rsidRPr="000804EB">
        <w:rPr>
          <w:rFonts w:ascii="Arial" w:hAnsi="Arial" w:cs="Arial"/>
        </w:rPr>
        <w:t xml:space="preserve">second row </w:t>
      </w:r>
      <w:r w:rsidRPr="000804EB">
        <w:rPr>
          <w:rFonts w:ascii="Arial" w:hAnsi="Arial" w:cs="Arial"/>
        </w:rPr>
        <w:t xml:space="preserve">data items have a conflict because of newer version </w:t>
      </w:r>
      <w:r w:rsidR="00425FBB" w:rsidRPr="000804EB">
        <w:rPr>
          <w:rFonts w:ascii="Arial" w:hAnsi="Arial" w:cs="Arial"/>
        </w:rPr>
        <w:t xml:space="preserve">of </w:t>
      </w:r>
      <w:proofErr w:type="spellStart"/>
      <w:r w:rsidR="00425FBB" w:rsidRPr="000804EB">
        <w:rPr>
          <w:rFonts w:ascii="Arial" w:hAnsi="Arial" w:cs="Arial"/>
        </w:rPr>
        <w:t>Sy</w:t>
      </w:r>
      <w:proofErr w:type="spellEnd"/>
      <w:r w:rsidR="00425FBB" w:rsidRPr="000804EB">
        <w:rPr>
          <w:rFonts w:ascii="Arial" w:hAnsi="Arial" w:cs="Arial"/>
        </w:rPr>
        <w:t xml:space="preserve"> </w:t>
      </w:r>
      <w:r w:rsidRPr="000804EB">
        <w:rPr>
          <w:rFonts w:ascii="Arial" w:hAnsi="Arial" w:cs="Arial"/>
        </w:rPr>
        <w:t>data</w:t>
      </w:r>
      <w:r w:rsidR="00B02927" w:rsidRPr="000804EB">
        <w:rPr>
          <w:rFonts w:ascii="Arial" w:hAnsi="Arial" w:cs="Arial"/>
        </w:rPr>
        <w:t>.</w:t>
      </w:r>
    </w:p>
    <w:p w:rsidR="00B02927" w:rsidRPr="000804EB" w:rsidRDefault="00B02927" w:rsidP="00B02927">
      <w:pPr>
        <w:rPr>
          <w:rFonts w:ascii="Arial" w:hAnsi="Arial" w:cs="Arial"/>
        </w:rPr>
      </w:pPr>
    </w:p>
    <w:p w:rsidR="008E0E6E" w:rsidRPr="000804EB" w:rsidRDefault="00B02927" w:rsidP="008E0E6E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0804EB">
        <w:rPr>
          <w:rFonts w:ascii="Arial" w:hAnsi="Arial" w:cs="Arial"/>
          <w:b/>
        </w:rPr>
        <w:t>PageRank</w:t>
      </w:r>
    </w:p>
    <w:p w:rsidR="008E0E6E" w:rsidRPr="000804EB" w:rsidRDefault="00275272" w:rsidP="00275272">
      <w:pPr>
        <w:pStyle w:val="ListParagraph"/>
        <w:numPr>
          <w:ilvl w:val="0"/>
          <w:numId w:val="5"/>
        </w:numPr>
        <w:ind w:left="720"/>
        <w:rPr>
          <w:rFonts w:ascii="Arial" w:hAnsi="Arial" w:cs="Arial"/>
        </w:rPr>
      </w:pPr>
      <w:r w:rsidRPr="000804EB">
        <w:rPr>
          <w:rFonts w:ascii="Arial" w:hAnsi="Arial" w:cs="Arial"/>
        </w:rPr>
        <w:t>P</w:t>
      </w:r>
      <w:r w:rsidR="00337604" w:rsidRPr="000804EB">
        <w:rPr>
          <w:rFonts w:ascii="Arial" w:hAnsi="Arial" w:cs="Arial"/>
        </w:rPr>
        <w:t>age without successors has nowhere to send its importance</w:t>
      </w:r>
      <w:r w:rsidRPr="000804EB">
        <w:rPr>
          <w:rFonts w:ascii="Arial" w:hAnsi="Arial" w:cs="Arial"/>
        </w:rPr>
        <w:t xml:space="preserve"> and those are the pages with PageRank equal to 0 which are also called dead ends.</w:t>
      </w:r>
      <w:r w:rsidR="00233F10" w:rsidRPr="000804EB">
        <w:rPr>
          <w:rFonts w:ascii="Arial" w:hAnsi="Arial" w:cs="Arial"/>
        </w:rPr>
        <w:t xml:space="preserve"> In the Figure.1</w:t>
      </w:r>
      <w:r w:rsidRPr="000804EB">
        <w:rPr>
          <w:rFonts w:ascii="Arial" w:hAnsi="Arial" w:cs="Arial"/>
        </w:rPr>
        <w:t xml:space="preserve"> there is no such page which is not forwarding its importance to other pages there</w:t>
      </w:r>
      <w:r w:rsidR="00233F10" w:rsidRPr="000804EB">
        <w:rPr>
          <w:rFonts w:ascii="Arial" w:hAnsi="Arial" w:cs="Arial"/>
        </w:rPr>
        <w:t>fore</w:t>
      </w:r>
      <w:r w:rsidRPr="000804EB">
        <w:rPr>
          <w:rFonts w:ascii="Arial" w:hAnsi="Arial" w:cs="Arial"/>
        </w:rPr>
        <w:t xml:space="preserve"> th</w:t>
      </w:r>
      <w:r w:rsidR="00233F10" w:rsidRPr="000804EB">
        <w:rPr>
          <w:rFonts w:ascii="Arial" w:hAnsi="Arial" w:cs="Arial"/>
        </w:rPr>
        <w:t>ey all are greater than zero. Their relative PageRank values in the graph are:</w:t>
      </w:r>
    </w:p>
    <w:p w:rsidR="00233F10" w:rsidRPr="000804EB" w:rsidRDefault="00233F10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804EB">
        <w:rPr>
          <w:rFonts w:ascii="Arial" w:hAnsi="Arial" w:cs="Arial"/>
        </w:rPr>
        <w:t xml:space="preserve">Va = ½ Vf </w:t>
      </w:r>
    </w:p>
    <w:p w:rsidR="00233F10" w:rsidRPr="000804EB" w:rsidRDefault="00233F10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804EB">
        <w:rPr>
          <w:rFonts w:ascii="Arial" w:hAnsi="Arial" w:cs="Arial"/>
        </w:rPr>
        <w:t>Vb</w:t>
      </w:r>
      <w:proofErr w:type="spellEnd"/>
      <w:r w:rsidRPr="000804EB">
        <w:rPr>
          <w:rFonts w:ascii="Arial" w:hAnsi="Arial" w:cs="Arial"/>
        </w:rPr>
        <w:t xml:space="preserve"> = ½ Va</w:t>
      </w:r>
    </w:p>
    <w:p w:rsidR="00233F10" w:rsidRPr="000804EB" w:rsidRDefault="00233F10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c</w:t>
      </w:r>
      <w:proofErr w:type="spellEnd"/>
      <w:r w:rsidRPr="000804EB">
        <w:rPr>
          <w:rFonts w:ascii="Arial" w:hAnsi="Arial" w:cs="Arial"/>
        </w:rPr>
        <w:t xml:space="preserve"> = ½</w:t>
      </w:r>
      <w:r w:rsidRPr="000804EB">
        <w:rPr>
          <w:rFonts w:ascii="Arial" w:hAnsi="Arial" w:cs="Arial"/>
        </w:rPr>
        <w:t xml:space="preserve"> </w:t>
      </w:r>
      <w:proofErr w:type="spellStart"/>
      <w:r w:rsidRPr="000804EB">
        <w:rPr>
          <w:rFonts w:ascii="Arial" w:hAnsi="Arial" w:cs="Arial"/>
        </w:rPr>
        <w:t>Vb</w:t>
      </w:r>
      <w:proofErr w:type="spellEnd"/>
    </w:p>
    <w:p w:rsidR="00233F10" w:rsidRPr="000804EB" w:rsidRDefault="00233F10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d</w:t>
      </w:r>
      <w:proofErr w:type="spellEnd"/>
      <w:r w:rsidRPr="000804EB">
        <w:rPr>
          <w:rFonts w:ascii="Arial" w:hAnsi="Arial" w:cs="Arial"/>
        </w:rPr>
        <w:t xml:space="preserve"> = ½</w:t>
      </w:r>
      <w:r w:rsidRPr="000804EB">
        <w:rPr>
          <w:rFonts w:ascii="Arial" w:hAnsi="Arial" w:cs="Arial"/>
        </w:rPr>
        <w:t xml:space="preserve"> </w:t>
      </w:r>
      <w:proofErr w:type="spellStart"/>
      <w:r w:rsidRPr="000804EB">
        <w:rPr>
          <w:rFonts w:ascii="Arial" w:hAnsi="Arial" w:cs="Arial"/>
        </w:rPr>
        <w:t>Vc</w:t>
      </w:r>
      <w:proofErr w:type="spellEnd"/>
    </w:p>
    <w:p w:rsidR="00550A0C" w:rsidRPr="000804EB" w:rsidRDefault="00233F10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e</w:t>
      </w:r>
      <w:proofErr w:type="spellEnd"/>
      <w:r w:rsidRPr="000804EB">
        <w:rPr>
          <w:rFonts w:ascii="Arial" w:hAnsi="Arial" w:cs="Arial"/>
        </w:rPr>
        <w:t xml:space="preserve"> </w:t>
      </w:r>
      <w:r w:rsidRPr="000804EB">
        <w:rPr>
          <w:rFonts w:ascii="Arial" w:hAnsi="Arial" w:cs="Arial"/>
        </w:rPr>
        <w:t>= ½</w:t>
      </w:r>
      <w:r w:rsidRPr="000804EB">
        <w:rPr>
          <w:rFonts w:ascii="Arial" w:hAnsi="Arial" w:cs="Arial"/>
        </w:rPr>
        <w:t xml:space="preserve"> </w:t>
      </w:r>
      <w:proofErr w:type="spellStart"/>
      <w:r w:rsidRPr="000804EB">
        <w:rPr>
          <w:rFonts w:ascii="Arial" w:hAnsi="Arial" w:cs="Arial"/>
        </w:rPr>
        <w:t>Vd</w:t>
      </w:r>
      <w:proofErr w:type="spellEnd"/>
      <w:r w:rsidR="00550A0C" w:rsidRPr="000804EB">
        <w:rPr>
          <w:rFonts w:ascii="Arial" w:hAnsi="Arial" w:cs="Arial"/>
        </w:rPr>
        <w:t xml:space="preserve"> </w:t>
      </w:r>
    </w:p>
    <w:p w:rsidR="00550A0C" w:rsidRPr="000804EB" w:rsidRDefault="00550A0C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f</w:t>
      </w:r>
      <w:r w:rsidRPr="000804EB">
        <w:rPr>
          <w:rFonts w:ascii="Arial" w:hAnsi="Arial" w:cs="Arial"/>
        </w:rPr>
        <w:t xml:space="preserve"> = ½ </w:t>
      </w:r>
      <w:r w:rsidR="00233F10" w:rsidRPr="000804EB">
        <w:rPr>
          <w:rFonts w:ascii="Arial" w:hAnsi="Arial" w:cs="Arial"/>
        </w:rPr>
        <w:t xml:space="preserve"> </w:t>
      </w:r>
      <w:proofErr w:type="spellStart"/>
      <w:r w:rsidRPr="000804EB">
        <w:rPr>
          <w:rFonts w:ascii="Arial" w:hAnsi="Arial" w:cs="Arial"/>
        </w:rPr>
        <w:t>Ve</w:t>
      </w:r>
      <w:proofErr w:type="spellEnd"/>
    </w:p>
    <w:p w:rsidR="00550A0C" w:rsidRPr="000804EB" w:rsidRDefault="00550A0C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m</w:t>
      </w:r>
      <w:proofErr w:type="spellEnd"/>
      <w:r w:rsidRPr="000804EB">
        <w:rPr>
          <w:rFonts w:ascii="Arial" w:hAnsi="Arial" w:cs="Arial"/>
        </w:rPr>
        <w:t xml:space="preserve"> = ½</w:t>
      </w:r>
      <w:r w:rsidRPr="000804EB">
        <w:rPr>
          <w:rFonts w:ascii="Arial" w:hAnsi="Arial" w:cs="Arial"/>
        </w:rPr>
        <w:t xml:space="preserve"> </w:t>
      </w:r>
      <w:proofErr w:type="spellStart"/>
      <w:r w:rsidRPr="000804EB">
        <w:rPr>
          <w:rFonts w:ascii="Arial" w:hAnsi="Arial" w:cs="Arial"/>
        </w:rPr>
        <w:t>Ve</w:t>
      </w:r>
      <w:proofErr w:type="spellEnd"/>
    </w:p>
    <w:p w:rsidR="00550A0C" w:rsidRPr="000804EB" w:rsidRDefault="00550A0C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g</w:t>
      </w:r>
      <w:r w:rsidRPr="000804EB">
        <w:rPr>
          <w:rFonts w:ascii="Arial" w:hAnsi="Arial" w:cs="Arial"/>
        </w:rPr>
        <w:t xml:space="preserve"> = ½</w:t>
      </w:r>
      <w:r w:rsidRPr="000804EB">
        <w:rPr>
          <w:rFonts w:ascii="Arial" w:hAnsi="Arial" w:cs="Arial"/>
        </w:rPr>
        <w:t xml:space="preserve"> </w:t>
      </w:r>
      <w:proofErr w:type="spellStart"/>
      <w:r w:rsidRPr="000804EB">
        <w:rPr>
          <w:rFonts w:ascii="Arial" w:hAnsi="Arial" w:cs="Arial"/>
        </w:rPr>
        <w:t>Vm</w:t>
      </w:r>
      <w:proofErr w:type="spellEnd"/>
      <w:r w:rsidRPr="000804EB">
        <w:rPr>
          <w:rFonts w:ascii="Arial" w:hAnsi="Arial" w:cs="Arial"/>
        </w:rPr>
        <w:t xml:space="preserve"> + ½ </w:t>
      </w:r>
      <w:proofErr w:type="spellStart"/>
      <w:r w:rsidRPr="000804EB">
        <w:rPr>
          <w:rFonts w:ascii="Arial" w:hAnsi="Arial" w:cs="Arial"/>
        </w:rPr>
        <w:t>Vl</w:t>
      </w:r>
      <w:proofErr w:type="spellEnd"/>
    </w:p>
    <w:p w:rsidR="00550A0C" w:rsidRPr="000804EB" w:rsidRDefault="00550A0C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h</w:t>
      </w:r>
      <w:proofErr w:type="spellEnd"/>
      <w:r w:rsidRPr="000804EB">
        <w:rPr>
          <w:rFonts w:ascii="Arial" w:hAnsi="Arial" w:cs="Arial"/>
        </w:rPr>
        <w:t xml:space="preserve"> = ½</w:t>
      </w:r>
      <w:r w:rsidRPr="000804EB">
        <w:rPr>
          <w:rFonts w:ascii="Arial" w:hAnsi="Arial" w:cs="Arial"/>
        </w:rPr>
        <w:t xml:space="preserve"> Vg</w:t>
      </w:r>
    </w:p>
    <w:p w:rsidR="00550A0C" w:rsidRPr="000804EB" w:rsidRDefault="00550A0C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i</w:t>
      </w:r>
      <w:r w:rsidRPr="000804EB">
        <w:rPr>
          <w:rFonts w:ascii="Arial" w:hAnsi="Arial" w:cs="Arial"/>
        </w:rPr>
        <w:t xml:space="preserve"> = ½ </w:t>
      </w:r>
      <w:proofErr w:type="spellStart"/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h</w:t>
      </w:r>
      <w:proofErr w:type="spellEnd"/>
    </w:p>
    <w:p w:rsidR="00550A0C" w:rsidRPr="000804EB" w:rsidRDefault="00550A0C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j</w:t>
      </w:r>
      <w:proofErr w:type="spellEnd"/>
      <w:r w:rsidRPr="000804EB">
        <w:rPr>
          <w:rFonts w:ascii="Arial" w:hAnsi="Arial" w:cs="Arial"/>
        </w:rPr>
        <w:t xml:space="preserve"> = ½ V</w:t>
      </w:r>
      <w:r w:rsidRPr="000804EB">
        <w:rPr>
          <w:rFonts w:ascii="Arial" w:hAnsi="Arial" w:cs="Arial"/>
        </w:rPr>
        <w:t>i</w:t>
      </w:r>
    </w:p>
    <w:p w:rsidR="00550A0C" w:rsidRPr="000804EB" w:rsidRDefault="00550A0C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k</w:t>
      </w:r>
      <w:proofErr w:type="spellEnd"/>
      <w:r w:rsidRPr="000804EB">
        <w:rPr>
          <w:rFonts w:ascii="Arial" w:hAnsi="Arial" w:cs="Arial"/>
        </w:rPr>
        <w:t xml:space="preserve"> = ½ </w:t>
      </w:r>
      <w:proofErr w:type="spellStart"/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j</w:t>
      </w:r>
      <w:proofErr w:type="spellEnd"/>
    </w:p>
    <w:p w:rsidR="00550A0C" w:rsidRPr="000804EB" w:rsidRDefault="00550A0C" w:rsidP="00233F1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l</w:t>
      </w:r>
      <w:proofErr w:type="spellEnd"/>
      <w:r w:rsidRPr="000804EB">
        <w:rPr>
          <w:rFonts w:ascii="Arial" w:hAnsi="Arial" w:cs="Arial"/>
        </w:rPr>
        <w:t xml:space="preserve"> = ½ </w:t>
      </w:r>
      <w:proofErr w:type="spellStart"/>
      <w:r w:rsidRPr="000804EB">
        <w:rPr>
          <w:rFonts w:ascii="Arial" w:hAnsi="Arial" w:cs="Arial"/>
        </w:rPr>
        <w:t>V</w:t>
      </w:r>
      <w:r w:rsidRPr="000804EB">
        <w:rPr>
          <w:rFonts w:ascii="Arial" w:hAnsi="Arial" w:cs="Arial"/>
        </w:rPr>
        <w:t>k</w:t>
      </w:r>
      <w:proofErr w:type="spellEnd"/>
    </w:p>
    <w:p w:rsidR="00550A0C" w:rsidRPr="000804EB" w:rsidRDefault="00550A0C" w:rsidP="00550A0C">
      <w:pPr>
        <w:pStyle w:val="ListParagraph"/>
        <w:ind w:left="1800"/>
        <w:rPr>
          <w:rFonts w:ascii="Arial" w:hAnsi="Arial" w:cs="Arial"/>
        </w:rPr>
      </w:pPr>
    </w:p>
    <w:p w:rsidR="00233F10" w:rsidRPr="000804EB" w:rsidRDefault="00F94F75" w:rsidP="00773ECF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0804EB">
        <w:rPr>
          <w:rFonts w:ascii="Arial" w:hAnsi="Arial" w:cs="Arial"/>
          <w:b/>
        </w:rPr>
        <w:t xml:space="preserve"> MangoDB</w:t>
      </w:r>
      <w:r w:rsidRPr="000804EB">
        <w:rPr>
          <w:rFonts w:ascii="Arial" w:hAnsi="Arial" w:cs="Arial"/>
          <w:b/>
        </w:rPr>
        <w:cr/>
      </w:r>
    </w:p>
    <w:p w:rsidR="009D6ED5" w:rsidRPr="00661930" w:rsidRDefault="009D6ED5" w:rsidP="009D6ED5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61930">
        <w:rPr>
          <w:b/>
        </w:rPr>
        <w:t>Write a query that returns the cuisine type of the restaurant na</w:t>
      </w:r>
      <w:r w:rsidRPr="00661930">
        <w:rPr>
          <w:b/>
        </w:rPr>
        <w:t xml:space="preserve">med The Dead Rabbit </w:t>
      </w:r>
    </w:p>
    <w:p w:rsidR="00C80197" w:rsidRPr="000804EB" w:rsidRDefault="004A554D" w:rsidP="000804EB">
      <w:pPr>
        <w:pStyle w:val="ListParagraph"/>
        <w:numPr>
          <w:ilvl w:val="0"/>
          <w:numId w:val="5"/>
        </w:numPr>
      </w:pPr>
      <w:r w:rsidRPr="000804EB">
        <w:t>db.restaurants.find({“name”: “The Dead Rabbit”})</w:t>
      </w:r>
    </w:p>
    <w:p w:rsidR="001D6A86" w:rsidRPr="00661930" w:rsidRDefault="001D6A86" w:rsidP="001D6A86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61930">
        <w:rPr>
          <w:b/>
        </w:rPr>
        <w:t xml:space="preserve"> Write a query to create an index on the name attribute of the restaurants</w:t>
      </w:r>
      <w:r w:rsidRPr="00661930">
        <w:rPr>
          <w:b/>
        </w:rPr>
        <w:t>.</w:t>
      </w:r>
    </w:p>
    <w:p w:rsidR="00AB1279" w:rsidRPr="000804EB" w:rsidRDefault="004A554D" w:rsidP="000804EB">
      <w:pPr>
        <w:pStyle w:val="ListParagraph"/>
        <w:numPr>
          <w:ilvl w:val="0"/>
          <w:numId w:val="5"/>
        </w:numPr>
      </w:pPr>
      <w:r w:rsidRPr="000804EB">
        <w:t>db.restaurants.createIndex({“name”: “text”})</w:t>
      </w:r>
    </w:p>
    <w:p w:rsidR="001D6A86" w:rsidRPr="00661930" w:rsidRDefault="001D6A86" w:rsidP="001D6A86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61930">
        <w:rPr>
          <w:b/>
        </w:rPr>
        <w:t xml:space="preserve"> Write a query that uses the index created in part b to return all the restaurants containing the term Rabbit in their </w:t>
      </w:r>
      <w:r w:rsidR="00C80197" w:rsidRPr="00661930">
        <w:rPr>
          <w:b/>
        </w:rPr>
        <w:t>name.</w:t>
      </w:r>
    </w:p>
    <w:p w:rsidR="00AB1279" w:rsidRPr="000804EB" w:rsidRDefault="004A554D" w:rsidP="000804EB">
      <w:pPr>
        <w:pStyle w:val="ListParagraph"/>
        <w:numPr>
          <w:ilvl w:val="0"/>
          <w:numId w:val="5"/>
        </w:numPr>
      </w:pPr>
      <w:r w:rsidRPr="000804EB">
        <w:t>db.restaurants.find({ $text: {$search: “Rabbit”}})</w:t>
      </w:r>
    </w:p>
    <w:p w:rsidR="009D6ED5" w:rsidRPr="00661930" w:rsidRDefault="001D6A86" w:rsidP="001D6A86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61930">
        <w:rPr>
          <w:b/>
        </w:rPr>
        <w:t xml:space="preserve">Write an aggregate query to show total count of restaurants in each </w:t>
      </w:r>
      <w:r w:rsidR="00C80197" w:rsidRPr="00661930">
        <w:rPr>
          <w:b/>
        </w:rPr>
        <w:t>borough.</w:t>
      </w:r>
    </w:p>
    <w:p w:rsidR="00AB1279" w:rsidRPr="000804EB" w:rsidRDefault="004A554D" w:rsidP="000804EB">
      <w:pPr>
        <w:pStyle w:val="ListParagraph"/>
        <w:numPr>
          <w:ilvl w:val="0"/>
          <w:numId w:val="5"/>
        </w:numPr>
      </w:pPr>
      <w:r w:rsidRPr="000804EB">
        <w:t>db.restaurants.aggregate([{$group: {“_id”: “$borough”, “count”:  {$sum: 1}}}]);</w:t>
      </w:r>
      <w:r w:rsidRPr="000804EB">
        <w:br/>
      </w:r>
      <w:bookmarkStart w:id="0" w:name="_GoBack"/>
      <w:bookmarkEnd w:id="0"/>
    </w:p>
    <w:sectPr w:rsidR="00AB1279" w:rsidRPr="000804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604" w:rsidRDefault="00337604" w:rsidP="00C3653A">
      <w:pPr>
        <w:spacing w:after="0" w:line="240" w:lineRule="auto"/>
      </w:pPr>
      <w:r>
        <w:separator/>
      </w:r>
    </w:p>
  </w:endnote>
  <w:endnote w:type="continuationSeparator" w:id="0">
    <w:p w:rsidR="00337604" w:rsidRDefault="00337604" w:rsidP="00C3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604" w:rsidRDefault="00337604" w:rsidP="00C3653A">
      <w:pPr>
        <w:spacing w:after="0" w:line="240" w:lineRule="auto"/>
      </w:pPr>
      <w:r>
        <w:separator/>
      </w:r>
    </w:p>
  </w:footnote>
  <w:footnote w:type="continuationSeparator" w:id="0">
    <w:p w:rsidR="00337604" w:rsidRDefault="00337604" w:rsidP="00C36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53A" w:rsidRDefault="00C3653A" w:rsidP="00C3653A">
    <w:pPr>
      <w:pStyle w:val="Header"/>
      <w:jc w:val="right"/>
    </w:pPr>
    <w:r>
      <w:t>Anand Kothari</w:t>
    </w:r>
  </w:p>
  <w:p w:rsidR="00C3653A" w:rsidRDefault="00C3653A" w:rsidP="00C3653A">
    <w:pPr>
      <w:pStyle w:val="Header"/>
      <w:jc w:val="right"/>
    </w:pPr>
    <w:r>
      <w:t>CS 440 [Assignment 8]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22207"/>
    <w:multiLevelType w:val="hybridMultilevel"/>
    <w:tmpl w:val="1A0EDE1C"/>
    <w:lvl w:ilvl="0" w:tplc="88EE92E4">
      <w:start w:val="1"/>
      <w:numFmt w:val="bullet"/>
      <w:lvlText w:val="•"/>
      <w:lvlJc w:val="left"/>
      <w:pPr>
        <w:tabs>
          <w:tab w:val="num" w:pos="533"/>
        </w:tabs>
        <w:ind w:left="533" w:hanging="360"/>
      </w:pPr>
      <w:rPr>
        <w:rFonts w:ascii="Arial" w:hAnsi="Arial" w:hint="default"/>
      </w:rPr>
    </w:lvl>
    <w:lvl w:ilvl="1" w:tplc="C62AB78C">
      <w:numFmt w:val="bullet"/>
      <w:lvlText w:val="–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2" w:tplc="F41EA900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3" w:tplc="0626639E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4" w:tplc="1618138A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5" w:tplc="EF401A90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6" w:tplc="47F03A32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7" w:tplc="15D4D1EE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  <w:lvl w:ilvl="8" w:tplc="365A8866" w:tentative="1">
      <w:start w:val="1"/>
      <w:numFmt w:val="bullet"/>
      <w:lvlText w:val="•"/>
      <w:lvlJc w:val="left"/>
      <w:pPr>
        <w:tabs>
          <w:tab w:val="num" w:pos="6293"/>
        </w:tabs>
        <w:ind w:left="6293" w:hanging="360"/>
      </w:pPr>
      <w:rPr>
        <w:rFonts w:ascii="Arial" w:hAnsi="Arial" w:hint="default"/>
      </w:rPr>
    </w:lvl>
  </w:abstractNum>
  <w:abstractNum w:abstractNumId="1" w15:restartNumberingAfterBreak="0">
    <w:nsid w:val="12980724"/>
    <w:multiLevelType w:val="hybridMultilevel"/>
    <w:tmpl w:val="6A8CFEE4"/>
    <w:lvl w:ilvl="0" w:tplc="05B2B64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90C14"/>
    <w:multiLevelType w:val="hybridMultilevel"/>
    <w:tmpl w:val="2FDC6D9C"/>
    <w:lvl w:ilvl="0" w:tplc="0409000B">
      <w:start w:val="1"/>
      <w:numFmt w:val="bullet"/>
      <w:lvlText w:val=""/>
      <w:lvlJc w:val="left"/>
      <w:pPr>
        <w:ind w:left="16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23897395"/>
    <w:multiLevelType w:val="hybridMultilevel"/>
    <w:tmpl w:val="C930B82A"/>
    <w:lvl w:ilvl="0" w:tplc="F41C7D20">
      <w:start w:val="2"/>
      <w:numFmt w:val="bullet"/>
      <w:lvlText w:val="-"/>
      <w:lvlJc w:val="left"/>
      <w:pPr>
        <w:ind w:left="1627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 w15:restartNumberingAfterBreak="0">
    <w:nsid w:val="2CFA2AC0"/>
    <w:multiLevelType w:val="hybridMultilevel"/>
    <w:tmpl w:val="B3600818"/>
    <w:lvl w:ilvl="0" w:tplc="C1A4213C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3A66"/>
    <w:multiLevelType w:val="hybridMultilevel"/>
    <w:tmpl w:val="46963810"/>
    <w:lvl w:ilvl="0" w:tplc="48344D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61C18"/>
    <w:multiLevelType w:val="hybridMultilevel"/>
    <w:tmpl w:val="D8D2A292"/>
    <w:lvl w:ilvl="0" w:tplc="C1A4213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45AE3"/>
    <w:multiLevelType w:val="hybridMultilevel"/>
    <w:tmpl w:val="EBD619DE"/>
    <w:lvl w:ilvl="0" w:tplc="3B5CB2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A0F24"/>
    <w:multiLevelType w:val="hybridMultilevel"/>
    <w:tmpl w:val="830250E4"/>
    <w:lvl w:ilvl="0" w:tplc="ADDA1E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5060FD"/>
    <w:multiLevelType w:val="hybridMultilevel"/>
    <w:tmpl w:val="C442B8F4"/>
    <w:lvl w:ilvl="0" w:tplc="9F1C72A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774170"/>
    <w:multiLevelType w:val="hybridMultilevel"/>
    <w:tmpl w:val="4F2A905A"/>
    <w:lvl w:ilvl="0" w:tplc="6262A5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C41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C64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89A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65D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ACB0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446C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E3E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403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51"/>
    <w:rsid w:val="000804EB"/>
    <w:rsid w:val="000D5F19"/>
    <w:rsid w:val="001B1E2A"/>
    <w:rsid w:val="001D6A86"/>
    <w:rsid w:val="00233F10"/>
    <w:rsid w:val="00234E29"/>
    <w:rsid w:val="0024183B"/>
    <w:rsid w:val="00275272"/>
    <w:rsid w:val="00337604"/>
    <w:rsid w:val="0037039F"/>
    <w:rsid w:val="00400764"/>
    <w:rsid w:val="00425FBB"/>
    <w:rsid w:val="004631E7"/>
    <w:rsid w:val="00476648"/>
    <w:rsid w:val="004A554D"/>
    <w:rsid w:val="004F69E3"/>
    <w:rsid w:val="00550A0C"/>
    <w:rsid w:val="0056289C"/>
    <w:rsid w:val="00661930"/>
    <w:rsid w:val="00675B3B"/>
    <w:rsid w:val="00694402"/>
    <w:rsid w:val="006A702F"/>
    <w:rsid w:val="00773ECF"/>
    <w:rsid w:val="007C38D1"/>
    <w:rsid w:val="00844654"/>
    <w:rsid w:val="008E0E6E"/>
    <w:rsid w:val="009330A0"/>
    <w:rsid w:val="009D6ED5"/>
    <w:rsid w:val="00AB1279"/>
    <w:rsid w:val="00B02927"/>
    <w:rsid w:val="00B45319"/>
    <w:rsid w:val="00B907C9"/>
    <w:rsid w:val="00BA5D1A"/>
    <w:rsid w:val="00C3653A"/>
    <w:rsid w:val="00C80197"/>
    <w:rsid w:val="00CF765D"/>
    <w:rsid w:val="00D61F24"/>
    <w:rsid w:val="00D67C51"/>
    <w:rsid w:val="00D82C9C"/>
    <w:rsid w:val="00E228C6"/>
    <w:rsid w:val="00E33EBA"/>
    <w:rsid w:val="00F068E7"/>
    <w:rsid w:val="00F94F75"/>
    <w:rsid w:val="00FA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8F930-BE4D-452D-816F-30E35146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3A"/>
  </w:style>
  <w:style w:type="paragraph" w:styleId="Footer">
    <w:name w:val="footer"/>
    <w:basedOn w:val="Normal"/>
    <w:link w:val="FooterChar"/>
    <w:uiPriority w:val="99"/>
    <w:unhideWhenUsed/>
    <w:rsid w:val="00C36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7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34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6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1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5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2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31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26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6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3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9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6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7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15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5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8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Anand Shantilal</dc:creator>
  <cp:keywords/>
  <dc:description/>
  <cp:lastModifiedBy>Kothari, Anand Shantilal</cp:lastModifiedBy>
  <cp:revision>40</cp:revision>
  <dcterms:created xsi:type="dcterms:W3CDTF">2018-03-15T03:29:00Z</dcterms:created>
  <dcterms:modified xsi:type="dcterms:W3CDTF">2018-03-16T00:25:00Z</dcterms:modified>
</cp:coreProperties>
</file>