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13B9" w14:textId="77777777" w:rsidR="006246C2" w:rsidRDefault="00000000">
      <w:pPr>
        <w:jc w:val="center"/>
      </w:pPr>
      <w:r>
        <w:rPr>
          <w:b/>
          <w:sz w:val="48"/>
        </w:rPr>
        <w:t>Trade Bot Starter</w:t>
      </w:r>
      <w:r>
        <w:rPr>
          <w:b/>
          <w:sz w:val="48"/>
        </w:rPr>
        <w:br/>
        <w:t>Projektna dokumentacija</w:t>
      </w:r>
    </w:p>
    <w:p w14:paraId="17255CD4" w14:textId="77777777" w:rsidR="006246C2" w:rsidRDefault="00000000">
      <w:pPr>
        <w:jc w:val="center"/>
      </w:pPr>
      <w:r>
        <w:t>Verzija: april 2026</w:t>
      </w:r>
      <w:r>
        <w:br/>
        <w:t>Status: paper-trading MVP</w:t>
      </w:r>
      <w:r>
        <w:br/>
        <w:t>Pripravljeno za interni pregled</w:t>
      </w:r>
    </w:p>
    <w:p w14:paraId="0F66E279" w14:textId="77777777" w:rsidR="006246C2" w:rsidRDefault="00000000">
      <w:pPr>
        <w:jc w:val="center"/>
      </w:pPr>
      <w:r>
        <w:rPr>
          <w:i/>
        </w:rPr>
        <w:t>Ta dokument zdruzuje trenutni pregled sistema, roadmap, operativna pravila in politiko locevanja sredstev za prihodnjo Binance integracijo.</w:t>
      </w:r>
    </w:p>
    <w:p w14:paraId="790AEAEF" w14:textId="77777777" w:rsidR="006246C2" w:rsidRDefault="00000000">
      <w:pPr>
        <w:pStyle w:val="Naslov1"/>
      </w:pPr>
      <w:r>
        <w:t>1. Povzetek</w:t>
      </w:r>
    </w:p>
    <w:p w14:paraId="32E3CEC2" w14:textId="77777777" w:rsidR="006246C2" w:rsidRDefault="00000000">
      <w:r>
        <w:t>Projekt je trenutno lokalna spletna aplikacija za spremljanje javnih Binance market podatkov in rocni paper trading. Sistem ne uporablja private API kljucev, ne izvaja live orderjev in stanje hrani lokalno v SQLite bazi.</w:t>
      </w:r>
    </w:p>
    <w:p w14:paraId="687FACBC" w14:textId="77777777" w:rsidR="006246C2" w:rsidRDefault="00000000">
      <w:pPr>
        <w:pStyle w:val="Oznaenseznam"/>
      </w:pPr>
      <w:r>
        <w:t>Trenutni status: paper-only MVP za validacijo workflowa, UI-ja in prihodnjih execution meja.</w:t>
      </w:r>
    </w:p>
    <w:p w14:paraId="05129459" w14:textId="77777777" w:rsidR="006246C2" w:rsidRDefault="00000000">
      <w:pPr>
        <w:pStyle w:val="Oznaenseznam"/>
      </w:pPr>
      <w:r>
        <w:t>Privzeta razvojna pot: paper -&gt; Binance spot testnet -&gt; small live.</w:t>
      </w:r>
    </w:p>
    <w:p w14:paraId="34D1CAF6" w14:textId="77777777" w:rsidR="006246C2" w:rsidRDefault="00000000">
      <w:pPr>
        <w:pStyle w:val="Oznaenseznam"/>
      </w:pPr>
      <w:r>
        <w:t>Privzeta live funds politika: locen bot budget, en custodian racuna in kljucev, partner-level evidenca vlozkov z internim ledgerjem.</w:t>
      </w:r>
    </w:p>
    <w:p w14:paraId="6F6414C8" w14:textId="77777777" w:rsidR="006246C2" w:rsidRDefault="00000000">
      <w:pPr>
        <w:pStyle w:val="Oznaenseznam"/>
      </w:pPr>
      <w:r>
        <w:t>Glavni cilj dokumentacije: da sta tehnicni in operativni okvir jasna, preden se uvedejo private kljuci ali live sredstva.</w:t>
      </w:r>
    </w:p>
    <w:p w14:paraId="6D7E3F8E" w14:textId="77777777" w:rsidR="006246C2" w:rsidRDefault="00000000">
      <w:pPr>
        <w:pStyle w:val="Naslov1"/>
      </w:pPr>
      <w:r>
        <w:t>2. Trenutno stanje projekta</w:t>
      </w:r>
    </w:p>
    <w:p w14:paraId="1F591104" w14:textId="77777777" w:rsidR="006246C2" w:rsidRDefault="00000000">
      <w:r>
        <w:t>Aplikacija danes pokriva naslednje funkcionalnosti:</w:t>
      </w:r>
    </w:p>
    <w:p w14:paraId="36EE859E" w14:textId="77777777" w:rsidR="006246C2" w:rsidRDefault="00000000">
      <w:pPr>
        <w:pStyle w:val="Oznaenseznam"/>
      </w:pPr>
      <w:r>
        <w:t>watchlist za BTCUSDT, ETHUSDT, SOLUSDT in BNBUSDT</w:t>
      </w:r>
    </w:p>
    <w:p w14:paraId="7788DCF4" w14:textId="77777777" w:rsidR="006246C2" w:rsidRDefault="00000000">
      <w:pPr>
        <w:pStyle w:val="Oznaenseznam"/>
      </w:pPr>
      <w:r>
        <w:t>candle chart na intervalih 1m, 5m, 15m, 1h in 4h</w:t>
      </w:r>
    </w:p>
    <w:p w14:paraId="589185AF" w14:textId="77777777" w:rsidR="006246C2" w:rsidRDefault="00000000">
      <w:pPr>
        <w:pStyle w:val="Oznaenseznam"/>
      </w:pPr>
      <w:r>
        <w:t>rocni market in limit paper orderji</w:t>
      </w:r>
    </w:p>
    <w:p w14:paraId="61C26CF4" w14:textId="77777777" w:rsidR="006246C2" w:rsidRDefault="00000000">
      <w:pPr>
        <w:pStyle w:val="Oznaenseznam"/>
      </w:pPr>
      <w:r>
        <w:t>stop-loss in take-profit na long paper entryjih</w:t>
      </w:r>
    </w:p>
    <w:p w14:paraId="7ADAB96F" w14:textId="77777777" w:rsidR="006246C2" w:rsidRDefault="00000000">
      <w:pPr>
        <w:pStyle w:val="Oznaenseznam"/>
      </w:pPr>
      <w:r>
        <w:t>virtualni cash, pozicije, odprti orderji ter realized in unrealized PnL</w:t>
      </w:r>
    </w:p>
    <w:p w14:paraId="3408CDA3" w14:textId="77777777" w:rsidR="006246C2" w:rsidRDefault="00000000">
      <w:pPr>
        <w:pStyle w:val="Oznaenseznam"/>
      </w:pPr>
      <w:r>
        <w:t>trade log z notes in lokalno persistenco v SQLite</w:t>
      </w:r>
    </w:p>
    <w:p w14:paraId="50C5B8DC" w14:textId="77777777" w:rsidR="006246C2" w:rsidRDefault="00000000">
      <w:r>
        <w:t>Kar danes se ni implementirano:</w:t>
      </w:r>
    </w:p>
    <w:p w14:paraId="4C51B72C" w14:textId="77777777" w:rsidR="006246C2" w:rsidRDefault="00000000">
      <w:pPr>
        <w:pStyle w:val="Oznaenseznam"/>
      </w:pPr>
      <w:r>
        <w:t>live Binance execution</w:t>
      </w:r>
    </w:p>
    <w:p w14:paraId="75ECF85C" w14:textId="77777777" w:rsidR="006246C2" w:rsidRDefault="00000000">
      <w:pPr>
        <w:pStyle w:val="Oznaenseznam"/>
      </w:pPr>
      <w:r>
        <w:t>uporaba private API kljucev</w:t>
      </w:r>
    </w:p>
    <w:p w14:paraId="1F00D869" w14:textId="77777777" w:rsidR="006246C2" w:rsidRDefault="00000000">
      <w:pPr>
        <w:pStyle w:val="Oznaenseznam"/>
      </w:pPr>
      <w:r>
        <w:t>testnet integracija</w:t>
      </w:r>
    </w:p>
    <w:p w14:paraId="7E7AF8B3" w14:textId="77777777" w:rsidR="006246C2" w:rsidRDefault="00000000">
      <w:pPr>
        <w:pStyle w:val="Oznaenseznam"/>
      </w:pPr>
      <w:r>
        <w:t>vec-uporabniski access model</w:t>
      </w:r>
    </w:p>
    <w:p w14:paraId="4EA3F2F2" w14:textId="77777777" w:rsidR="006246C2" w:rsidRDefault="00000000">
      <w:pPr>
        <w:pStyle w:val="Oznaenseznam"/>
      </w:pPr>
      <w:r>
        <w:t>partner-level capital ledger v sami aplikaciji</w:t>
      </w:r>
    </w:p>
    <w:p w14:paraId="02AC1AF0" w14:textId="77777777" w:rsidR="006246C2" w:rsidRDefault="00000000">
      <w:pPr>
        <w:pStyle w:val="Naslov1"/>
      </w:pPr>
      <w:r>
        <w:t>3. Arhitektura in runtime</w:t>
      </w:r>
    </w:p>
    <w:p w14:paraId="1F9227AE" w14:textId="77777777" w:rsidR="006246C2" w:rsidRDefault="00000000">
      <w:r>
        <w:t>Trenutni sistem sestavljajo stirje glavni deli:</w:t>
      </w:r>
    </w:p>
    <w:p w14:paraId="4509046C" w14:textId="77777777" w:rsidR="006246C2" w:rsidRDefault="00000000">
      <w:pPr>
        <w:pStyle w:val="Oznaenseznam"/>
      </w:pPr>
      <w:r>
        <w:lastRenderedPageBreak/>
        <w:t>Rust backend v src/main.rs</w:t>
      </w:r>
    </w:p>
    <w:p w14:paraId="05FB7549" w14:textId="77777777" w:rsidR="006246C2" w:rsidRDefault="00000000">
      <w:pPr>
        <w:pStyle w:val="Oznaenseznam"/>
      </w:pPr>
      <w:r>
        <w:t>static frontend v static/</w:t>
      </w:r>
    </w:p>
    <w:p w14:paraId="1ACF2107" w14:textId="77777777" w:rsidR="006246C2" w:rsidRDefault="00000000">
      <w:pPr>
        <w:pStyle w:val="Oznaenseznam"/>
      </w:pPr>
      <w:r>
        <w:t>SQLite baza v data/tradebot.db</w:t>
      </w:r>
    </w:p>
    <w:p w14:paraId="1732C32A" w14:textId="77777777" w:rsidR="006246C2" w:rsidRDefault="00000000">
      <w:pPr>
        <w:pStyle w:val="Oznaenseznam"/>
      </w:pPr>
      <w:r>
        <w:t>Docker runtime preko Dockerfile in docker-compose.yml</w:t>
      </w:r>
    </w:p>
    <w:p w14:paraId="1175EFE3" w14:textId="77777777" w:rsidR="006246C2" w:rsidRDefault="00000000">
      <w:r>
        <w:t>Runtime flow je naslednji:</w:t>
      </w:r>
    </w:p>
    <w:p w14:paraId="748091D5" w14:textId="77777777" w:rsidR="006246C2" w:rsidRDefault="00000000">
      <w:pPr>
        <w:pStyle w:val="Otevilenseznam"/>
      </w:pPr>
      <w:r>
        <w:t>Aplikacija prebere environment konfiguracijo.</w:t>
      </w:r>
    </w:p>
    <w:p w14:paraId="03678554" w14:textId="77777777" w:rsidR="006246C2" w:rsidRDefault="00000000">
      <w:pPr>
        <w:pStyle w:val="Otevilenseznam"/>
      </w:pPr>
      <w:r>
        <w:t>Inicializira mapo DATA_DIR in odpre SQLite bazo.</w:t>
      </w:r>
    </w:p>
    <w:p w14:paraId="35729F30" w14:textId="77777777" w:rsidR="006246C2" w:rsidRDefault="00000000">
      <w:pPr>
        <w:pStyle w:val="Otevilenseznam"/>
      </w:pPr>
      <w:r>
        <w:t>Backend izpostavi HTTP API na APP_PORT, privzeto 3000.</w:t>
      </w:r>
    </w:p>
    <w:p w14:paraId="0951CCB5" w14:textId="77777777" w:rsidR="006246C2" w:rsidRDefault="00000000">
      <w:pPr>
        <w:pStyle w:val="Otevilenseznam"/>
      </w:pPr>
      <w:r>
        <w:t>Frontend se servira iz static/.</w:t>
      </w:r>
    </w:p>
    <w:p w14:paraId="2226EE2F" w14:textId="77777777" w:rsidR="006246C2" w:rsidRDefault="00000000">
      <w:pPr>
        <w:pStyle w:val="Otevilenseznam"/>
      </w:pPr>
      <w:r>
        <w:t>UI ob osvezevanju klice backend, backend pa uporablja javne Binance endpointe za tickerje, cene in candles.</w:t>
      </w:r>
    </w:p>
    <w:p w14:paraId="4A8C3DEA" w14:textId="77777777" w:rsidR="006246C2" w:rsidRDefault="00000000">
      <w:pPr>
        <w:pStyle w:val="Otevilenseznam"/>
      </w:pPr>
      <w:r>
        <w:t>Paper orderji in pozicije se obdelujejo lokalno v SQLite bazi.</w:t>
      </w:r>
    </w:p>
    <w:p w14:paraId="013026BC" w14:textId="77777777" w:rsidR="006246C2" w:rsidRDefault="00000000">
      <w:r>
        <w:t>Dokumentirani backend endpointi:</w:t>
      </w:r>
    </w:p>
    <w:p w14:paraId="2F4A9CEA" w14:textId="77777777" w:rsidR="006246C2" w:rsidRDefault="00000000">
      <w:pPr>
        <w:pStyle w:val="Oznaenseznam"/>
      </w:pPr>
      <w:r>
        <w:t>GET /health</w:t>
      </w:r>
    </w:p>
    <w:p w14:paraId="5C7293B3" w14:textId="77777777" w:rsidR="006246C2" w:rsidRDefault="00000000">
      <w:pPr>
        <w:pStyle w:val="Oznaenseznam"/>
      </w:pPr>
      <w:r>
        <w:t>GET /api/dashboard</w:t>
      </w:r>
    </w:p>
    <w:p w14:paraId="32992570" w14:textId="77777777" w:rsidR="006246C2" w:rsidRDefault="00000000">
      <w:pPr>
        <w:pStyle w:val="Oznaenseznam"/>
      </w:pPr>
      <w:r>
        <w:t>POST /api/paper/orders</w:t>
      </w:r>
    </w:p>
    <w:p w14:paraId="383E0EF5" w14:textId="77777777" w:rsidR="006246C2" w:rsidRDefault="00000000">
      <w:pPr>
        <w:pStyle w:val="Oznaenseznam"/>
      </w:pPr>
      <w:r>
        <w:t>POST /api/paper/orders/:id/cancel</w:t>
      </w:r>
    </w:p>
    <w:p w14:paraId="3FD09B9B" w14:textId="77777777" w:rsidR="006246C2" w:rsidRDefault="00000000">
      <w:pPr>
        <w:pStyle w:val="Oznaenseznam"/>
      </w:pPr>
      <w:r>
        <w:t>POST /api/paper/reset</w:t>
      </w:r>
    </w:p>
    <w:p w14:paraId="40EE518A" w14:textId="77777777" w:rsidR="006246C2" w:rsidRDefault="00000000">
      <w:r>
        <w:t>Privzeta runtime konfiguracija:</w:t>
      </w:r>
    </w:p>
    <w:p w14:paraId="11BAF8DF" w14:textId="77777777" w:rsidR="006246C2" w:rsidRDefault="00000000">
      <w:pPr>
        <w:pStyle w:val="Oznaenseznam"/>
      </w:pPr>
      <w:r>
        <w:t>APP_HOST=0.0.0.0</w:t>
      </w:r>
    </w:p>
    <w:p w14:paraId="4CEA3F67" w14:textId="77777777" w:rsidR="006246C2" w:rsidRDefault="00000000">
      <w:pPr>
        <w:pStyle w:val="Oznaenseznam"/>
      </w:pPr>
      <w:r>
        <w:t>APP_PORT=3000</w:t>
      </w:r>
    </w:p>
    <w:p w14:paraId="518F3BB1" w14:textId="77777777" w:rsidR="006246C2" w:rsidRDefault="00000000">
      <w:pPr>
        <w:pStyle w:val="Oznaenseznam"/>
      </w:pPr>
      <w:r>
        <w:t>DATA_DIR=/data</w:t>
      </w:r>
    </w:p>
    <w:p w14:paraId="7EF1D701" w14:textId="77777777" w:rsidR="006246C2" w:rsidRDefault="00000000">
      <w:pPr>
        <w:pStyle w:val="Oznaenseznam"/>
      </w:pPr>
      <w:r>
        <w:t>WATCHLIST=BTCUSDT,ETHUSDT,SOLUSDT,BNBUSDT</w:t>
      </w:r>
    </w:p>
    <w:p w14:paraId="1ED23C2C" w14:textId="77777777" w:rsidR="006246C2" w:rsidRDefault="00000000">
      <w:pPr>
        <w:pStyle w:val="Oznaenseznam"/>
      </w:pPr>
      <w:r>
        <w:t>STARTING_CASH=10000</w:t>
      </w:r>
    </w:p>
    <w:p w14:paraId="025B32BD" w14:textId="77777777" w:rsidR="006246C2" w:rsidRDefault="00000000">
      <w:pPr>
        <w:pStyle w:val="Oznaenseznam"/>
      </w:pPr>
      <w:r>
        <w:t>PAPER_FEE_BPS=10</w:t>
      </w:r>
    </w:p>
    <w:p w14:paraId="7FB62C76" w14:textId="77777777" w:rsidR="006246C2" w:rsidRDefault="00000000">
      <w:pPr>
        <w:pStyle w:val="Oznaenseznam"/>
      </w:pPr>
      <w:r>
        <w:t>DEFAULT_INTERVAL=1m</w:t>
      </w:r>
    </w:p>
    <w:p w14:paraId="0AD4A6BB" w14:textId="77777777" w:rsidR="006246C2" w:rsidRDefault="00000000">
      <w:pPr>
        <w:pStyle w:val="Oznaenseznam"/>
      </w:pPr>
      <w:r>
        <w:t>Docker mapiranje: 8081:3000</w:t>
      </w:r>
    </w:p>
    <w:p w14:paraId="1B0D01B8" w14:textId="77777777" w:rsidR="006246C2" w:rsidRDefault="00000000">
      <w:pPr>
        <w:pStyle w:val="Oznaenseznam"/>
      </w:pPr>
      <w:r>
        <w:t>Lokalni URL: http://localhost:8081</w:t>
      </w:r>
    </w:p>
    <w:p w14:paraId="5D07A2A5" w14:textId="77777777" w:rsidR="006246C2" w:rsidRDefault="00000000">
      <w:pPr>
        <w:pStyle w:val="Naslov1"/>
      </w:pPr>
      <w:r>
        <w:t>4. Roadmap po fazah</w:t>
      </w:r>
    </w:p>
    <w:p w14:paraId="08F773A1" w14:textId="77777777" w:rsidR="006246C2" w:rsidRDefault="00000000">
      <w:pPr>
        <w:pStyle w:val="Naslov2"/>
      </w:pPr>
      <w:r>
        <w:t>Faza 0: Dokumentiran paper MVP</w:t>
      </w:r>
    </w:p>
    <w:p w14:paraId="181B993E" w14:textId="77777777" w:rsidR="006246C2" w:rsidRDefault="00000000">
      <w:pPr>
        <w:pStyle w:val="Oznaenseznam"/>
      </w:pPr>
      <w:r>
        <w:t>uskladiti README in docs z realnim stanjem repozitorija</w:t>
      </w:r>
    </w:p>
    <w:p w14:paraId="75D2AA60" w14:textId="77777777" w:rsidR="006246C2" w:rsidRDefault="00000000">
      <w:pPr>
        <w:pStyle w:val="Oznaenseznam"/>
      </w:pPr>
      <w:r>
        <w:t>definirati varnostna pravila pred prvo exchange integracijo</w:t>
      </w:r>
    </w:p>
    <w:p w14:paraId="2DDF1053" w14:textId="77777777" w:rsidR="006246C2" w:rsidRDefault="00000000">
      <w:pPr>
        <w:pStyle w:val="Oznaenseznam"/>
      </w:pPr>
      <w:r>
        <w:t>postaviti osnovni collaboration workflow</w:t>
      </w:r>
    </w:p>
    <w:p w14:paraId="618205E9" w14:textId="77777777" w:rsidR="006246C2" w:rsidRDefault="00000000">
      <w:r>
        <w:t>Exit kriteriji: README in docs opisujejo dejansko stanje aplikacije, sistem je jasno oznacen kot paper-only, live funds politika in ownership nad kljuci sta dogovorjena.</w:t>
      </w:r>
    </w:p>
    <w:p w14:paraId="5429999B" w14:textId="77777777" w:rsidR="006246C2" w:rsidRDefault="00000000">
      <w:pPr>
        <w:pStyle w:val="Naslov2"/>
      </w:pPr>
      <w:r>
        <w:lastRenderedPageBreak/>
        <w:t>Faza 1: Stabilen paper workflow</w:t>
      </w:r>
    </w:p>
    <w:p w14:paraId="5AF6A09B" w14:textId="77777777" w:rsidR="006246C2" w:rsidRDefault="00000000">
      <w:pPr>
        <w:pStyle w:val="Oznaenseznam"/>
      </w:pPr>
      <w:r>
        <w:t>zapreti edge case-e pri paper orderjih in triggerjih</w:t>
      </w:r>
    </w:p>
    <w:p w14:paraId="427C3738" w14:textId="77777777" w:rsidR="006246C2" w:rsidRDefault="00000000">
      <w:pPr>
        <w:pStyle w:val="Oznaenseznam"/>
      </w:pPr>
      <w:r>
        <w:t>izboljsati validacije in napake v UI-ju</w:t>
      </w:r>
    </w:p>
    <w:p w14:paraId="325F422D" w14:textId="77777777" w:rsidR="006246C2" w:rsidRDefault="00000000">
      <w:pPr>
        <w:pStyle w:val="Oznaenseznam"/>
      </w:pPr>
      <w:r>
        <w:t>dodati bolj jasen pregled zgodovine in state inspection flow</w:t>
      </w:r>
    </w:p>
    <w:p w14:paraId="0B7A823B" w14:textId="77777777" w:rsidR="006246C2" w:rsidRDefault="00000000">
      <w:r>
        <w:t>Exit kriteriji: paper workflow je predvidljiv in reproducibilen, odprte kriticne runtime nejasnosti so odstranjene.</w:t>
      </w:r>
    </w:p>
    <w:p w14:paraId="75E2C8A7" w14:textId="77777777" w:rsidR="006246C2" w:rsidRDefault="00000000">
      <w:pPr>
        <w:pStyle w:val="Naslov2"/>
      </w:pPr>
      <w:r>
        <w:t>Faza 2: Binance spot testnet</w:t>
      </w:r>
    </w:p>
    <w:p w14:paraId="1838A9DA" w14:textId="77777777" w:rsidR="006246C2" w:rsidRDefault="00000000">
      <w:pPr>
        <w:pStyle w:val="Oznaenseznam"/>
      </w:pPr>
      <w:r>
        <w:t>uvesti exchange adapter brez live kapitala</w:t>
      </w:r>
    </w:p>
    <w:p w14:paraId="50D8DB59" w14:textId="77777777" w:rsidR="006246C2" w:rsidRDefault="00000000">
      <w:pPr>
        <w:pStyle w:val="Oznaenseznam"/>
      </w:pPr>
      <w:r>
        <w:t>uvesti testnet API kljuce in locen execution sloj</w:t>
      </w:r>
    </w:p>
    <w:p w14:paraId="2A63C64A" w14:textId="77777777" w:rsidR="006246C2" w:rsidRDefault="00000000">
      <w:pPr>
        <w:pStyle w:val="Oznaenseznam"/>
      </w:pPr>
      <w:r>
        <w:t>dodati runtime izbiro med paper in testnet nacinom</w:t>
      </w:r>
    </w:p>
    <w:p w14:paraId="50BAE05F" w14:textId="77777777" w:rsidR="006246C2" w:rsidRDefault="00000000">
      <w:pPr>
        <w:pStyle w:val="Oznaenseznam"/>
      </w:pPr>
      <w:r>
        <w:t>urediti logging in audit trail za exchange requeste</w:t>
      </w:r>
    </w:p>
    <w:p w14:paraId="2C3E6E09" w14:textId="77777777" w:rsidR="006246C2" w:rsidRDefault="00000000">
      <w:r>
        <w:t>Exit kriteriji: mozna je oddaja in preklic testnet orderjev, secret handling ni vezan na repo, testnet execution ne vpliva na paper stanje.</w:t>
      </w:r>
    </w:p>
    <w:p w14:paraId="72101AB8" w14:textId="77777777" w:rsidR="006246C2" w:rsidRDefault="00000000">
      <w:pPr>
        <w:pStyle w:val="Naslov2"/>
      </w:pPr>
      <w:r>
        <w:t>Faza 3: Small live</w:t>
      </w:r>
    </w:p>
    <w:p w14:paraId="6EDE01AC" w14:textId="77777777" w:rsidR="006246C2" w:rsidRDefault="00000000">
      <w:pPr>
        <w:pStyle w:val="Oznaenseznam"/>
      </w:pPr>
      <w:r>
        <w:t>omejen live rollout z majhnim bot budgetom</w:t>
      </w:r>
    </w:p>
    <w:p w14:paraId="55F31500" w14:textId="77777777" w:rsidR="006246C2" w:rsidRDefault="00000000">
      <w:pPr>
        <w:pStyle w:val="Oznaenseznam"/>
      </w:pPr>
      <w:r>
        <w:t>potrjen locen account scope za bot sredstva</w:t>
      </w:r>
    </w:p>
    <w:p w14:paraId="69798208" w14:textId="77777777" w:rsidR="006246C2" w:rsidRDefault="00000000">
      <w:pPr>
        <w:pStyle w:val="Oznaenseznam"/>
      </w:pPr>
      <w:r>
        <w:t>withdrawal permission ostane izklopljen</w:t>
      </w:r>
    </w:p>
    <w:p w14:paraId="757E4F5C" w14:textId="77777777" w:rsidR="006246C2" w:rsidRDefault="00000000">
      <w:pPr>
        <w:pStyle w:val="Oznaenseznam"/>
      </w:pPr>
      <w:r>
        <w:t>ena oseba ostane custodian racuna in API kljucev</w:t>
      </w:r>
    </w:p>
    <w:p w14:paraId="09B77031" w14:textId="77777777" w:rsidR="006246C2" w:rsidRDefault="00000000">
      <w:pPr>
        <w:pStyle w:val="Oznaenseznam"/>
      </w:pPr>
      <w:r>
        <w:t>obstaja interni ledger za evidenco vlozkov obeh partnerjev</w:t>
      </w:r>
    </w:p>
    <w:p w14:paraId="5D57AD57" w14:textId="77777777" w:rsidR="006246C2" w:rsidRDefault="00000000">
      <w:r>
        <w:t>Exit kriteriji: live rollout uporablja locen budget, obstaja kill-switch postopek, oba razumeta razliko med exchange wallet separation in internim ownership ledgerjem.</w:t>
      </w:r>
    </w:p>
    <w:p w14:paraId="07A1BC86" w14:textId="77777777" w:rsidR="006246C2" w:rsidRDefault="00000000">
      <w:pPr>
        <w:pStyle w:val="Naslov1"/>
      </w:pPr>
      <w:r>
        <w:t>5. Politika denarnic in racunov</w:t>
      </w:r>
    </w:p>
    <w:p w14:paraId="62CA12F4" w14:textId="77777777" w:rsidR="006246C2" w:rsidRDefault="00000000">
      <w:r>
        <w:t>Za vaju dva je kljucna zahteva, da bot ne posega v obstojece osebno stanje na glavnem Binance racunu. Zato je politika naslednja:</w:t>
      </w:r>
    </w:p>
    <w:p w14:paraId="7D461645" w14:textId="77777777" w:rsidR="006246C2" w:rsidRDefault="00000000">
      <w:pPr>
        <w:pStyle w:val="Otevilenseznam"/>
      </w:pPr>
      <w:r>
        <w:t>Primarna pot za live bot budget je Binance sub-account, ce ga dejanski racun podpira.</w:t>
      </w:r>
    </w:p>
    <w:p w14:paraId="04D14A09" w14:textId="77777777" w:rsidR="006246C2" w:rsidRDefault="00000000">
      <w:pPr>
        <w:pStyle w:val="Otevilenseznam"/>
      </w:pPr>
      <w:r>
        <w:t>Na sub-account gre samo kapital, ki je namenjen botu.</w:t>
      </w:r>
    </w:p>
    <w:p w14:paraId="6C11DD36" w14:textId="77777777" w:rsidR="006246C2" w:rsidRDefault="00000000">
      <w:pPr>
        <w:pStyle w:val="Otevilenseznam"/>
      </w:pPr>
      <w:r>
        <w:t>Ce sub-account ni na voljo za ta account ali jurisdikcijo, fallback ni glavni osebni wallet, ampak testnet ali locen racun za bot.</w:t>
      </w:r>
    </w:p>
    <w:p w14:paraId="04604553" w14:textId="77777777" w:rsidR="006246C2" w:rsidRDefault="00000000">
      <w:pPr>
        <w:pStyle w:val="Otevilenseznam"/>
      </w:pPr>
      <w:r>
        <w:t>Funding Wallet se ne obravnava kot dovolj mocna varnostna meja za bot kapital, ker ostaja znotraj istega account scope-a.</w:t>
      </w:r>
    </w:p>
    <w:p w14:paraId="7C50396C" w14:textId="77777777" w:rsidR="006246C2" w:rsidRDefault="00000000">
      <w:pPr>
        <w:pStyle w:val="Otevilenseznam"/>
      </w:pPr>
      <w:r>
        <w:t>Withdrawal permission mora ostati izklopljen.</w:t>
      </w:r>
    </w:p>
    <w:p w14:paraId="2CB7CDE3" w14:textId="77777777" w:rsidR="006246C2" w:rsidRDefault="00000000">
      <w:r>
        <w:t>Pomembna meja: exchange-level locitev sredstev ni isto kot delitev lastnistva med partnerjema. Tudi ce so sredstva locena na exchange nivoju, morata partnerja se vedno voditi interni capital ledger.</w:t>
      </w:r>
    </w:p>
    <w:p w14:paraId="22623570" w14:textId="77777777" w:rsidR="006246C2" w:rsidRDefault="00000000">
      <w:pPr>
        <w:pStyle w:val="Naslov1"/>
      </w:pPr>
      <w:r>
        <w:t>6. Sodelovanje in capital ledger</w:t>
      </w:r>
    </w:p>
    <w:p w14:paraId="2CA8D777" w14:textId="77777777" w:rsidR="006246C2" w:rsidRDefault="00000000">
      <w:r>
        <w:t>Predvideni model sodelovanja:</w:t>
      </w:r>
    </w:p>
    <w:p w14:paraId="645EB889" w14:textId="77777777" w:rsidR="006246C2" w:rsidRDefault="00000000">
      <w:pPr>
        <w:pStyle w:val="Oznaenseznam"/>
      </w:pPr>
      <w:r>
        <w:lastRenderedPageBreak/>
        <w:t>ena oseba upravlja Binance account in account-level nastavitve</w:t>
      </w:r>
    </w:p>
    <w:p w14:paraId="20DA447A" w14:textId="77777777" w:rsidR="006246C2" w:rsidRDefault="00000000">
      <w:pPr>
        <w:pStyle w:val="Oznaenseznam"/>
      </w:pPr>
      <w:r>
        <w:t>druga oseba prispeva razvoj, analitiko in review</w:t>
      </w:r>
    </w:p>
    <w:p w14:paraId="7081B497" w14:textId="77777777" w:rsidR="006246C2" w:rsidRDefault="00000000">
      <w:pPr>
        <w:pStyle w:val="Oznaenseznam"/>
      </w:pPr>
      <w:r>
        <w:t>live execution ne sme biti odvisen od nejasne delitve odgovornosti</w:t>
      </w:r>
    </w:p>
    <w:p w14:paraId="3AF9EE81" w14:textId="77777777" w:rsidR="006246C2" w:rsidRDefault="00000000">
      <w:r>
        <w:t>Priporocen minimalni git workflow:</w:t>
      </w:r>
    </w:p>
    <w:p w14:paraId="213FA933" w14:textId="77777777" w:rsidR="006246C2" w:rsidRDefault="00000000">
      <w:pPr>
        <w:pStyle w:val="Otevilenseznam"/>
      </w:pPr>
      <w:r>
        <w:t>Inicializacija repozitorija in vezava na remote.</w:t>
      </w:r>
    </w:p>
    <w:p w14:paraId="224AD74E" w14:textId="77777777" w:rsidR="006246C2" w:rsidRDefault="00000000">
      <w:pPr>
        <w:pStyle w:val="Otevilenseznam"/>
      </w:pPr>
      <w:r>
        <w:t>Vsaka vecja sprememba gre na feature branch.</w:t>
      </w:r>
    </w:p>
    <w:p w14:paraId="2C3293A5" w14:textId="77777777" w:rsidR="006246C2" w:rsidRDefault="00000000">
      <w:pPr>
        <w:pStyle w:val="Otevilenseznam"/>
      </w:pPr>
      <w:r>
        <w:t>Drugi partner naredi kratek review pred merge.</w:t>
      </w:r>
    </w:p>
    <w:p w14:paraId="2B56DF49" w14:textId="77777777" w:rsidR="006246C2" w:rsidRDefault="00000000">
      <w:pPr>
        <w:pStyle w:val="Otevilenseznam"/>
      </w:pPr>
      <w:r>
        <w:t>README in docs se posodobi skupaj s spremembo, ce se vedenje sistema spremeni.</w:t>
      </w:r>
    </w:p>
    <w:p w14:paraId="3EC0ABCB" w14:textId="77777777" w:rsidR="006246C2" w:rsidRDefault="00000000">
      <w:r>
        <w:t>Primer internega capital ledgerja: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6246C2" w14:paraId="4BF73940" w14:textId="77777777">
        <w:tc>
          <w:tcPr>
            <w:tcW w:w="2412" w:type="dxa"/>
          </w:tcPr>
          <w:p w14:paraId="008B4E09" w14:textId="77777777" w:rsidR="006246C2" w:rsidRDefault="00000000">
            <w:r>
              <w:t>Partner</w:t>
            </w:r>
          </w:p>
        </w:tc>
        <w:tc>
          <w:tcPr>
            <w:tcW w:w="2412" w:type="dxa"/>
          </w:tcPr>
          <w:p w14:paraId="7B3D6716" w14:textId="77777777" w:rsidR="006246C2" w:rsidRDefault="00000000">
            <w:r>
              <w:t>Vlozek</w:t>
            </w:r>
          </w:p>
        </w:tc>
        <w:tc>
          <w:tcPr>
            <w:tcW w:w="2412" w:type="dxa"/>
          </w:tcPr>
          <w:p w14:paraId="7DA8C38E" w14:textId="77777777" w:rsidR="006246C2" w:rsidRDefault="00000000">
            <w:r>
              <w:t>Delez poola</w:t>
            </w:r>
          </w:p>
        </w:tc>
        <w:tc>
          <w:tcPr>
            <w:tcW w:w="2412" w:type="dxa"/>
          </w:tcPr>
          <w:p w14:paraId="4E632109" w14:textId="77777777" w:rsidR="006246C2" w:rsidRDefault="00000000">
            <w:r>
              <w:t>Opomba</w:t>
            </w:r>
          </w:p>
        </w:tc>
      </w:tr>
      <w:tr w:rsidR="006246C2" w14:paraId="0851B155" w14:textId="77777777">
        <w:tc>
          <w:tcPr>
            <w:tcW w:w="2412" w:type="dxa"/>
          </w:tcPr>
          <w:p w14:paraId="665C2410" w14:textId="77777777" w:rsidR="006246C2" w:rsidRDefault="00000000">
            <w:r>
              <w:t>Partner A</w:t>
            </w:r>
          </w:p>
        </w:tc>
        <w:tc>
          <w:tcPr>
            <w:tcW w:w="2412" w:type="dxa"/>
          </w:tcPr>
          <w:p w14:paraId="77E07584" w14:textId="77777777" w:rsidR="006246C2" w:rsidRDefault="00000000">
            <w:r>
              <w:t>700 EUR</w:t>
            </w:r>
          </w:p>
        </w:tc>
        <w:tc>
          <w:tcPr>
            <w:tcW w:w="2412" w:type="dxa"/>
          </w:tcPr>
          <w:p w14:paraId="790944E2" w14:textId="77777777" w:rsidR="006246C2" w:rsidRDefault="00000000">
            <w:r>
              <w:t>70%</w:t>
            </w:r>
          </w:p>
        </w:tc>
        <w:tc>
          <w:tcPr>
            <w:tcW w:w="2412" w:type="dxa"/>
          </w:tcPr>
          <w:p w14:paraId="73A47CB9" w14:textId="77777777" w:rsidR="006246C2" w:rsidRDefault="00000000">
            <w:r>
              <w:t>Custodian racuna</w:t>
            </w:r>
          </w:p>
        </w:tc>
      </w:tr>
      <w:tr w:rsidR="006246C2" w14:paraId="2FF99FA8" w14:textId="77777777">
        <w:tc>
          <w:tcPr>
            <w:tcW w:w="2412" w:type="dxa"/>
          </w:tcPr>
          <w:p w14:paraId="410CC18D" w14:textId="77777777" w:rsidR="006246C2" w:rsidRDefault="00000000">
            <w:r>
              <w:t>Partner B</w:t>
            </w:r>
          </w:p>
        </w:tc>
        <w:tc>
          <w:tcPr>
            <w:tcW w:w="2412" w:type="dxa"/>
          </w:tcPr>
          <w:p w14:paraId="216A167E" w14:textId="77777777" w:rsidR="006246C2" w:rsidRDefault="00000000">
            <w:r>
              <w:t>300 EUR</w:t>
            </w:r>
          </w:p>
        </w:tc>
        <w:tc>
          <w:tcPr>
            <w:tcW w:w="2412" w:type="dxa"/>
          </w:tcPr>
          <w:p w14:paraId="7DED9232" w14:textId="77777777" w:rsidR="006246C2" w:rsidRDefault="00000000">
            <w:r>
              <w:t>30%</w:t>
            </w:r>
          </w:p>
        </w:tc>
        <w:tc>
          <w:tcPr>
            <w:tcW w:w="2412" w:type="dxa"/>
          </w:tcPr>
          <w:p w14:paraId="1E0E91BC" w14:textId="77777777" w:rsidR="006246C2" w:rsidRDefault="00000000">
            <w:r>
              <w:t>Brez custody pravic</w:t>
            </w:r>
          </w:p>
        </w:tc>
      </w:tr>
      <w:tr w:rsidR="006246C2" w14:paraId="44028CBC" w14:textId="77777777">
        <w:tc>
          <w:tcPr>
            <w:tcW w:w="2412" w:type="dxa"/>
          </w:tcPr>
          <w:p w14:paraId="166EB904" w14:textId="77777777" w:rsidR="006246C2" w:rsidRDefault="00000000">
            <w:r>
              <w:t>Skupaj</w:t>
            </w:r>
          </w:p>
        </w:tc>
        <w:tc>
          <w:tcPr>
            <w:tcW w:w="2412" w:type="dxa"/>
          </w:tcPr>
          <w:p w14:paraId="30BC7EC8" w14:textId="77777777" w:rsidR="006246C2" w:rsidRDefault="00000000">
            <w:r>
              <w:t>1000 EUR</w:t>
            </w:r>
          </w:p>
        </w:tc>
        <w:tc>
          <w:tcPr>
            <w:tcW w:w="2412" w:type="dxa"/>
          </w:tcPr>
          <w:p w14:paraId="4A589E90" w14:textId="77777777" w:rsidR="006246C2" w:rsidRDefault="00000000">
            <w:r>
              <w:t>100%</w:t>
            </w:r>
          </w:p>
        </w:tc>
        <w:tc>
          <w:tcPr>
            <w:tcW w:w="2412" w:type="dxa"/>
          </w:tcPr>
          <w:p w14:paraId="44C7E755" w14:textId="77777777" w:rsidR="006246C2" w:rsidRDefault="00000000">
            <w:r>
              <w:t>Bot budget</w:t>
            </w:r>
          </w:p>
        </w:tc>
      </w:tr>
    </w:tbl>
    <w:p w14:paraId="30DDCE82" w14:textId="77777777" w:rsidR="006246C2" w:rsidRDefault="00000000">
      <w:r>
        <w:t>Primer poracuna: ce bot budget zraste na 1200 EUR, je knjigovodska vrednost deleza Partnerja A 840 EUR, Partnerja B pa 360 EUR. To je interni poracun, ne nekaj, kar Binance vodi namesto vaju.</w:t>
      </w:r>
    </w:p>
    <w:p w14:paraId="48480C45" w14:textId="77777777" w:rsidR="006246C2" w:rsidRDefault="00000000">
      <w:pPr>
        <w:pStyle w:val="Naslov1"/>
      </w:pPr>
      <w:r>
        <w:t>7. Operativna pravila in incidenti</w:t>
      </w:r>
    </w:p>
    <w:p w14:paraId="0F0B9201" w14:textId="77777777" w:rsidR="006246C2" w:rsidRDefault="00000000">
      <w:r>
        <w:t>Pred testnet ali live integracijo mora arhitektura dobiti naslednje nove meje:</w:t>
      </w:r>
    </w:p>
    <w:p w14:paraId="49ECE929" w14:textId="77777777" w:rsidR="006246C2" w:rsidRDefault="00000000">
      <w:pPr>
        <w:pStyle w:val="Oznaenseznam"/>
      </w:pPr>
      <w:r>
        <w:t>exchange adapter, da execution ni vec zmesan s paper logiko</w:t>
      </w:r>
    </w:p>
    <w:p w14:paraId="20B99799" w14:textId="77777777" w:rsidR="006246C2" w:rsidRDefault="00000000">
      <w:pPr>
        <w:pStyle w:val="Oznaenseznam"/>
      </w:pPr>
      <w:r>
        <w:t>runtime mode: paper, testnet, kasneje live</w:t>
      </w:r>
    </w:p>
    <w:p w14:paraId="0AF989EC" w14:textId="77777777" w:rsidR="006246C2" w:rsidRDefault="00000000">
      <w:pPr>
        <w:pStyle w:val="Oznaenseznam"/>
      </w:pPr>
      <w:r>
        <w:t>secrets handling izven repozitorija</w:t>
      </w:r>
    </w:p>
    <w:p w14:paraId="222CE533" w14:textId="77777777" w:rsidR="006246C2" w:rsidRDefault="00000000">
      <w:pPr>
        <w:pStyle w:val="Oznaenseznam"/>
      </w:pPr>
      <w:r>
        <w:t>locen logging za exchange requeste in odgovore</w:t>
      </w:r>
    </w:p>
    <w:p w14:paraId="2F618D6D" w14:textId="77777777" w:rsidR="006246C2" w:rsidRDefault="00000000">
      <w:pPr>
        <w:pStyle w:val="Oznaenseznam"/>
      </w:pPr>
      <w:r>
        <w:t>kill-switch ali blokado tradinga</w:t>
      </w:r>
    </w:p>
    <w:p w14:paraId="4C7B5568" w14:textId="77777777" w:rsidR="006246C2" w:rsidRDefault="00000000">
      <w:r>
        <w:t>Incident drill 1 - rotacija API kljuca:</w:t>
      </w:r>
    </w:p>
    <w:p w14:paraId="32884336" w14:textId="77777777" w:rsidR="006246C2" w:rsidRDefault="00000000">
      <w:pPr>
        <w:pStyle w:val="Otevilenseznam"/>
      </w:pPr>
      <w:r>
        <w:t>ustavi se oddaja novih orderjev</w:t>
      </w:r>
    </w:p>
    <w:p w14:paraId="30872C96" w14:textId="77777777" w:rsidR="006246C2" w:rsidRDefault="00000000">
      <w:pPr>
        <w:pStyle w:val="Otevilenseznam"/>
      </w:pPr>
      <w:r>
        <w:t>preveri se stanje odprtih orderjev</w:t>
      </w:r>
    </w:p>
    <w:p w14:paraId="4CC63249" w14:textId="77777777" w:rsidR="006246C2" w:rsidRDefault="00000000">
      <w:pPr>
        <w:pStyle w:val="Otevilenseznam"/>
      </w:pPr>
      <w:r>
        <w:t>stari kljuc se deaktivira</w:t>
      </w:r>
    </w:p>
    <w:p w14:paraId="6A83F268" w14:textId="77777777" w:rsidR="006246C2" w:rsidRDefault="00000000">
      <w:pPr>
        <w:pStyle w:val="Otevilenseznam"/>
      </w:pPr>
      <w:r>
        <w:t>nov kljuc se vnese v zunanji secrets store, ne v repo</w:t>
      </w:r>
    </w:p>
    <w:p w14:paraId="62F78274" w14:textId="77777777" w:rsidR="006246C2" w:rsidRDefault="00000000">
      <w:pPr>
        <w:pStyle w:val="Otevilenseznam"/>
      </w:pPr>
      <w:r>
        <w:t>healthcheck in testni request potrdita nov dostop</w:t>
      </w:r>
    </w:p>
    <w:p w14:paraId="4C5493F3" w14:textId="77777777" w:rsidR="006246C2" w:rsidRDefault="00000000">
      <w:pPr>
        <w:pStyle w:val="Otevilenseznam"/>
      </w:pPr>
      <w:r>
        <w:t>sele nato se ponovno dovoli execution</w:t>
      </w:r>
    </w:p>
    <w:p w14:paraId="63BCBC20" w14:textId="77777777" w:rsidR="006246C2" w:rsidRDefault="00000000">
      <w:r>
        <w:t>Incident drill 2 - blokada prehoda na live:</w:t>
      </w:r>
    </w:p>
    <w:p w14:paraId="5A89F236" w14:textId="77777777" w:rsidR="006246C2" w:rsidRDefault="00000000">
      <w:pPr>
        <w:pStyle w:val="Oznaenseznam"/>
      </w:pPr>
      <w:r>
        <w:t>sredstva niso locena od osebnega balance-a</w:t>
      </w:r>
    </w:p>
    <w:p w14:paraId="791DF29B" w14:textId="77777777" w:rsidR="006246C2" w:rsidRDefault="00000000">
      <w:pPr>
        <w:pStyle w:val="Oznaenseznam"/>
      </w:pPr>
      <w:r>
        <w:t>sub-account ni preverjen in ni definiran fallback</w:t>
      </w:r>
    </w:p>
    <w:p w14:paraId="0CF12138" w14:textId="77777777" w:rsidR="006246C2" w:rsidRDefault="00000000">
      <w:pPr>
        <w:pStyle w:val="Oznaenseznam"/>
      </w:pPr>
      <w:r>
        <w:t>withdrawal permission je vklopljen</w:t>
      </w:r>
    </w:p>
    <w:p w14:paraId="19940D08" w14:textId="77777777" w:rsidR="006246C2" w:rsidRDefault="00000000">
      <w:pPr>
        <w:pStyle w:val="Oznaenseznam"/>
      </w:pPr>
      <w:r>
        <w:t>ni evidentiran owner API kljucev</w:t>
      </w:r>
    </w:p>
    <w:p w14:paraId="5FC49B69" w14:textId="77777777" w:rsidR="006246C2" w:rsidRDefault="00000000">
      <w:pPr>
        <w:pStyle w:val="Oznaenseznam"/>
      </w:pPr>
      <w:r>
        <w:t>ni definiran kill-switch postopek</w:t>
      </w:r>
    </w:p>
    <w:p w14:paraId="148AEB21" w14:textId="77777777" w:rsidR="006246C2" w:rsidRDefault="00000000">
      <w:pPr>
        <w:pStyle w:val="Naslov1"/>
      </w:pPr>
      <w:r>
        <w:lastRenderedPageBreak/>
        <w:t>8. Kako uporabiti ta dokument</w:t>
      </w:r>
    </w:p>
    <w:p w14:paraId="306B1E9E" w14:textId="77777777" w:rsidR="006246C2" w:rsidRDefault="00000000">
      <w:pPr>
        <w:pStyle w:val="Otevilenseznam"/>
      </w:pPr>
      <w:r>
        <w:t>Najprej preberi povzetek in trenutno stanje, da je jasno, da je projekt danes paper-only.</w:t>
      </w:r>
    </w:p>
    <w:p w14:paraId="18824DC5" w14:textId="77777777" w:rsidR="006246C2" w:rsidRDefault="00000000">
      <w:pPr>
        <w:pStyle w:val="Otevilenseznam"/>
      </w:pPr>
      <w:r>
        <w:t>Nato preberi poglavje o denarnicah in racunih, ker to doloci mejo med osebnimi sredstvi in bot budgetom.</w:t>
      </w:r>
    </w:p>
    <w:p w14:paraId="59EE4526" w14:textId="77777777" w:rsidR="006246C2" w:rsidRDefault="00000000">
      <w:pPr>
        <w:pStyle w:val="Otevilenseznam"/>
      </w:pPr>
      <w:r>
        <w:t>Za dejansko delo v paru uporabi se poglavje o collaboration workflowu in capital ledgerju.</w:t>
      </w:r>
    </w:p>
    <w:p w14:paraId="24DFA0B1" w14:textId="77777777" w:rsidR="006246C2" w:rsidRDefault="00000000">
      <w:pPr>
        <w:pStyle w:val="Otevilenseznam"/>
      </w:pPr>
      <w:r>
        <w:t>Roadmap uporabi kot vrstni red izvedbe: brez neposrednega skoka iz paper MVP-ja na glavni live wallet.</w:t>
      </w:r>
    </w:p>
    <w:p w14:paraId="322470A1" w14:textId="77777777" w:rsidR="006246C2" w:rsidRDefault="00000000">
      <w:pPr>
        <w:pStyle w:val="Naslov1"/>
      </w:pPr>
      <w:r>
        <w:t>9. Reference</w:t>
      </w:r>
    </w:p>
    <w:p w14:paraId="3B01B185" w14:textId="77777777" w:rsidR="006246C2" w:rsidRDefault="00000000">
      <w:r>
        <w:t>Za account-scope odlocitve in prihodnjo live fazo so relevantne naslednje Binance reference:</w:t>
      </w:r>
    </w:p>
    <w:p w14:paraId="4B041DC6" w14:textId="77777777" w:rsidR="006246C2" w:rsidRDefault="00000000">
      <w:pPr>
        <w:pStyle w:val="Oznaenseznam"/>
      </w:pPr>
      <w:r>
        <w:t>Binance sub-account: https://www.binance.com/en/skills/detail/binance/sub-account</w:t>
      </w:r>
    </w:p>
    <w:p w14:paraId="77F70254" w14:textId="77777777" w:rsidR="006246C2" w:rsidRDefault="00000000">
      <w:pPr>
        <w:pStyle w:val="Oznaenseznam"/>
      </w:pPr>
      <w:r>
        <w:t>Binance assets, funding wallet in transferji: https://www.binance.com/en/skills/detail/binance/assets</w:t>
      </w:r>
    </w:p>
    <w:p w14:paraId="5A2142B4" w14:textId="77777777" w:rsidR="006246C2" w:rsidRDefault="00000000">
      <w:pPr>
        <w:pStyle w:val="Oznaenseznam"/>
      </w:pPr>
      <w:r>
        <w:t>Binance spot skill, ki navaja podporo za testnet: https://www.binance.com/zh-CN/skills/detail/binance/spot</w:t>
      </w:r>
    </w:p>
    <w:sectPr w:rsidR="006246C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224344">
    <w:abstractNumId w:val="8"/>
  </w:num>
  <w:num w:numId="2" w16cid:durableId="1415202008">
    <w:abstractNumId w:val="6"/>
  </w:num>
  <w:num w:numId="3" w16cid:durableId="1522015368">
    <w:abstractNumId w:val="5"/>
  </w:num>
  <w:num w:numId="4" w16cid:durableId="1417019744">
    <w:abstractNumId w:val="4"/>
  </w:num>
  <w:num w:numId="5" w16cid:durableId="1763455511">
    <w:abstractNumId w:val="7"/>
  </w:num>
  <w:num w:numId="6" w16cid:durableId="1532954228">
    <w:abstractNumId w:val="3"/>
  </w:num>
  <w:num w:numId="7" w16cid:durableId="1097140740">
    <w:abstractNumId w:val="2"/>
  </w:num>
  <w:num w:numId="8" w16cid:durableId="1333532074">
    <w:abstractNumId w:val="1"/>
  </w:num>
  <w:num w:numId="9" w16cid:durableId="202489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6C2"/>
    <w:rsid w:val="007F1996"/>
    <w:rsid w:val="009E655B"/>
    <w:rsid w:val="00AA1D8D"/>
    <w:rsid w:val="00B47730"/>
    <w:rsid w:val="00CB0664"/>
    <w:rsid w:val="00D56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3EAFC"/>
  <w14:defaultImageDpi w14:val="300"/>
  <w15:docId w15:val="{D498320A-F7D1-401A-85AE-6CA0BBD7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rPr>
      <w:rFonts w:ascii="Calibri" w:eastAsia="Calibri" w:hAnsi="Calibri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1014</Words>
  <Characters>6239</Characters>
  <Application>Microsoft Office Word</Application>
  <DocSecurity>0</DocSecurity>
  <Lines>159</Lines>
  <Paragraphs>161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Anže Novšak</cp:lastModifiedBy>
  <cp:revision>3</cp:revision>
  <dcterms:created xsi:type="dcterms:W3CDTF">2013-12-23T23:15:00Z</dcterms:created>
  <dcterms:modified xsi:type="dcterms:W3CDTF">2026-04-11T14:01:00Z</dcterms:modified>
  <cp:category/>
</cp:coreProperties>
</file>