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A02D" w14:textId="77777777" w:rsidR="00915538" w:rsidRDefault="00915538" w:rsidP="00915538">
      <w:pPr>
        <w:pStyle w:val="amber-el"/>
      </w:pPr>
      <w:r>
        <w:t>1. Two models are applied to a dataset that has been partitioned. Model A is considerably more accurate than model B on the training data, but slightly less accurate than model B on the validation data. Which model are you more likely to consider for final deployment?</w:t>
      </w:r>
    </w:p>
    <w:p w14:paraId="323A96D8" w14:textId="77777777" w:rsidR="00915538" w:rsidRDefault="00915538" w:rsidP="00915538">
      <w:pPr>
        <w:pStyle w:val="amber-el"/>
      </w:pPr>
      <w:r>
        <w:br/>
        <w:t xml:space="preserve">2. </w:t>
      </w:r>
      <w:r>
        <w:rPr>
          <w:b/>
          <w:bCs/>
        </w:rPr>
        <w:t xml:space="preserve">Use your individual dataset. </w:t>
      </w:r>
      <w:r>
        <w:rPr>
          <w:b/>
          <w:bCs/>
        </w:rPr>
        <w:br/>
        <w:t>Comment on all results and include readable screenshots from RStudio.</w:t>
      </w:r>
    </w:p>
    <w:p w14:paraId="0CB9B4AA" w14:textId="29D0E197" w:rsidR="00915538" w:rsidRDefault="00915538" w:rsidP="009272FB">
      <w:pPr>
        <w:pStyle w:val="amber-el"/>
        <w:numPr>
          <w:ilvl w:val="0"/>
          <w:numId w:val="1"/>
        </w:numPr>
        <w:rPr>
          <w:b/>
          <w:bCs/>
        </w:rPr>
      </w:pPr>
      <w:r>
        <w:t>Set your work directory where you have your individual data.</w:t>
      </w:r>
    </w:p>
    <w:p w14:paraId="5C12616D" w14:textId="46C758B3" w:rsidR="009272FB" w:rsidRDefault="009272FB" w:rsidP="009272FB">
      <w:pPr>
        <w:pStyle w:val="amber-el"/>
        <w:ind w:left="720"/>
      </w:pPr>
      <w:r w:rsidRPr="009272FB">
        <w:rPr>
          <w:noProof/>
        </w:rPr>
        <w:drawing>
          <wp:inline distT="0" distB="0" distL="0" distR="0" wp14:anchorId="68A2B3DA" wp14:editId="44DA9075">
            <wp:extent cx="4740051" cy="624894"/>
            <wp:effectExtent l="0" t="0" r="3810" b="3810"/>
            <wp:docPr id="15296175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752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8937" w14:textId="3DD09A95" w:rsidR="00915538" w:rsidRDefault="00915538" w:rsidP="009272FB">
      <w:pPr>
        <w:pStyle w:val="amber-el"/>
        <w:numPr>
          <w:ilvl w:val="0"/>
          <w:numId w:val="1"/>
        </w:numPr>
        <w:rPr>
          <w:b/>
          <w:bCs/>
        </w:rPr>
      </w:pPr>
      <w:r>
        <w:t>Read your individual dataset into RStudio. For example:</w:t>
      </w:r>
    </w:p>
    <w:p w14:paraId="50C08C7D" w14:textId="2A60C8E4" w:rsidR="009272FB" w:rsidRDefault="009272FB" w:rsidP="009272FB">
      <w:pPr>
        <w:pStyle w:val="amber-el"/>
        <w:ind w:left="720"/>
      </w:pPr>
      <w:r w:rsidRPr="009272FB">
        <w:rPr>
          <w:noProof/>
        </w:rPr>
        <w:drawing>
          <wp:inline distT="0" distB="0" distL="0" distR="0" wp14:anchorId="5E07A95E" wp14:editId="66F9737B">
            <wp:extent cx="3132091" cy="1242168"/>
            <wp:effectExtent l="0" t="0" r="0" b="0"/>
            <wp:docPr id="2033308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89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A4F" w14:textId="4A4C0F11" w:rsidR="00915538" w:rsidRDefault="00915538" w:rsidP="009272FB">
      <w:pPr>
        <w:pStyle w:val="amber-el"/>
        <w:numPr>
          <w:ilvl w:val="0"/>
          <w:numId w:val="1"/>
        </w:numPr>
      </w:pPr>
      <w:r>
        <w:t xml:space="preserve">Install and load any libraries you need. For example: </w:t>
      </w:r>
      <w:r>
        <w:br/>
      </w:r>
      <w:proofErr w:type="spellStart"/>
      <w:proofErr w:type="gramStart"/>
      <w:r>
        <w:rPr>
          <w:b/>
          <w:bCs/>
        </w:rPr>
        <w:t>install.packages</w:t>
      </w:r>
      <w:proofErr w:type="spellEnd"/>
      <w:proofErr w:type="gramEnd"/>
      <w:r>
        <w:rPr>
          <w:b/>
          <w:bCs/>
        </w:rPr>
        <w:t>("ggplot2")</w:t>
      </w:r>
      <w:r>
        <w:br/>
      </w:r>
      <w:r>
        <w:rPr>
          <w:b/>
          <w:bCs/>
        </w:rPr>
        <w:t>library(ggplot2)</w:t>
      </w:r>
      <w:r>
        <w:t xml:space="preserve"> </w:t>
      </w:r>
    </w:p>
    <w:p w14:paraId="6F0C6A04" w14:textId="22BEDEF7" w:rsidR="009272FB" w:rsidRDefault="009272FB" w:rsidP="009272FB">
      <w:pPr>
        <w:pStyle w:val="amber-el"/>
        <w:ind w:left="720"/>
      </w:pPr>
      <w:r w:rsidRPr="009272FB">
        <w:rPr>
          <w:noProof/>
        </w:rPr>
        <w:drawing>
          <wp:inline distT="0" distB="0" distL="0" distR="0" wp14:anchorId="0F7C67ED" wp14:editId="3B5507CF">
            <wp:extent cx="5943600" cy="2427605"/>
            <wp:effectExtent l="0" t="0" r="0" b="0"/>
            <wp:docPr id="883837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375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EE5D" w14:textId="77777777" w:rsidR="00912B49" w:rsidRDefault="00912B49" w:rsidP="00912B49">
      <w:pPr>
        <w:pStyle w:val="amber-el"/>
        <w:ind w:left="720"/>
      </w:pPr>
    </w:p>
    <w:p w14:paraId="1445EEF2" w14:textId="77777777" w:rsidR="00912B49" w:rsidRDefault="00912B49" w:rsidP="00912B49">
      <w:pPr>
        <w:pStyle w:val="amber-el"/>
        <w:ind w:left="720"/>
      </w:pPr>
    </w:p>
    <w:p w14:paraId="5AC99EAE" w14:textId="322A1A76" w:rsidR="00915538" w:rsidRDefault="00915538" w:rsidP="00C0444D">
      <w:pPr>
        <w:pStyle w:val="amber-el"/>
        <w:numPr>
          <w:ilvl w:val="0"/>
          <w:numId w:val="1"/>
        </w:numPr>
      </w:pPr>
      <w:r>
        <w:lastRenderedPageBreak/>
        <w:t xml:space="preserve">Select 7 variables </w:t>
      </w:r>
      <w:proofErr w:type="gramStart"/>
      <w:r>
        <w:t>( Y</w:t>
      </w:r>
      <w:proofErr w:type="gramEnd"/>
      <w:r>
        <w:t xml:space="preserve">1, Y2 and 5 other continuous variables) and create a new file. </w:t>
      </w:r>
      <w:r>
        <w:br/>
        <w:t>Call the new file “</w:t>
      </w:r>
      <w:r>
        <w:rPr>
          <w:b/>
          <w:bCs/>
        </w:rPr>
        <w:t>small</w:t>
      </w:r>
      <w:r>
        <w:t>”. From now on use the “</w:t>
      </w:r>
      <w:r>
        <w:rPr>
          <w:b/>
          <w:bCs/>
        </w:rPr>
        <w:t>small</w:t>
      </w:r>
      <w:r>
        <w:t>” data file.</w:t>
      </w:r>
    </w:p>
    <w:p w14:paraId="0DE01319" w14:textId="13A596EF" w:rsidR="00C0444D" w:rsidRDefault="00C0444D" w:rsidP="00C0444D">
      <w:pPr>
        <w:pStyle w:val="amber-el"/>
        <w:ind w:left="720"/>
      </w:pPr>
      <w:r w:rsidRPr="00C0444D">
        <w:rPr>
          <w:noProof/>
        </w:rPr>
        <w:drawing>
          <wp:inline distT="0" distB="0" distL="0" distR="0" wp14:anchorId="529C1495" wp14:editId="48CE7617">
            <wp:extent cx="5121084" cy="624894"/>
            <wp:effectExtent l="0" t="0" r="3810" b="3810"/>
            <wp:docPr id="167105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58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E093" w14:textId="3DC11991" w:rsidR="00C0444D" w:rsidRDefault="00C0444D" w:rsidP="00C0444D">
      <w:pPr>
        <w:pStyle w:val="amber-el"/>
        <w:ind w:left="720"/>
      </w:pPr>
      <w:r w:rsidRPr="00C0444D">
        <w:rPr>
          <w:noProof/>
        </w:rPr>
        <w:drawing>
          <wp:inline distT="0" distB="0" distL="0" distR="0" wp14:anchorId="33FEB235" wp14:editId="4D076F9F">
            <wp:extent cx="3490262" cy="304826"/>
            <wp:effectExtent l="0" t="0" r="0" b="0"/>
            <wp:docPr id="1354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678A" w14:textId="77777777" w:rsidR="00C0444D" w:rsidRDefault="00C0444D" w:rsidP="00C0444D">
      <w:pPr>
        <w:pStyle w:val="amber-el"/>
        <w:ind w:left="720"/>
      </w:pPr>
    </w:p>
    <w:p w14:paraId="03D96C14" w14:textId="77777777" w:rsidR="00915538" w:rsidRDefault="00915538" w:rsidP="00915538">
      <w:pPr>
        <w:pStyle w:val="amber-el"/>
      </w:pPr>
      <w:r>
        <w:t xml:space="preserve">3.1. Produce a scatterplot of Y1 and one of </w:t>
      </w:r>
      <w:proofErr w:type="gramStart"/>
      <w:r>
        <w:t>the another</w:t>
      </w:r>
      <w:proofErr w:type="gramEnd"/>
      <w:r>
        <w:t xml:space="preserve"> continuous variables (not binary 0/1). Comment on the result.</w:t>
      </w:r>
    </w:p>
    <w:p w14:paraId="5FBA1527" w14:textId="44C2CFE4" w:rsidR="00912B49" w:rsidRDefault="00912B49" w:rsidP="00915538">
      <w:pPr>
        <w:pStyle w:val="amber-el"/>
      </w:pPr>
      <w:r w:rsidRPr="00912B49">
        <w:rPr>
          <w:noProof/>
        </w:rPr>
        <w:drawing>
          <wp:inline distT="0" distB="0" distL="0" distR="0" wp14:anchorId="00AE3DE4" wp14:editId="0C6E03C7">
            <wp:extent cx="3449320" cy="2317653"/>
            <wp:effectExtent l="0" t="0" r="0" b="6985"/>
            <wp:docPr id="1220667310" name="Picture 1" descr="A graph of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7310" name="Picture 1" descr="A graph of numbers and do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288" cy="23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033" w14:textId="77777777" w:rsidR="00915538" w:rsidRDefault="00915538" w:rsidP="00915538">
      <w:pPr>
        <w:pStyle w:val="amber-el"/>
      </w:pPr>
      <w:r>
        <w:t>3.2. Produce a histogram of Y1. Comment on the result.</w:t>
      </w:r>
    </w:p>
    <w:p w14:paraId="00C12571" w14:textId="24DB001C" w:rsidR="00912B49" w:rsidRDefault="00912B49" w:rsidP="00915538">
      <w:pPr>
        <w:pStyle w:val="amber-el"/>
      </w:pPr>
      <w:r w:rsidRPr="00912B49">
        <w:rPr>
          <w:noProof/>
        </w:rPr>
        <w:drawing>
          <wp:inline distT="0" distB="0" distL="0" distR="0" wp14:anchorId="009FE7C0" wp14:editId="4896C067">
            <wp:extent cx="3383280" cy="2410310"/>
            <wp:effectExtent l="0" t="0" r="7620" b="9525"/>
            <wp:docPr id="113830137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01377" name="Picture 1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343" cy="24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828F" w14:textId="77777777" w:rsidR="00915538" w:rsidRDefault="00915538" w:rsidP="00915538">
      <w:pPr>
        <w:pStyle w:val="amber-el"/>
      </w:pPr>
      <w:r>
        <w:lastRenderedPageBreak/>
        <w:t>3.3. Produce a boxplot of Y1. Comment on the result.</w:t>
      </w:r>
    </w:p>
    <w:p w14:paraId="2FF9EA0A" w14:textId="243EB76D" w:rsidR="00912B49" w:rsidRDefault="00912B49" w:rsidP="00915538">
      <w:pPr>
        <w:pStyle w:val="amber-el"/>
      </w:pPr>
      <w:r w:rsidRPr="00912B49">
        <w:rPr>
          <w:noProof/>
        </w:rPr>
        <w:drawing>
          <wp:inline distT="0" distB="0" distL="0" distR="0" wp14:anchorId="150F84C0" wp14:editId="60648130">
            <wp:extent cx="3774440" cy="2662824"/>
            <wp:effectExtent l="0" t="0" r="0" b="4445"/>
            <wp:docPr id="111105362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3629" name="Picture 1" descr="A diagram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436" cy="26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A695" w14:textId="77777777" w:rsidR="00915538" w:rsidRDefault="00915538" w:rsidP="00915538">
      <w:pPr>
        <w:pStyle w:val="amber-el"/>
      </w:pPr>
      <w:r>
        <w:t>3.4. Produce a histogram of Y2. Comment on the result.</w:t>
      </w:r>
    </w:p>
    <w:p w14:paraId="30F80833" w14:textId="71E3F8C8" w:rsidR="00091C64" w:rsidRDefault="00091C64" w:rsidP="00915538">
      <w:pPr>
        <w:pStyle w:val="amber-el"/>
      </w:pPr>
      <w:r w:rsidRPr="00091C64">
        <w:rPr>
          <w:noProof/>
        </w:rPr>
        <w:drawing>
          <wp:inline distT="0" distB="0" distL="0" distR="0" wp14:anchorId="51CBFDFA" wp14:editId="0DA7C0C7">
            <wp:extent cx="3687330" cy="2595880"/>
            <wp:effectExtent l="0" t="0" r="8890" b="0"/>
            <wp:docPr id="1644362682" name="Picture 1" descr="A graph with a bar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62682" name="Picture 1" descr="A graph with a bar and a number of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189" cy="26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5209" w14:textId="77777777" w:rsidR="00091C64" w:rsidRDefault="00091C64" w:rsidP="00915538">
      <w:pPr>
        <w:pStyle w:val="amber-el"/>
      </w:pPr>
    </w:p>
    <w:p w14:paraId="65436A71" w14:textId="77777777" w:rsidR="00091C64" w:rsidRDefault="00091C64" w:rsidP="00915538">
      <w:pPr>
        <w:pStyle w:val="amber-el"/>
      </w:pPr>
    </w:p>
    <w:p w14:paraId="435E7F42" w14:textId="77777777" w:rsidR="00091C64" w:rsidRDefault="00091C64" w:rsidP="00915538">
      <w:pPr>
        <w:pStyle w:val="amber-el"/>
      </w:pPr>
    </w:p>
    <w:p w14:paraId="3F150535" w14:textId="77777777" w:rsidR="00091C64" w:rsidRDefault="00091C64" w:rsidP="00915538">
      <w:pPr>
        <w:pStyle w:val="amber-el"/>
      </w:pPr>
    </w:p>
    <w:p w14:paraId="4D798755" w14:textId="77777777" w:rsidR="00091C64" w:rsidRDefault="00091C64" w:rsidP="00915538">
      <w:pPr>
        <w:pStyle w:val="amber-el"/>
      </w:pPr>
    </w:p>
    <w:p w14:paraId="7B24548D" w14:textId="24759248" w:rsidR="00915538" w:rsidRDefault="00915538" w:rsidP="00915538">
      <w:pPr>
        <w:pStyle w:val="amber-el"/>
      </w:pPr>
      <w:r>
        <w:lastRenderedPageBreak/>
        <w:t xml:space="preserve">3.5. Produce a heatmap with correlations for Y1 and another continuous </w:t>
      </w:r>
      <w:proofErr w:type="gramStart"/>
      <w:r>
        <w:t>variables</w:t>
      </w:r>
      <w:proofErr w:type="gramEnd"/>
      <w:r>
        <w:t>. Comment on the result.</w:t>
      </w:r>
    </w:p>
    <w:p w14:paraId="1DCA25F8" w14:textId="068D2CA4" w:rsidR="00091C64" w:rsidRDefault="00091C64" w:rsidP="00915538">
      <w:pPr>
        <w:pStyle w:val="amber-el"/>
      </w:pPr>
      <w:r w:rsidRPr="00091C64">
        <w:rPr>
          <w:noProof/>
        </w:rPr>
        <w:drawing>
          <wp:inline distT="0" distB="0" distL="0" distR="0" wp14:anchorId="70F63A96" wp14:editId="770924DA">
            <wp:extent cx="3236265" cy="2423160"/>
            <wp:effectExtent l="0" t="0" r="2540" b="0"/>
            <wp:docPr id="622016398" name="Picture 1" descr="A yellow and orang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6398" name="Picture 1" descr="A yellow and orange squares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245" cy="24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2340"/>
        <w:gridCol w:w="4230"/>
      </w:tblGrid>
      <w:tr w:rsidR="008315C7" w14:paraId="43B433B4" w14:textId="77777777" w:rsidTr="008315C7">
        <w:tc>
          <w:tcPr>
            <w:tcW w:w="2875" w:type="dxa"/>
          </w:tcPr>
          <w:p w14:paraId="244C29CB" w14:textId="08BEA0AF" w:rsidR="008315C7" w:rsidRDefault="008315C7" w:rsidP="008315C7">
            <w:pPr>
              <w:pStyle w:val="amber-el"/>
            </w:pPr>
            <w:r>
              <w:t>VARS</w:t>
            </w:r>
          </w:p>
        </w:tc>
        <w:tc>
          <w:tcPr>
            <w:tcW w:w="2340" w:type="dxa"/>
          </w:tcPr>
          <w:p w14:paraId="18EC1EE6" w14:textId="4C21D341" w:rsidR="008315C7" w:rsidRDefault="008315C7" w:rsidP="008315C7">
            <w:pPr>
              <w:pStyle w:val="amber-el"/>
            </w:pPr>
            <w:r>
              <w:t>CORRELATIONS</w:t>
            </w:r>
          </w:p>
        </w:tc>
        <w:tc>
          <w:tcPr>
            <w:tcW w:w="4230" w:type="dxa"/>
          </w:tcPr>
          <w:p w14:paraId="356A2257" w14:textId="4C0897BF" w:rsidR="008315C7" w:rsidRDefault="008315C7" w:rsidP="008315C7">
            <w:pPr>
              <w:pStyle w:val="amber-el"/>
            </w:pPr>
            <w:r>
              <w:t>DESCRIPTIONS</w:t>
            </w:r>
          </w:p>
        </w:tc>
      </w:tr>
      <w:tr w:rsidR="008315C7" w14:paraId="24C8D8AC" w14:textId="77777777" w:rsidTr="008315C7">
        <w:tc>
          <w:tcPr>
            <w:tcW w:w="2875" w:type="dxa"/>
          </w:tcPr>
          <w:p w14:paraId="733060E5" w14:textId="3B52ACA1" w:rsidR="008315C7" w:rsidRDefault="008315C7" w:rsidP="008315C7">
            <w:pPr>
              <w:pStyle w:val="amber-el"/>
            </w:pPr>
            <w:r>
              <w:t>Y1 and Y2</w:t>
            </w:r>
          </w:p>
        </w:tc>
        <w:tc>
          <w:tcPr>
            <w:tcW w:w="2340" w:type="dxa"/>
          </w:tcPr>
          <w:p w14:paraId="22022F99" w14:textId="48A7B640" w:rsidR="008315C7" w:rsidRDefault="008315C7" w:rsidP="008315C7">
            <w:pPr>
              <w:pStyle w:val="amber-el"/>
              <w:jc w:val="center"/>
            </w:pPr>
            <w:r>
              <w:t>-0.14</w:t>
            </w:r>
          </w:p>
        </w:tc>
        <w:tc>
          <w:tcPr>
            <w:tcW w:w="4230" w:type="dxa"/>
          </w:tcPr>
          <w:p w14:paraId="48E8C48B" w14:textId="24F957FB" w:rsidR="008315C7" w:rsidRDefault="008315C7" w:rsidP="008315C7">
            <w:pPr>
              <w:pStyle w:val="amber-el"/>
            </w:pPr>
            <w:r>
              <w:t>Weak negative linear relationship</w:t>
            </w:r>
          </w:p>
        </w:tc>
      </w:tr>
      <w:tr w:rsidR="008315C7" w14:paraId="2A192A50" w14:textId="77777777" w:rsidTr="008315C7">
        <w:tc>
          <w:tcPr>
            <w:tcW w:w="2875" w:type="dxa"/>
          </w:tcPr>
          <w:p w14:paraId="482CFF99" w14:textId="4288C84C" w:rsidR="008315C7" w:rsidRDefault="008315C7" w:rsidP="008315C7">
            <w:pPr>
              <w:pStyle w:val="amber-el"/>
            </w:pPr>
            <w:r>
              <w:t>Y1 and CHK_ACCT</w:t>
            </w:r>
          </w:p>
        </w:tc>
        <w:tc>
          <w:tcPr>
            <w:tcW w:w="2340" w:type="dxa"/>
          </w:tcPr>
          <w:p w14:paraId="01566482" w14:textId="0ACE0CB9" w:rsidR="008315C7" w:rsidRDefault="008315C7" w:rsidP="008315C7">
            <w:pPr>
              <w:pStyle w:val="amber-el"/>
              <w:jc w:val="center"/>
            </w:pPr>
            <w:r>
              <w:t>-0.04</w:t>
            </w:r>
          </w:p>
        </w:tc>
        <w:tc>
          <w:tcPr>
            <w:tcW w:w="4230" w:type="dxa"/>
          </w:tcPr>
          <w:p w14:paraId="6A5A6D1F" w14:textId="353C2E3B" w:rsidR="008315C7" w:rsidRDefault="008315C7" w:rsidP="008315C7">
            <w:pPr>
              <w:pStyle w:val="amber-el"/>
            </w:pPr>
            <w:r>
              <w:t>Very weak negative linear relationship</w:t>
            </w:r>
          </w:p>
        </w:tc>
      </w:tr>
      <w:tr w:rsidR="008315C7" w14:paraId="5B0BCF9D" w14:textId="77777777" w:rsidTr="008315C7">
        <w:tc>
          <w:tcPr>
            <w:tcW w:w="2875" w:type="dxa"/>
          </w:tcPr>
          <w:p w14:paraId="2278FB28" w14:textId="73C3BF2D" w:rsidR="008315C7" w:rsidRDefault="008315C7" w:rsidP="008315C7">
            <w:pPr>
              <w:pStyle w:val="amber-el"/>
            </w:pPr>
            <w:r>
              <w:t>Y1 and DURATION</w:t>
            </w:r>
          </w:p>
        </w:tc>
        <w:tc>
          <w:tcPr>
            <w:tcW w:w="2340" w:type="dxa"/>
          </w:tcPr>
          <w:p w14:paraId="1647FAEF" w14:textId="5DDE1E2B" w:rsidR="008315C7" w:rsidRDefault="008315C7" w:rsidP="008315C7">
            <w:pPr>
              <w:pStyle w:val="amber-el"/>
              <w:jc w:val="center"/>
            </w:pPr>
            <w:r>
              <w:t>0.64</w:t>
            </w:r>
          </w:p>
        </w:tc>
        <w:tc>
          <w:tcPr>
            <w:tcW w:w="4230" w:type="dxa"/>
          </w:tcPr>
          <w:p w14:paraId="62726EA6" w14:textId="71192BA2" w:rsidR="008315C7" w:rsidRDefault="008315C7" w:rsidP="008315C7">
            <w:pPr>
              <w:pStyle w:val="amber-el"/>
            </w:pPr>
            <w:r>
              <w:t>Moderate positive linear relationship</w:t>
            </w:r>
          </w:p>
        </w:tc>
      </w:tr>
      <w:tr w:rsidR="008315C7" w14:paraId="17C236C2" w14:textId="77777777" w:rsidTr="008315C7">
        <w:tc>
          <w:tcPr>
            <w:tcW w:w="2875" w:type="dxa"/>
          </w:tcPr>
          <w:p w14:paraId="6F2896CB" w14:textId="668FD6AD" w:rsidR="008315C7" w:rsidRDefault="008315C7" w:rsidP="008315C7">
            <w:pPr>
              <w:pStyle w:val="amber-el"/>
            </w:pPr>
            <w:r>
              <w:t>Y1 and AGE</w:t>
            </w:r>
          </w:p>
        </w:tc>
        <w:tc>
          <w:tcPr>
            <w:tcW w:w="2340" w:type="dxa"/>
          </w:tcPr>
          <w:p w14:paraId="032DE502" w14:textId="3E153738" w:rsidR="008315C7" w:rsidRDefault="008315C7" w:rsidP="008315C7">
            <w:pPr>
              <w:pStyle w:val="amber-el"/>
              <w:jc w:val="center"/>
            </w:pPr>
            <w:r>
              <w:t>0.02</w:t>
            </w:r>
          </w:p>
        </w:tc>
        <w:tc>
          <w:tcPr>
            <w:tcW w:w="4230" w:type="dxa"/>
          </w:tcPr>
          <w:p w14:paraId="12B72990" w14:textId="36AF92DE" w:rsidR="008315C7" w:rsidRDefault="008315C7" w:rsidP="008315C7">
            <w:pPr>
              <w:pStyle w:val="amber-el"/>
            </w:pPr>
            <w:r>
              <w:t>Very weak positive linear relationship</w:t>
            </w:r>
          </w:p>
        </w:tc>
      </w:tr>
      <w:tr w:rsidR="008315C7" w14:paraId="7A3437F0" w14:textId="77777777" w:rsidTr="008315C7">
        <w:tc>
          <w:tcPr>
            <w:tcW w:w="2875" w:type="dxa"/>
          </w:tcPr>
          <w:p w14:paraId="10BB78DC" w14:textId="71E63B2A" w:rsidR="008315C7" w:rsidRDefault="008315C7" w:rsidP="008315C7">
            <w:pPr>
              <w:pStyle w:val="amber-el"/>
            </w:pPr>
            <w:r>
              <w:t>Y1 and INSTALL_RATE</w:t>
            </w:r>
          </w:p>
        </w:tc>
        <w:tc>
          <w:tcPr>
            <w:tcW w:w="2340" w:type="dxa"/>
          </w:tcPr>
          <w:p w14:paraId="0318553C" w14:textId="51C30779" w:rsidR="008315C7" w:rsidRDefault="008315C7" w:rsidP="008315C7">
            <w:pPr>
              <w:pStyle w:val="amber-el"/>
              <w:jc w:val="center"/>
            </w:pPr>
            <w:r>
              <w:t>-0.27</w:t>
            </w:r>
          </w:p>
        </w:tc>
        <w:tc>
          <w:tcPr>
            <w:tcW w:w="4230" w:type="dxa"/>
          </w:tcPr>
          <w:p w14:paraId="578A92F2" w14:textId="2DEEC095" w:rsidR="008315C7" w:rsidRDefault="008315C7" w:rsidP="008315C7">
            <w:pPr>
              <w:pStyle w:val="amber-el"/>
            </w:pPr>
            <w:r>
              <w:t>Moderate negative linear relationship</w:t>
            </w:r>
          </w:p>
        </w:tc>
      </w:tr>
      <w:tr w:rsidR="008315C7" w14:paraId="4C07BA1B" w14:textId="77777777" w:rsidTr="008315C7">
        <w:tc>
          <w:tcPr>
            <w:tcW w:w="2875" w:type="dxa"/>
          </w:tcPr>
          <w:p w14:paraId="4052E3DB" w14:textId="74D7720C" w:rsidR="008315C7" w:rsidRDefault="008315C7" w:rsidP="008315C7">
            <w:pPr>
              <w:pStyle w:val="amber-el"/>
            </w:pPr>
            <w:r>
              <w:t>Y1 and NUM_CREDITS</w:t>
            </w:r>
          </w:p>
        </w:tc>
        <w:tc>
          <w:tcPr>
            <w:tcW w:w="2340" w:type="dxa"/>
          </w:tcPr>
          <w:p w14:paraId="46FC112A" w14:textId="3ECA0C64" w:rsidR="008315C7" w:rsidRDefault="008315C7" w:rsidP="008315C7">
            <w:pPr>
              <w:pStyle w:val="amber-el"/>
              <w:jc w:val="center"/>
            </w:pPr>
            <w:r>
              <w:t>0.02</w:t>
            </w:r>
          </w:p>
        </w:tc>
        <w:tc>
          <w:tcPr>
            <w:tcW w:w="4230" w:type="dxa"/>
          </w:tcPr>
          <w:p w14:paraId="4F2B5279" w14:textId="36B4869B" w:rsidR="008315C7" w:rsidRDefault="008315C7" w:rsidP="008315C7">
            <w:pPr>
              <w:pStyle w:val="amber-el"/>
            </w:pPr>
            <w:r>
              <w:t>Very weak positive linear relationship</w:t>
            </w:r>
          </w:p>
        </w:tc>
      </w:tr>
    </w:tbl>
    <w:p w14:paraId="389D4E42" w14:textId="77777777" w:rsidR="008315C7" w:rsidRDefault="008315C7" w:rsidP="00915538">
      <w:pPr>
        <w:pStyle w:val="amber-el"/>
      </w:pPr>
    </w:p>
    <w:p w14:paraId="19C8F3C8" w14:textId="77777777" w:rsidR="008315C7" w:rsidRDefault="008315C7" w:rsidP="00915538">
      <w:pPr>
        <w:pStyle w:val="amber-el"/>
      </w:pPr>
    </w:p>
    <w:p w14:paraId="3BCCAECB" w14:textId="05D00E80" w:rsidR="00915538" w:rsidRDefault="00915538" w:rsidP="00915538">
      <w:pPr>
        <w:pStyle w:val="amber-el"/>
      </w:pPr>
      <w:r>
        <w:t xml:space="preserve">3.6. Partition the dataset into training set (60%) and validation set (40%). </w:t>
      </w:r>
      <w:r>
        <w:br/>
        <w:t>Call the new datasets: "</w:t>
      </w:r>
      <w:proofErr w:type="spellStart"/>
      <w:r>
        <w:t>mytrain</w:t>
      </w:r>
      <w:proofErr w:type="spellEnd"/>
      <w:r>
        <w:t>" and "</w:t>
      </w:r>
      <w:proofErr w:type="spellStart"/>
      <w:r>
        <w:t>myvalid</w:t>
      </w:r>
      <w:proofErr w:type="spellEnd"/>
      <w:r>
        <w:t>" respectively.</w:t>
      </w:r>
    </w:p>
    <w:p w14:paraId="4C3CDDF8" w14:textId="7302F35F" w:rsidR="00B87655" w:rsidRDefault="00091C64" w:rsidP="00915538">
      <w:pPr>
        <w:pStyle w:val="amber-el"/>
      </w:pPr>
      <w:r w:rsidRPr="00091C64">
        <w:rPr>
          <w:noProof/>
        </w:rPr>
        <w:drawing>
          <wp:inline distT="0" distB="0" distL="0" distR="0" wp14:anchorId="533F89DB" wp14:editId="0D33BF19">
            <wp:extent cx="3764280" cy="1030173"/>
            <wp:effectExtent l="0" t="0" r="7620" b="0"/>
            <wp:docPr id="1564400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0013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489" cy="10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81B" w14:textId="77777777" w:rsidR="00915538" w:rsidRDefault="00915538" w:rsidP="00915538">
      <w:pPr>
        <w:pStyle w:val="amber-el"/>
      </w:pPr>
      <w:r>
        <w:t>3.7. Produce histograms for Y1 separate for the training set and for validation set.</w:t>
      </w:r>
    </w:p>
    <w:p w14:paraId="7FA93B2C" w14:textId="172CAA5E" w:rsidR="00091C64" w:rsidRDefault="00091C64" w:rsidP="00915538">
      <w:pPr>
        <w:pStyle w:val="amber-el"/>
      </w:pPr>
      <w:r>
        <w:t>histograms for Y</w:t>
      </w:r>
      <w:proofErr w:type="gramStart"/>
      <w:r>
        <w:t>1  in</w:t>
      </w:r>
      <w:proofErr w:type="gramEnd"/>
      <w:r>
        <w:t xml:space="preserve"> the </w:t>
      </w:r>
      <w:r w:rsidRPr="00091C64">
        <w:rPr>
          <w:b/>
          <w:bCs/>
        </w:rPr>
        <w:t>training</w:t>
      </w:r>
      <w:r>
        <w:t xml:space="preserve"> set </w:t>
      </w:r>
    </w:p>
    <w:p w14:paraId="74C27413" w14:textId="54887DEC" w:rsidR="00091C64" w:rsidRDefault="00091C64" w:rsidP="00915538">
      <w:pPr>
        <w:pStyle w:val="amber-el"/>
      </w:pPr>
      <w:r w:rsidRPr="00091C64">
        <w:rPr>
          <w:noProof/>
        </w:rPr>
        <w:lastRenderedPageBreak/>
        <w:drawing>
          <wp:inline distT="0" distB="0" distL="0" distR="0" wp14:anchorId="1353B2EF" wp14:editId="1B12AEDF">
            <wp:extent cx="3296920" cy="2225750"/>
            <wp:effectExtent l="0" t="0" r="0" b="3175"/>
            <wp:docPr id="203642267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22675" name="Picture 1" descr="A graph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3216" cy="22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0299" w14:textId="77777777" w:rsidR="00091C64" w:rsidRDefault="00091C64" w:rsidP="00915538">
      <w:pPr>
        <w:pStyle w:val="amber-el"/>
        <w:rPr>
          <w:b/>
          <w:bCs/>
        </w:rPr>
      </w:pPr>
    </w:p>
    <w:p w14:paraId="70BE2A11" w14:textId="77777777" w:rsidR="00091C64" w:rsidRDefault="00091C64" w:rsidP="00915538">
      <w:pPr>
        <w:pStyle w:val="amber-el"/>
        <w:rPr>
          <w:b/>
          <w:bCs/>
        </w:rPr>
      </w:pPr>
    </w:p>
    <w:p w14:paraId="4CEFACEA" w14:textId="1158BD44" w:rsidR="00091C64" w:rsidRDefault="00091C64" w:rsidP="00915538">
      <w:pPr>
        <w:pStyle w:val="amber-el"/>
        <w:rPr>
          <w:b/>
          <w:bCs/>
        </w:rPr>
      </w:pPr>
      <w:r>
        <w:t xml:space="preserve">histograms for Y1 separate in </w:t>
      </w:r>
      <w:r w:rsidRPr="00091C64">
        <w:rPr>
          <w:b/>
          <w:bCs/>
        </w:rPr>
        <w:t>validation</w:t>
      </w:r>
      <w:r>
        <w:t xml:space="preserve"> set.</w:t>
      </w:r>
    </w:p>
    <w:p w14:paraId="3291A0C1" w14:textId="7AB513F3" w:rsidR="00091C64" w:rsidRDefault="00091C64" w:rsidP="00915538">
      <w:pPr>
        <w:pStyle w:val="amber-el"/>
        <w:rPr>
          <w:b/>
          <w:bCs/>
        </w:rPr>
      </w:pPr>
      <w:r w:rsidRPr="00091C64">
        <w:rPr>
          <w:b/>
          <w:bCs/>
          <w:noProof/>
        </w:rPr>
        <w:drawing>
          <wp:inline distT="0" distB="0" distL="0" distR="0" wp14:anchorId="0FCB3E01" wp14:editId="6B097B0C">
            <wp:extent cx="3296920" cy="2357499"/>
            <wp:effectExtent l="0" t="0" r="0" b="5080"/>
            <wp:docPr id="54903914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9148" name="Picture 1" descr="A graph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783" cy="23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B5D" w14:textId="77777777" w:rsidR="00915538" w:rsidRDefault="00915538"/>
    <w:sectPr w:rsidR="009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32FE"/>
    <w:multiLevelType w:val="hybridMultilevel"/>
    <w:tmpl w:val="4CE8CF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5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38"/>
    <w:rsid w:val="00091C64"/>
    <w:rsid w:val="008315C7"/>
    <w:rsid w:val="00912B49"/>
    <w:rsid w:val="00915538"/>
    <w:rsid w:val="009272FB"/>
    <w:rsid w:val="00A30979"/>
    <w:rsid w:val="00B522B7"/>
    <w:rsid w:val="00B87655"/>
    <w:rsid w:val="00BA5131"/>
    <w:rsid w:val="00C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5FE3"/>
  <w15:chartTrackingRefBased/>
  <w15:docId w15:val="{76461ED0-94D3-4B61-9BDF-7137BA1F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538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91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31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Bah</dc:creator>
  <cp:keywords/>
  <dc:description/>
  <cp:lastModifiedBy>Ismael</cp:lastModifiedBy>
  <cp:revision>6</cp:revision>
  <dcterms:created xsi:type="dcterms:W3CDTF">2024-01-24T06:55:00Z</dcterms:created>
  <dcterms:modified xsi:type="dcterms:W3CDTF">2024-01-29T19:40:00Z</dcterms:modified>
</cp:coreProperties>
</file>