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3C96DC" w14:textId="4CE06260" w:rsidR="009F3189" w:rsidRPr="00F42A75" w:rsidRDefault="00AC7F5F" w:rsidP="001848A0">
      <w:pPr>
        <w:jc w:val="center"/>
        <w:rPr>
          <w:b/>
          <w:sz w:val="24"/>
          <w:szCs w:val="24"/>
        </w:rPr>
      </w:pPr>
      <w:r w:rsidRPr="00F42A75">
        <w:rPr>
          <w:rFonts w:hint="eastAsia"/>
          <w:b/>
          <w:kern w:val="0"/>
          <w:sz w:val="24"/>
          <w:szCs w:val="24"/>
        </w:rPr>
        <w:t>研究計画書</w:t>
      </w:r>
      <w:r w:rsidR="00F42A75">
        <w:rPr>
          <w:rFonts w:hint="eastAsia"/>
          <w:b/>
          <w:kern w:val="0"/>
          <w:sz w:val="24"/>
          <w:szCs w:val="24"/>
        </w:rPr>
        <w:t>・同意説明文書</w:t>
      </w:r>
      <w:r w:rsidRPr="00F42A75">
        <w:rPr>
          <w:rFonts w:hint="eastAsia"/>
          <w:b/>
          <w:kern w:val="0"/>
          <w:sz w:val="24"/>
          <w:szCs w:val="24"/>
        </w:rPr>
        <w:t>修正点カバーレター</w:t>
      </w:r>
    </w:p>
    <w:p w14:paraId="49FDE163" w14:textId="77777777" w:rsidR="00800949" w:rsidRPr="00485F58" w:rsidRDefault="00800949" w:rsidP="00F42A75">
      <w:pPr>
        <w:jc w:val="center"/>
        <w:rPr>
          <w:szCs w:val="21"/>
        </w:rPr>
      </w:pPr>
    </w:p>
    <w:p w14:paraId="517F19ED" w14:textId="4E2C8001" w:rsidR="00800949" w:rsidRPr="00F42A75" w:rsidRDefault="00800949">
      <w:pPr>
        <w:rPr>
          <w:color w:val="000000" w:themeColor="text1"/>
          <w:szCs w:val="21"/>
        </w:rPr>
      </w:pPr>
      <w:r w:rsidRPr="00F42A75">
        <w:rPr>
          <w:rFonts w:hint="eastAsia"/>
          <w:color w:val="000000" w:themeColor="text1"/>
          <w:szCs w:val="21"/>
        </w:rPr>
        <w:t>承認番号</w:t>
      </w:r>
      <w:r w:rsidR="00F42A75">
        <w:rPr>
          <w:color w:val="000000" w:themeColor="text1"/>
          <w:szCs w:val="21"/>
        </w:rPr>
        <w:t>202</w:t>
      </w:r>
      <w:r w:rsidR="00D04466">
        <w:rPr>
          <w:rFonts w:hint="eastAsia"/>
          <w:color w:val="000000" w:themeColor="text1"/>
          <w:szCs w:val="21"/>
        </w:rPr>
        <w:t>4</w:t>
      </w:r>
      <w:r w:rsidR="00F42A75">
        <w:rPr>
          <w:color w:val="000000" w:themeColor="text1"/>
          <w:szCs w:val="21"/>
        </w:rPr>
        <w:t>-</w:t>
      </w:r>
      <w:r w:rsidR="00D04466">
        <w:rPr>
          <w:color w:val="000000" w:themeColor="text1"/>
          <w:szCs w:val="21"/>
        </w:rPr>
        <w:t>0269</w:t>
      </w:r>
      <w:r w:rsidRPr="00F42A75">
        <w:rPr>
          <w:rFonts w:hint="eastAsia"/>
          <w:color w:val="000000" w:themeColor="text1"/>
          <w:szCs w:val="21"/>
        </w:rPr>
        <w:t>について研究</w:t>
      </w:r>
      <w:r w:rsidR="00F42A75">
        <w:rPr>
          <w:rFonts w:hint="eastAsia"/>
          <w:color w:val="000000" w:themeColor="text1"/>
          <w:szCs w:val="21"/>
        </w:rPr>
        <w:t>計画書・同意説明文書</w:t>
      </w:r>
      <w:r w:rsidRPr="00F42A75">
        <w:rPr>
          <w:rFonts w:hint="eastAsia"/>
          <w:color w:val="000000" w:themeColor="text1"/>
          <w:szCs w:val="21"/>
        </w:rPr>
        <w:t>の変更を以下の通りに行いました。</w:t>
      </w:r>
    </w:p>
    <w:p w14:paraId="5F0CE774" w14:textId="77777777" w:rsidR="00D1296F" w:rsidRPr="005F3696" w:rsidRDefault="00D1296F" w:rsidP="00D1296F">
      <w:pPr>
        <w:rPr>
          <w:color w:val="000000" w:themeColor="text1"/>
          <w:szCs w:val="21"/>
        </w:rPr>
      </w:pPr>
      <w:r>
        <w:rPr>
          <w:rFonts w:hint="eastAsia"/>
          <w:color w:val="000000" w:themeColor="text1"/>
          <w:szCs w:val="21"/>
        </w:rPr>
        <w:t>全体として</w:t>
      </w:r>
      <w:r w:rsidRPr="005F3696">
        <w:rPr>
          <w:rFonts w:hint="eastAsia"/>
          <w:color w:val="000000" w:themeColor="text1"/>
          <w:szCs w:val="21"/>
        </w:rPr>
        <w:t>本改訂では，ユング心</w:t>
      </w:r>
      <w:r>
        <w:rPr>
          <w:rFonts w:hint="eastAsia"/>
          <w:color w:val="000000" w:themeColor="text1"/>
          <w:szCs w:val="21"/>
        </w:rPr>
        <w:t>理学のマンダラ法を用いた自己相関評価から，ユングの言語連想検査</w:t>
      </w:r>
      <w:r w:rsidRPr="005F3696">
        <w:rPr>
          <w:rFonts w:hint="eastAsia"/>
          <w:color w:val="000000" w:themeColor="text1"/>
          <w:szCs w:val="21"/>
        </w:rPr>
        <w:t>による反応計測へ主軸を移しました。</w:t>
      </w:r>
    </w:p>
    <w:p w14:paraId="0D18311A" w14:textId="77777777" w:rsidR="00D1296F" w:rsidRPr="005F3696" w:rsidRDefault="00D1296F" w:rsidP="00D1296F">
      <w:pPr>
        <w:rPr>
          <w:color w:val="000000" w:themeColor="text1"/>
          <w:szCs w:val="21"/>
        </w:rPr>
      </w:pPr>
      <w:r>
        <w:rPr>
          <w:rFonts w:hint="eastAsia"/>
          <w:color w:val="000000" w:themeColor="text1"/>
          <w:szCs w:val="21"/>
        </w:rPr>
        <w:t>v</w:t>
      </w:r>
      <w:r>
        <w:rPr>
          <w:color w:val="000000" w:themeColor="text1"/>
          <w:szCs w:val="21"/>
        </w:rPr>
        <w:t>er 1.0</w:t>
      </w:r>
      <w:r w:rsidRPr="005F3696">
        <w:rPr>
          <w:rFonts w:hint="eastAsia"/>
          <w:color w:val="000000" w:themeColor="text1"/>
          <w:szCs w:val="21"/>
        </w:rPr>
        <w:t>：被験者が箱庭的に配置した「マンダラ要素」の相関を５段階評定し，ベクトル空間へマッピングして錯覚範囲を数量化する設計。</w:t>
      </w:r>
    </w:p>
    <w:p w14:paraId="74206266" w14:textId="77777777" w:rsidR="00D1296F" w:rsidRPr="005F3696" w:rsidRDefault="00D1296F" w:rsidP="00D1296F">
      <w:pPr>
        <w:rPr>
          <w:color w:val="000000" w:themeColor="text1"/>
          <w:szCs w:val="21"/>
        </w:rPr>
      </w:pPr>
      <w:r>
        <w:rPr>
          <w:rFonts w:hint="eastAsia"/>
          <w:color w:val="000000" w:themeColor="text1"/>
          <w:szCs w:val="21"/>
        </w:rPr>
        <w:t>v</w:t>
      </w:r>
      <w:r>
        <w:rPr>
          <w:color w:val="000000" w:themeColor="text1"/>
          <w:szCs w:val="21"/>
        </w:rPr>
        <w:t>er 2.0</w:t>
      </w:r>
      <w:r w:rsidRPr="005F3696">
        <w:rPr>
          <w:rFonts w:hint="eastAsia"/>
          <w:color w:val="000000" w:themeColor="text1"/>
          <w:szCs w:val="21"/>
        </w:rPr>
        <w:t>：</w:t>
      </w:r>
      <w:r w:rsidRPr="005F3696">
        <w:rPr>
          <w:rFonts w:hint="eastAsia"/>
          <w:color w:val="000000" w:themeColor="text1"/>
          <w:szCs w:val="21"/>
        </w:rPr>
        <w:t>100</w:t>
      </w:r>
      <w:r w:rsidRPr="005F3696">
        <w:rPr>
          <w:rFonts w:hint="eastAsia"/>
          <w:color w:val="000000" w:themeColor="text1"/>
          <w:szCs w:val="21"/>
        </w:rPr>
        <w:t>語からなる言語連想刺激を２セッション提示し，回答語・反応時間・皮膚電位・表情等を統合して計算モデルへ埋め込み，可視化する設計。</w:t>
      </w:r>
    </w:p>
    <w:p w14:paraId="14DC852D" w14:textId="532140C1" w:rsidR="00AC7F5F" w:rsidRPr="00F42A75" w:rsidRDefault="00D1296F">
      <w:pPr>
        <w:rPr>
          <w:color w:val="000000" w:themeColor="text1"/>
          <w:szCs w:val="21"/>
        </w:rPr>
      </w:pPr>
      <w:r w:rsidRPr="005F3696">
        <w:rPr>
          <w:rFonts w:hint="eastAsia"/>
          <w:color w:val="000000" w:themeColor="text1"/>
          <w:szCs w:val="21"/>
        </w:rPr>
        <w:t>この方針転換に伴い，</w:t>
      </w:r>
      <w:r>
        <w:rPr>
          <w:rFonts w:hint="eastAsia"/>
          <w:color w:val="000000" w:themeColor="text1"/>
          <w:szCs w:val="21"/>
        </w:rPr>
        <w:t>研究方法</w:t>
      </w:r>
      <w:r w:rsidRPr="005F3696">
        <w:rPr>
          <w:rFonts w:hint="eastAsia"/>
          <w:color w:val="000000" w:themeColor="text1"/>
          <w:szCs w:val="21"/>
        </w:rPr>
        <w:t>を</w:t>
      </w:r>
      <w:r w:rsidR="00916C7F">
        <w:rPr>
          <w:rFonts w:hint="eastAsia"/>
          <w:color w:val="000000" w:themeColor="text1"/>
          <w:szCs w:val="21"/>
        </w:rPr>
        <w:t>中心</w:t>
      </w:r>
      <w:r w:rsidRPr="005F3696">
        <w:rPr>
          <w:rFonts w:hint="eastAsia"/>
          <w:color w:val="000000" w:themeColor="text1"/>
          <w:szCs w:val="21"/>
        </w:rPr>
        <w:t>に</w:t>
      </w:r>
      <w:r w:rsidR="00916C7F">
        <w:rPr>
          <w:rFonts w:hint="eastAsia"/>
          <w:color w:val="000000" w:themeColor="text1"/>
          <w:szCs w:val="21"/>
        </w:rPr>
        <w:t>改訂</w:t>
      </w:r>
      <w:r w:rsidRPr="005F3696">
        <w:rPr>
          <w:rFonts w:hint="eastAsia"/>
          <w:color w:val="000000" w:themeColor="text1"/>
          <w:szCs w:val="21"/>
        </w:rPr>
        <w:t>しました。</w:t>
      </w:r>
      <w:r w:rsidR="00AC7F5F" w:rsidRPr="00F42A75">
        <w:rPr>
          <w:rFonts w:hint="eastAsia"/>
          <w:color w:val="000000" w:themeColor="text1"/>
          <w:szCs w:val="21"/>
        </w:rPr>
        <w:t>変更点を下記にまとめます。</w:t>
      </w:r>
    </w:p>
    <w:p w14:paraId="5DC810F9" w14:textId="5FC38910" w:rsidR="00800949" w:rsidRPr="00D1296F" w:rsidRDefault="00800949">
      <w:pPr>
        <w:rPr>
          <w:color w:val="000000" w:themeColor="text1"/>
          <w:szCs w:val="21"/>
        </w:rPr>
      </w:pPr>
    </w:p>
    <w:p w14:paraId="7449F481" w14:textId="1A4B8C4C" w:rsidR="005F3696" w:rsidRDefault="00D1296F">
      <w:pPr>
        <w:rPr>
          <w:color w:val="000000" w:themeColor="text1"/>
          <w:szCs w:val="21"/>
        </w:rPr>
      </w:pPr>
      <w:r>
        <w:rPr>
          <w:rFonts w:hint="eastAsia"/>
          <w:color w:val="000000" w:themeColor="text1"/>
          <w:szCs w:val="21"/>
        </w:rPr>
        <w:t>研究計画書</w:t>
      </w:r>
    </w:p>
    <w:p w14:paraId="5F521088" w14:textId="249938E8" w:rsidR="00D1296F" w:rsidRDefault="00D1296F">
      <w:pPr>
        <w:rPr>
          <w:color w:val="000000" w:themeColor="text1"/>
          <w:szCs w:val="21"/>
        </w:rPr>
      </w:pPr>
      <w:r w:rsidRPr="00D1296F">
        <w:rPr>
          <w:rFonts w:hint="eastAsia"/>
          <w:color w:val="000000" w:themeColor="text1"/>
          <w:szCs w:val="21"/>
        </w:rPr>
        <w:t>3.</w:t>
      </w:r>
      <w:r w:rsidRPr="00D1296F">
        <w:rPr>
          <w:rFonts w:hint="eastAsia"/>
          <w:color w:val="000000" w:themeColor="text1"/>
          <w:szCs w:val="21"/>
        </w:rPr>
        <w:t>【研究の目的及び意義】</w:t>
      </w:r>
    </w:p>
    <w:p w14:paraId="2528F539" w14:textId="71F3B332" w:rsidR="00D1296F" w:rsidRDefault="00EE36A2" w:rsidP="00EE36A2">
      <w:pPr>
        <w:rPr>
          <w:color w:val="000000" w:themeColor="text1"/>
          <w:szCs w:val="21"/>
        </w:rPr>
      </w:pPr>
      <w:r w:rsidRPr="00EE36A2">
        <w:rPr>
          <w:rFonts w:hint="eastAsia"/>
          <w:color w:val="000000" w:themeColor="text1"/>
          <w:szCs w:val="21"/>
        </w:rPr>
        <w:t>背景情報を追加し，言語刺激が身体所有感に及ぼす影響を検証する意義を明示しました。</w:t>
      </w:r>
    </w:p>
    <w:p w14:paraId="0732E758" w14:textId="46E1C2E8" w:rsidR="00D1296F" w:rsidRDefault="00D1296F">
      <w:pPr>
        <w:rPr>
          <w:color w:val="000000" w:themeColor="text1"/>
          <w:szCs w:val="21"/>
        </w:rPr>
      </w:pPr>
    </w:p>
    <w:p w14:paraId="5DFF1100" w14:textId="42057080" w:rsidR="00D1296F" w:rsidRDefault="00D1296F">
      <w:pPr>
        <w:rPr>
          <w:color w:val="000000" w:themeColor="text1"/>
          <w:szCs w:val="21"/>
        </w:rPr>
      </w:pPr>
      <w:r w:rsidRPr="00D1296F">
        <w:rPr>
          <w:rFonts w:hint="eastAsia"/>
          <w:color w:val="000000" w:themeColor="text1"/>
          <w:szCs w:val="21"/>
        </w:rPr>
        <w:t>4.</w:t>
      </w:r>
      <w:r w:rsidRPr="00D1296F">
        <w:rPr>
          <w:rFonts w:hint="eastAsia"/>
          <w:color w:val="000000" w:themeColor="text1"/>
          <w:szCs w:val="21"/>
        </w:rPr>
        <w:t>【研究方法及び期間】</w:t>
      </w:r>
    </w:p>
    <w:p w14:paraId="455FC6A4" w14:textId="452BADE3" w:rsidR="00D1296F" w:rsidRDefault="00EE36A2" w:rsidP="00EE36A2">
      <w:pPr>
        <w:rPr>
          <w:color w:val="000000" w:themeColor="text1"/>
          <w:szCs w:val="21"/>
        </w:rPr>
      </w:pPr>
      <w:r w:rsidRPr="00EE36A2">
        <w:rPr>
          <w:rFonts w:hint="eastAsia"/>
          <w:color w:val="000000" w:themeColor="text1"/>
          <w:szCs w:val="21"/>
        </w:rPr>
        <w:t>言語連想刺激に基づく新しい</w:t>
      </w:r>
      <w:r w:rsidR="003370E5">
        <w:rPr>
          <w:rFonts w:hint="eastAsia"/>
          <w:color w:val="000000" w:themeColor="text1"/>
          <w:szCs w:val="21"/>
        </w:rPr>
        <w:t>実験</w:t>
      </w:r>
      <w:r w:rsidRPr="00EE36A2">
        <w:rPr>
          <w:rFonts w:hint="eastAsia"/>
          <w:color w:val="000000" w:themeColor="text1"/>
          <w:szCs w:val="21"/>
        </w:rPr>
        <w:t>手順に</w:t>
      </w:r>
      <w:r w:rsidR="003370E5">
        <w:rPr>
          <w:rFonts w:hint="eastAsia"/>
          <w:color w:val="000000" w:themeColor="text1"/>
          <w:szCs w:val="21"/>
        </w:rPr>
        <w:t>改訂</w:t>
      </w:r>
      <w:r w:rsidRPr="00EE36A2">
        <w:rPr>
          <w:rFonts w:hint="eastAsia"/>
          <w:color w:val="000000" w:themeColor="text1"/>
          <w:szCs w:val="21"/>
        </w:rPr>
        <w:t>しました。</w:t>
      </w:r>
      <w:r w:rsidR="003370E5" w:rsidRPr="005F3696">
        <w:rPr>
          <w:rFonts w:hint="eastAsia"/>
          <w:color w:val="000000" w:themeColor="text1"/>
          <w:szCs w:val="21"/>
        </w:rPr>
        <w:t>100</w:t>
      </w:r>
      <w:r w:rsidR="003370E5" w:rsidRPr="005F3696">
        <w:rPr>
          <w:rFonts w:hint="eastAsia"/>
          <w:color w:val="000000" w:themeColor="text1"/>
          <w:szCs w:val="21"/>
        </w:rPr>
        <w:t>語からなる言語連想刺激を２セッション提示し，回答語・反応時間・皮膚電位・表情等を統合して計算モデルへ埋め込み，可視化する設計</w:t>
      </w:r>
      <w:r w:rsidR="003370E5">
        <w:rPr>
          <w:rFonts w:hint="eastAsia"/>
          <w:color w:val="000000" w:themeColor="text1"/>
          <w:szCs w:val="21"/>
        </w:rPr>
        <w:t>について記述しました。</w:t>
      </w:r>
      <w:r w:rsidR="008B4E62">
        <w:rPr>
          <w:rFonts w:hint="eastAsia"/>
          <w:color w:val="000000" w:themeColor="text1"/>
          <w:szCs w:val="21"/>
        </w:rPr>
        <w:t>実験概要図</w:t>
      </w:r>
      <w:r w:rsidR="008B4E62">
        <w:rPr>
          <w:rFonts w:hint="eastAsia"/>
          <w:color w:val="000000" w:themeColor="text1"/>
          <w:szCs w:val="21"/>
        </w:rPr>
        <w:t>中の記載も</w:t>
      </w:r>
      <w:r w:rsidR="008B4E62">
        <w:rPr>
          <w:rFonts w:hint="eastAsia"/>
          <w:color w:val="000000" w:themeColor="text1"/>
          <w:szCs w:val="21"/>
        </w:rPr>
        <w:t>マンダラ法から言語連想法に修正しました。</w:t>
      </w:r>
      <w:r w:rsidRPr="00EE36A2">
        <w:rPr>
          <w:rFonts w:hint="eastAsia"/>
          <w:color w:val="000000" w:themeColor="text1"/>
          <w:szCs w:val="21"/>
        </w:rPr>
        <w:t>参加時間</w:t>
      </w:r>
      <w:r w:rsidR="003370E5">
        <w:rPr>
          <w:rFonts w:hint="eastAsia"/>
          <w:color w:val="000000" w:themeColor="text1"/>
          <w:szCs w:val="21"/>
        </w:rPr>
        <w:t>は従来の</w:t>
      </w:r>
      <w:r w:rsidRPr="00EE36A2">
        <w:rPr>
          <w:rFonts w:hint="eastAsia"/>
          <w:color w:val="000000" w:themeColor="text1"/>
          <w:szCs w:val="21"/>
        </w:rPr>
        <w:t>15-30</w:t>
      </w:r>
      <w:r>
        <w:rPr>
          <w:rFonts w:hint="eastAsia"/>
          <w:color w:val="000000" w:themeColor="text1"/>
          <w:szCs w:val="21"/>
        </w:rPr>
        <w:t>分</w:t>
      </w:r>
      <w:r w:rsidR="003370E5">
        <w:rPr>
          <w:rFonts w:hint="eastAsia"/>
          <w:color w:val="000000" w:themeColor="text1"/>
          <w:szCs w:val="21"/>
        </w:rPr>
        <w:t>から</w:t>
      </w:r>
      <w:r>
        <w:rPr>
          <w:rFonts w:hint="eastAsia"/>
          <w:color w:val="000000" w:themeColor="text1"/>
          <w:szCs w:val="21"/>
        </w:rPr>
        <w:t>3</w:t>
      </w:r>
      <w:r w:rsidRPr="00EE36A2">
        <w:rPr>
          <w:rFonts w:hint="eastAsia"/>
          <w:color w:val="000000" w:themeColor="text1"/>
          <w:szCs w:val="21"/>
        </w:rPr>
        <w:t xml:space="preserve"> </w:t>
      </w:r>
      <w:r w:rsidRPr="00EE36A2">
        <w:rPr>
          <w:rFonts w:hint="eastAsia"/>
          <w:color w:val="000000" w:themeColor="text1"/>
          <w:szCs w:val="21"/>
        </w:rPr>
        <w:t>時間に</w:t>
      </w:r>
      <w:r w:rsidR="003370E5">
        <w:rPr>
          <w:rFonts w:hint="eastAsia"/>
          <w:color w:val="000000" w:themeColor="text1"/>
          <w:szCs w:val="21"/>
        </w:rPr>
        <w:t>延長</w:t>
      </w:r>
      <w:r w:rsidRPr="00EE36A2">
        <w:rPr>
          <w:rFonts w:hint="eastAsia"/>
          <w:color w:val="000000" w:themeColor="text1"/>
          <w:szCs w:val="21"/>
        </w:rPr>
        <w:t>し，必要に応じて</w:t>
      </w:r>
      <w:r w:rsidR="003370E5">
        <w:rPr>
          <w:rFonts w:hint="eastAsia"/>
          <w:color w:val="000000" w:themeColor="text1"/>
          <w:szCs w:val="21"/>
        </w:rPr>
        <w:t>さらに数時間延長する可能性があることを</w:t>
      </w:r>
      <w:r w:rsidRPr="00EE36A2">
        <w:rPr>
          <w:rFonts w:hint="eastAsia"/>
          <w:color w:val="000000" w:themeColor="text1"/>
          <w:szCs w:val="21"/>
        </w:rPr>
        <w:t>明示しました</w:t>
      </w:r>
      <w:r>
        <w:rPr>
          <w:rFonts w:hint="eastAsia"/>
          <w:color w:val="000000" w:themeColor="text1"/>
          <w:szCs w:val="21"/>
        </w:rPr>
        <w:t>。</w:t>
      </w:r>
    </w:p>
    <w:p w14:paraId="5186B786" w14:textId="32F0B9F0" w:rsidR="00D1296F" w:rsidRDefault="00D1296F">
      <w:pPr>
        <w:rPr>
          <w:color w:val="000000" w:themeColor="text1"/>
          <w:szCs w:val="21"/>
        </w:rPr>
      </w:pPr>
      <w:bookmarkStart w:id="0" w:name="_GoBack"/>
      <w:bookmarkEnd w:id="0"/>
    </w:p>
    <w:p w14:paraId="5819E8CE" w14:textId="6ADBA5A7" w:rsidR="00D1296F" w:rsidRDefault="00D1296F">
      <w:pPr>
        <w:rPr>
          <w:color w:val="000000" w:themeColor="text1"/>
          <w:szCs w:val="21"/>
        </w:rPr>
      </w:pPr>
      <w:r w:rsidRPr="00D1296F">
        <w:rPr>
          <w:rFonts w:hint="eastAsia"/>
          <w:color w:val="000000" w:themeColor="text1"/>
          <w:szCs w:val="21"/>
        </w:rPr>
        <w:t>6.</w:t>
      </w:r>
      <w:r w:rsidRPr="00D1296F">
        <w:rPr>
          <w:rFonts w:hint="eastAsia"/>
          <w:color w:val="000000" w:themeColor="text1"/>
          <w:szCs w:val="21"/>
        </w:rPr>
        <w:t>【研究の科学的合理性の根拠】</w:t>
      </w:r>
    </w:p>
    <w:p w14:paraId="076EE7D7" w14:textId="0C09275D" w:rsidR="00D1296F" w:rsidRDefault="003370E5">
      <w:pPr>
        <w:rPr>
          <w:color w:val="000000" w:themeColor="text1"/>
          <w:szCs w:val="21"/>
        </w:rPr>
      </w:pPr>
      <w:r>
        <w:rPr>
          <w:rFonts w:hint="eastAsia"/>
          <w:color w:val="000000" w:themeColor="text1"/>
          <w:szCs w:val="21"/>
        </w:rPr>
        <w:t>表現を修正しました。</w:t>
      </w:r>
    </w:p>
    <w:p w14:paraId="6014D769" w14:textId="5FE86D1C" w:rsidR="00D1296F" w:rsidRDefault="00D1296F">
      <w:pPr>
        <w:rPr>
          <w:color w:val="000000" w:themeColor="text1"/>
          <w:szCs w:val="21"/>
        </w:rPr>
      </w:pPr>
    </w:p>
    <w:p w14:paraId="71120AF7" w14:textId="47F9A3A1" w:rsidR="00D1296F" w:rsidRDefault="00D1296F">
      <w:pPr>
        <w:rPr>
          <w:color w:val="000000" w:themeColor="text1"/>
          <w:szCs w:val="21"/>
        </w:rPr>
      </w:pPr>
      <w:r w:rsidRPr="00D1296F">
        <w:rPr>
          <w:rFonts w:hint="eastAsia"/>
          <w:color w:val="000000" w:themeColor="text1"/>
          <w:szCs w:val="21"/>
        </w:rPr>
        <w:t>19.</w:t>
      </w:r>
      <w:r w:rsidRPr="00D1296F">
        <w:rPr>
          <w:rFonts w:hint="eastAsia"/>
          <w:color w:val="000000" w:themeColor="text1"/>
          <w:szCs w:val="21"/>
        </w:rPr>
        <w:t>【研究対象者等に経済的負担又は謝礼がある場合】</w:t>
      </w:r>
    </w:p>
    <w:p w14:paraId="4F072377" w14:textId="4498523F" w:rsidR="00D1296F" w:rsidRDefault="00EE36A2">
      <w:pPr>
        <w:rPr>
          <w:rFonts w:hAnsi="ＭＳ Ｐゴシック"/>
        </w:rPr>
      </w:pPr>
      <w:r w:rsidRPr="00EE36A2">
        <w:rPr>
          <w:rFonts w:hAnsi="ＭＳ Ｐゴシック" w:hint="eastAsia"/>
        </w:rPr>
        <w:t>謝礼を</w:t>
      </w:r>
      <w:r w:rsidRPr="00EE36A2">
        <w:rPr>
          <w:rFonts w:hAnsi="ＭＳ Ｐゴシック" w:hint="eastAsia"/>
        </w:rPr>
        <w:t xml:space="preserve">1 </w:t>
      </w:r>
      <w:r w:rsidRPr="00EE36A2">
        <w:rPr>
          <w:rFonts w:hAnsi="ＭＳ Ｐゴシック" w:hint="eastAsia"/>
        </w:rPr>
        <w:t>時間当たり</w:t>
      </w:r>
      <w:r w:rsidRPr="00EE36A2">
        <w:rPr>
          <w:rFonts w:hAnsi="ＭＳ Ｐゴシック" w:hint="eastAsia"/>
        </w:rPr>
        <w:t>1,000</w:t>
      </w:r>
      <w:r w:rsidRPr="00EE36A2">
        <w:rPr>
          <w:rFonts w:hAnsi="ＭＳ Ｐゴシック" w:hint="eastAsia"/>
        </w:rPr>
        <w:t>円→</w:t>
      </w:r>
      <w:r w:rsidRPr="00EE36A2">
        <w:rPr>
          <w:rFonts w:hAnsi="ＭＳ Ｐゴシック" w:hint="eastAsia"/>
        </w:rPr>
        <w:t>2,000</w:t>
      </w:r>
      <w:r w:rsidRPr="00EE36A2">
        <w:rPr>
          <w:rFonts w:hAnsi="ＭＳ Ｐゴシック" w:hint="eastAsia"/>
        </w:rPr>
        <w:t>円へ増額し</w:t>
      </w:r>
      <w:r w:rsidR="00D1296F">
        <w:rPr>
          <w:rFonts w:hAnsi="ＭＳ Ｐゴシック" w:hint="eastAsia"/>
        </w:rPr>
        <w:t>ました。</w:t>
      </w:r>
    </w:p>
    <w:p w14:paraId="3ACE8E10" w14:textId="212CD162" w:rsidR="00D1296F" w:rsidRDefault="00D1296F">
      <w:pPr>
        <w:rPr>
          <w:rFonts w:hAnsi="ＭＳ Ｐゴシック"/>
        </w:rPr>
      </w:pPr>
    </w:p>
    <w:p w14:paraId="4F6960B6" w14:textId="2968FC50" w:rsidR="00D1296F" w:rsidRDefault="00D1296F">
      <w:pPr>
        <w:rPr>
          <w:rFonts w:hAnsi="ＭＳ Ｐゴシック"/>
        </w:rPr>
      </w:pPr>
      <w:r>
        <w:rPr>
          <w:rFonts w:hAnsi="ＭＳ Ｐゴシック" w:hint="eastAsia"/>
        </w:rPr>
        <w:t>同意説明文書</w:t>
      </w:r>
    </w:p>
    <w:p w14:paraId="3BA4478E" w14:textId="16DADEA7" w:rsidR="00D1296F" w:rsidRDefault="00EE36A2">
      <w:bookmarkStart w:id="1" w:name="_Toc443404718"/>
      <w:bookmarkStart w:id="2" w:name="_Toc69119680"/>
      <w:bookmarkStart w:id="3" w:name="_Toc69131024"/>
      <w:r w:rsidRPr="003A3FDE">
        <w:rPr>
          <w:rFonts w:hint="eastAsia"/>
        </w:rPr>
        <w:t>１．</w:t>
      </w:r>
      <w:bookmarkEnd w:id="1"/>
      <w:r w:rsidRPr="003A3FDE">
        <w:rPr>
          <w:rFonts w:hint="eastAsia"/>
        </w:rPr>
        <w:t>研究目的及び意義</w:t>
      </w:r>
      <w:bookmarkEnd w:id="2"/>
      <w:bookmarkEnd w:id="3"/>
    </w:p>
    <w:p w14:paraId="659C5CC5" w14:textId="6810E26F" w:rsidR="00EE36A2" w:rsidRDefault="00EE36A2">
      <w:r>
        <w:t>言語連想</w:t>
      </w:r>
      <w:r w:rsidR="003370E5">
        <w:rPr>
          <w:rFonts w:hint="eastAsia"/>
        </w:rPr>
        <w:t>検査に基づく表現に修正しました</w:t>
      </w:r>
      <w:r>
        <w:t>。</w:t>
      </w:r>
    </w:p>
    <w:p w14:paraId="205FDE7B" w14:textId="18E6E875" w:rsidR="00EE36A2" w:rsidRDefault="00EE36A2"/>
    <w:p w14:paraId="6D7086D3" w14:textId="6C766963" w:rsidR="00EE36A2" w:rsidRDefault="00EE36A2">
      <w:pPr>
        <w:rPr>
          <w:color w:val="000000" w:themeColor="text1"/>
          <w:szCs w:val="21"/>
        </w:rPr>
      </w:pPr>
      <w:r w:rsidRPr="00EE36A2">
        <w:rPr>
          <w:rFonts w:hint="eastAsia"/>
          <w:color w:val="000000" w:themeColor="text1"/>
          <w:szCs w:val="21"/>
        </w:rPr>
        <w:t>３</w:t>
      </w:r>
      <w:r w:rsidRPr="00EE36A2">
        <w:rPr>
          <w:rFonts w:hint="eastAsia"/>
          <w:color w:val="000000" w:themeColor="text1"/>
          <w:szCs w:val="21"/>
        </w:rPr>
        <w:t>-</w:t>
      </w:r>
      <w:r>
        <w:rPr>
          <w:rFonts w:hint="eastAsia"/>
          <w:color w:val="000000" w:themeColor="text1"/>
          <w:szCs w:val="21"/>
        </w:rPr>
        <w:t>２</w:t>
      </w:r>
      <w:r w:rsidRPr="00EE36A2">
        <w:rPr>
          <w:rFonts w:hint="eastAsia"/>
          <w:color w:val="000000" w:themeColor="text1"/>
          <w:szCs w:val="21"/>
        </w:rPr>
        <w:t>．研究方法</w:t>
      </w:r>
    </w:p>
    <w:p w14:paraId="20A7A090" w14:textId="2CA8BE25" w:rsidR="00EE36A2" w:rsidRDefault="00EE36A2">
      <w:pPr>
        <w:rPr>
          <w:color w:val="000000" w:themeColor="text1"/>
          <w:szCs w:val="21"/>
        </w:rPr>
      </w:pPr>
      <w:r>
        <w:t>言語連想検査２セッションを実施し，同時計測する生体指標と解析手順を記述しました。</w:t>
      </w:r>
      <w:r w:rsidR="008B4E62">
        <w:rPr>
          <w:rFonts w:hint="eastAsia"/>
          <w:color w:val="000000" w:themeColor="text1"/>
          <w:szCs w:val="21"/>
        </w:rPr>
        <w:t>実験概要図</w:t>
      </w:r>
      <w:r w:rsidR="008B4E62">
        <w:rPr>
          <w:rFonts w:hint="eastAsia"/>
          <w:color w:val="000000" w:themeColor="text1"/>
          <w:szCs w:val="21"/>
        </w:rPr>
        <w:t>中</w:t>
      </w:r>
      <w:r w:rsidR="008B4E62">
        <w:rPr>
          <w:rFonts w:hint="eastAsia"/>
          <w:color w:val="000000" w:themeColor="text1"/>
          <w:szCs w:val="21"/>
        </w:rPr>
        <w:t>の</w:t>
      </w:r>
      <w:r w:rsidR="008B4E62">
        <w:rPr>
          <w:rFonts w:hint="eastAsia"/>
          <w:color w:val="000000" w:themeColor="text1"/>
          <w:szCs w:val="21"/>
        </w:rPr>
        <w:t>記載</w:t>
      </w:r>
      <w:r w:rsidR="008B4E62">
        <w:rPr>
          <w:rFonts w:hint="eastAsia"/>
          <w:color w:val="000000" w:themeColor="text1"/>
          <w:szCs w:val="21"/>
        </w:rPr>
        <w:t>もマンダラ法から言語連想法に修正しました。</w:t>
      </w:r>
    </w:p>
    <w:p w14:paraId="35F0DCBB" w14:textId="5F07573F" w:rsidR="00D1296F" w:rsidRDefault="00D1296F">
      <w:pPr>
        <w:rPr>
          <w:color w:val="000000" w:themeColor="text1"/>
          <w:szCs w:val="21"/>
        </w:rPr>
      </w:pPr>
    </w:p>
    <w:p w14:paraId="37AAFB4E" w14:textId="75CE0203" w:rsidR="00EE36A2" w:rsidRDefault="00EE36A2">
      <w:pPr>
        <w:rPr>
          <w:color w:val="000000" w:themeColor="text1"/>
          <w:szCs w:val="21"/>
        </w:rPr>
      </w:pPr>
      <w:r w:rsidRPr="00EE36A2">
        <w:rPr>
          <w:rFonts w:hint="eastAsia"/>
          <w:color w:val="000000" w:themeColor="text1"/>
          <w:szCs w:val="21"/>
        </w:rPr>
        <w:t>３</w:t>
      </w:r>
      <w:r w:rsidRPr="00EE36A2">
        <w:rPr>
          <w:rFonts w:hint="eastAsia"/>
          <w:color w:val="000000" w:themeColor="text1"/>
          <w:szCs w:val="21"/>
        </w:rPr>
        <w:t>-</w:t>
      </w:r>
      <w:r w:rsidRPr="00EE36A2">
        <w:rPr>
          <w:rFonts w:hint="eastAsia"/>
          <w:color w:val="000000" w:themeColor="text1"/>
          <w:szCs w:val="21"/>
        </w:rPr>
        <w:t>３．研究参加期間</w:t>
      </w:r>
    </w:p>
    <w:p w14:paraId="389F26F3" w14:textId="1C2B57EB" w:rsidR="00EE36A2" w:rsidRDefault="003370E5">
      <w:pPr>
        <w:rPr>
          <w:color w:val="000000" w:themeColor="text1"/>
          <w:szCs w:val="21"/>
        </w:rPr>
      </w:pPr>
      <w:r w:rsidRPr="00EE36A2">
        <w:rPr>
          <w:rFonts w:hint="eastAsia"/>
          <w:color w:val="000000" w:themeColor="text1"/>
          <w:szCs w:val="21"/>
        </w:rPr>
        <w:t>参加時間</w:t>
      </w:r>
      <w:r>
        <w:rPr>
          <w:rFonts w:hint="eastAsia"/>
          <w:color w:val="000000" w:themeColor="text1"/>
          <w:szCs w:val="21"/>
        </w:rPr>
        <w:t>は従来の</w:t>
      </w:r>
      <w:r w:rsidRPr="00EE36A2">
        <w:rPr>
          <w:rFonts w:hint="eastAsia"/>
          <w:color w:val="000000" w:themeColor="text1"/>
          <w:szCs w:val="21"/>
        </w:rPr>
        <w:t>15-30</w:t>
      </w:r>
      <w:r>
        <w:rPr>
          <w:rFonts w:hint="eastAsia"/>
          <w:color w:val="000000" w:themeColor="text1"/>
          <w:szCs w:val="21"/>
        </w:rPr>
        <w:t>分から</w:t>
      </w:r>
      <w:r>
        <w:rPr>
          <w:rFonts w:hint="eastAsia"/>
          <w:color w:val="000000" w:themeColor="text1"/>
          <w:szCs w:val="21"/>
        </w:rPr>
        <w:t>3</w:t>
      </w:r>
      <w:r w:rsidRPr="00EE36A2">
        <w:rPr>
          <w:rFonts w:hint="eastAsia"/>
          <w:color w:val="000000" w:themeColor="text1"/>
          <w:szCs w:val="21"/>
        </w:rPr>
        <w:t xml:space="preserve"> </w:t>
      </w:r>
      <w:r w:rsidRPr="00EE36A2">
        <w:rPr>
          <w:rFonts w:hint="eastAsia"/>
          <w:color w:val="000000" w:themeColor="text1"/>
          <w:szCs w:val="21"/>
        </w:rPr>
        <w:t>時間に</w:t>
      </w:r>
      <w:r>
        <w:rPr>
          <w:rFonts w:hint="eastAsia"/>
          <w:color w:val="000000" w:themeColor="text1"/>
          <w:szCs w:val="21"/>
        </w:rPr>
        <w:t>延長</w:t>
      </w:r>
      <w:r w:rsidRPr="00EE36A2">
        <w:rPr>
          <w:rFonts w:hint="eastAsia"/>
          <w:color w:val="000000" w:themeColor="text1"/>
          <w:szCs w:val="21"/>
        </w:rPr>
        <w:t>し，必要に応じて</w:t>
      </w:r>
      <w:r>
        <w:rPr>
          <w:rFonts w:hint="eastAsia"/>
          <w:color w:val="000000" w:themeColor="text1"/>
          <w:szCs w:val="21"/>
        </w:rPr>
        <w:t>さらに数時間延長する可能</w:t>
      </w:r>
      <w:r>
        <w:rPr>
          <w:rFonts w:hint="eastAsia"/>
          <w:color w:val="000000" w:themeColor="text1"/>
          <w:szCs w:val="21"/>
        </w:rPr>
        <w:lastRenderedPageBreak/>
        <w:t>性があることを</w:t>
      </w:r>
      <w:r w:rsidRPr="00EE36A2">
        <w:rPr>
          <w:rFonts w:hint="eastAsia"/>
          <w:color w:val="000000" w:themeColor="text1"/>
          <w:szCs w:val="21"/>
        </w:rPr>
        <w:t>明示しました</w:t>
      </w:r>
      <w:r>
        <w:rPr>
          <w:rFonts w:hint="eastAsia"/>
          <w:color w:val="000000" w:themeColor="text1"/>
          <w:szCs w:val="21"/>
        </w:rPr>
        <w:t>。</w:t>
      </w:r>
    </w:p>
    <w:p w14:paraId="45D880E7" w14:textId="77777777" w:rsidR="003370E5" w:rsidRDefault="003370E5">
      <w:pPr>
        <w:rPr>
          <w:color w:val="000000" w:themeColor="text1"/>
          <w:szCs w:val="21"/>
        </w:rPr>
      </w:pPr>
    </w:p>
    <w:p w14:paraId="1D7A845F" w14:textId="424C4E23" w:rsidR="00EE36A2" w:rsidRPr="00D1296F" w:rsidRDefault="00EE36A2">
      <w:pPr>
        <w:rPr>
          <w:color w:val="000000" w:themeColor="text1"/>
          <w:szCs w:val="21"/>
        </w:rPr>
      </w:pPr>
      <w:r w:rsidRPr="00EE36A2">
        <w:rPr>
          <w:rFonts w:hint="eastAsia"/>
          <w:color w:val="000000" w:themeColor="text1"/>
          <w:szCs w:val="21"/>
        </w:rPr>
        <w:t>15</w:t>
      </w:r>
      <w:r w:rsidRPr="00EE36A2">
        <w:rPr>
          <w:rFonts w:hint="eastAsia"/>
          <w:color w:val="000000" w:themeColor="text1"/>
          <w:szCs w:val="21"/>
        </w:rPr>
        <w:t>．費用負担に関する事項</w:t>
      </w:r>
    </w:p>
    <w:p w14:paraId="18767057" w14:textId="55B55766" w:rsidR="00C42C67" w:rsidRDefault="00EE36A2">
      <w:pPr>
        <w:rPr>
          <w:color w:val="000000" w:themeColor="text1"/>
          <w:szCs w:val="21"/>
        </w:rPr>
      </w:pPr>
      <w:r>
        <w:rPr>
          <w:rFonts w:hint="eastAsia"/>
          <w:color w:val="000000" w:themeColor="text1"/>
          <w:szCs w:val="21"/>
        </w:rPr>
        <w:t>研究計画書の記載に合わせて「研究費」を「</w:t>
      </w:r>
      <w:r w:rsidRPr="00EE36A2">
        <w:rPr>
          <w:rFonts w:hint="eastAsia"/>
          <w:color w:val="000000" w:themeColor="text1"/>
          <w:szCs w:val="21"/>
        </w:rPr>
        <w:t>大学運営費・科研費</w:t>
      </w:r>
      <w:r>
        <w:rPr>
          <w:rFonts w:hint="eastAsia"/>
          <w:color w:val="000000" w:themeColor="text1"/>
          <w:szCs w:val="21"/>
        </w:rPr>
        <w:t>」に修正しました。</w:t>
      </w:r>
    </w:p>
    <w:p w14:paraId="28E6D114" w14:textId="0E1C5D82" w:rsidR="00EE36A2" w:rsidRDefault="003370E5">
      <w:pPr>
        <w:rPr>
          <w:color w:val="000000" w:themeColor="text1"/>
          <w:szCs w:val="21"/>
        </w:rPr>
      </w:pPr>
      <w:r w:rsidRPr="00EE36A2">
        <w:rPr>
          <w:rFonts w:hAnsi="ＭＳ Ｐゴシック" w:hint="eastAsia"/>
        </w:rPr>
        <w:t>謝礼を</w:t>
      </w:r>
      <w:r w:rsidRPr="00EE36A2">
        <w:rPr>
          <w:rFonts w:hAnsi="ＭＳ Ｐゴシック" w:hint="eastAsia"/>
        </w:rPr>
        <w:t xml:space="preserve">1 </w:t>
      </w:r>
      <w:r w:rsidRPr="00EE36A2">
        <w:rPr>
          <w:rFonts w:hAnsi="ＭＳ Ｐゴシック" w:hint="eastAsia"/>
        </w:rPr>
        <w:t>時間当たり</w:t>
      </w:r>
      <w:r w:rsidRPr="00EE36A2">
        <w:rPr>
          <w:rFonts w:hAnsi="ＭＳ Ｐゴシック" w:hint="eastAsia"/>
        </w:rPr>
        <w:t>1,000</w:t>
      </w:r>
      <w:r w:rsidRPr="00EE36A2">
        <w:rPr>
          <w:rFonts w:hAnsi="ＭＳ Ｐゴシック" w:hint="eastAsia"/>
        </w:rPr>
        <w:t>円→</w:t>
      </w:r>
      <w:r w:rsidRPr="00EE36A2">
        <w:rPr>
          <w:rFonts w:hAnsi="ＭＳ Ｐゴシック" w:hint="eastAsia"/>
        </w:rPr>
        <w:t>2,000</w:t>
      </w:r>
      <w:r w:rsidRPr="00EE36A2">
        <w:rPr>
          <w:rFonts w:hAnsi="ＭＳ Ｐゴシック" w:hint="eastAsia"/>
        </w:rPr>
        <w:t>円へ増額し</w:t>
      </w:r>
      <w:r>
        <w:rPr>
          <w:rFonts w:hAnsi="ＭＳ Ｐゴシック" w:hint="eastAsia"/>
        </w:rPr>
        <w:t>ました。</w:t>
      </w:r>
    </w:p>
    <w:p w14:paraId="7DB4F2D0" w14:textId="77777777" w:rsidR="00C42C67" w:rsidRPr="00C42C67" w:rsidRDefault="00C42C67">
      <w:pPr>
        <w:rPr>
          <w:color w:val="000000" w:themeColor="text1"/>
          <w:szCs w:val="21"/>
        </w:rPr>
      </w:pPr>
    </w:p>
    <w:p w14:paraId="312BCCFE" w14:textId="1B8D5692" w:rsidR="009F3189" w:rsidRPr="00F42A75" w:rsidRDefault="002A7B2A" w:rsidP="00F42A75">
      <w:pPr>
        <w:jc w:val="right"/>
        <w:rPr>
          <w:color w:val="000000" w:themeColor="text1"/>
          <w:szCs w:val="21"/>
        </w:rPr>
      </w:pPr>
      <w:r>
        <w:rPr>
          <w:rFonts w:hint="eastAsia"/>
          <w:color w:val="000000" w:themeColor="text1"/>
          <w:szCs w:val="21"/>
        </w:rPr>
        <w:t>2</w:t>
      </w:r>
      <w:r w:rsidR="000873CE">
        <w:rPr>
          <w:color w:val="000000" w:themeColor="text1"/>
          <w:szCs w:val="21"/>
        </w:rPr>
        <w:t>02</w:t>
      </w:r>
      <w:r w:rsidR="00D04466">
        <w:rPr>
          <w:color w:val="000000" w:themeColor="text1"/>
          <w:szCs w:val="21"/>
        </w:rPr>
        <w:t>5</w:t>
      </w:r>
      <w:r w:rsidR="009F3189" w:rsidRPr="00F42A75">
        <w:rPr>
          <w:rFonts w:hint="eastAsia"/>
          <w:color w:val="000000" w:themeColor="text1"/>
          <w:szCs w:val="21"/>
        </w:rPr>
        <w:t>年</w:t>
      </w:r>
      <w:r w:rsidR="00EE36A2">
        <w:rPr>
          <w:color w:val="000000" w:themeColor="text1"/>
          <w:szCs w:val="21"/>
        </w:rPr>
        <w:t>6</w:t>
      </w:r>
      <w:r w:rsidR="009F3189" w:rsidRPr="00F42A75">
        <w:rPr>
          <w:rFonts w:hint="eastAsia"/>
          <w:color w:val="000000" w:themeColor="text1"/>
          <w:szCs w:val="21"/>
        </w:rPr>
        <w:t>月</w:t>
      </w:r>
      <w:r w:rsidR="00EE36A2">
        <w:rPr>
          <w:color w:val="000000" w:themeColor="text1"/>
          <w:szCs w:val="21"/>
        </w:rPr>
        <w:t>20</w:t>
      </w:r>
      <w:r w:rsidR="009F3189" w:rsidRPr="00F42A75">
        <w:rPr>
          <w:rFonts w:hint="eastAsia"/>
          <w:color w:val="000000" w:themeColor="text1"/>
          <w:szCs w:val="21"/>
        </w:rPr>
        <w:t>日</w:t>
      </w:r>
    </w:p>
    <w:p w14:paraId="7B8B68A3" w14:textId="6F680FF7" w:rsidR="009F3189" w:rsidRPr="00485F58" w:rsidRDefault="009F3189" w:rsidP="00F42A75">
      <w:pPr>
        <w:jc w:val="right"/>
        <w:rPr>
          <w:color w:val="000000" w:themeColor="text1"/>
          <w:szCs w:val="21"/>
        </w:rPr>
      </w:pPr>
      <w:r w:rsidRPr="00F42A75">
        <w:rPr>
          <w:rFonts w:hint="eastAsia"/>
          <w:szCs w:val="21"/>
        </w:rPr>
        <w:t>新潟大学脳研究所システム脳病態学</w:t>
      </w:r>
      <w:r>
        <w:rPr>
          <w:rFonts w:hint="eastAsia"/>
          <w:szCs w:val="21"/>
        </w:rPr>
        <w:t xml:space="preserve">　</w:t>
      </w:r>
    </w:p>
    <w:p w14:paraId="72BBD9FB" w14:textId="78257250" w:rsidR="009F3189" w:rsidRPr="00485F58" w:rsidRDefault="009F3189" w:rsidP="00F42A75">
      <w:pPr>
        <w:jc w:val="right"/>
        <w:rPr>
          <w:szCs w:val="21"/>
          <w:u w:val="single"/>
        </w:rPr>
      </w:pPr>
      <w:r w:rsidRPr="00F42A75">
        <w:rPr>
          <w:rFonts w:hint="eastAsia"/>
          <w:color w:val="000000" w:themeColor="text1"/>
          <w:szCs w:val="21"/>
        </w:rPr>
        <w:t xml:space="preserve">研究責任者　</w:t>
      </w:r>
      <w:r>
        <w:rPr>
          <w:rFonts w:hint="eastAsia"/>
          <w:color w:val="000000" w:themeColor="text1"/>
          <w:szCs w:val="21"/>
        </w:rPr>
        <w:t>田井中　一貴</w:t>
      </w:r>
    </w:p>
    <w:sectPr w:rsidR="009F3189" w:rsidRPr="00485F58" w:rsidSect="0004540E">
      <w:pgSz w:w="11906" w:h="16838"/>
      <w:pgMar w:top="1701" w:right="1701" w:bottom="1418"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4C0B7B" w14:textId="77777777" w:rsidR="0014227A" w:rsidRDefault="0014227A" w:rsidP="007D3FF3">
      <w:r>
        <w:separator/>
      </w:r>
    </w:p>
  </w:endnote>
  <w:endnote w:type="continuationSeparator" w:id="0">
    <w:p w14:paraId="3659C849" w14:textId="77777777" w:rsidR="0014227A" w:rsidRDefault="0014227A" w:rsidP="007D3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FA4637" w14:textId="77777777" w:rsidR="0014227A" w:rsidRDefault="0014227A" w:rsidP="007D3FF3">
      <w:r>
        <w:separator/>
      </w:r>
    </w:p>
  </w:footnote>
  <w:footnote w:type="continuationSeparator" w:id="0">
    <w:p w14:paraId="5CED97CD" w14:textId="77777777" w:rsidR="0014227A" w:rsidRDefault="0014227A" w:rsidP="007D3F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B2445"/>
    <w:multiLevelType w:val="hybridMultilevel"/>
    <w:tmpl w:val="8E48D5BA"/>
    <w:lvl w:ilvl="0" w:tplc="D214E6A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89208D1"/>
    <w:multiLevelType w:val="hybridMultilevel"/>
    <w:tmpl w:val="E1A868C0"/>
    <w:lvl w:ilvl="0" w:tplc="41A6F7B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9CA539A"/>
    <w:multiLevelType w:val="hybridMultilevel"/>
    <w:tmpl w:val="321E3390"/>
    <w:lvl w:ilvl="0" w:tplc="5B3ECA7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1332140"/>
    <w:multiLevelType w:val="hybridMultilevel"/>
    <w:tmpl w:val="BD5E5C48"/>
    <w:lvl w:ilvl="0" w:tplc="F788E8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F573C5E"/>
    <w:multiLevelType w:val="hybridMultilevel"/>
    <w:tmpl w:val="BAC6C40E"/>
    <w:lvl w:ilvl="0" w:tplc="D290681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22F"/>
    <w:rsid w:val="00002C8B"/>
    <w:rsid w:val="00006BFA"/>
    <w:rsid w:val="00016412"/>
    <w:rsid w:val="0002151F"/>
    <w:rsid w:val="00023BB7"/>
    <w:rsid w:val="0004540E"/>
    <w:rsid w:val="00047D97"/>
    <w:rsid w:val="0005568F"/>
    <w:rsid w:val="00060F9D"/>
    <w:rsid w:val="0006592E"/>
    <w:rsid w:val="000701F6"/>
    <w:rsid w:val="000717F2"/>
    <w:rsid w:val="000857C8"/>
    <w:rsid w:val="000873CE"/>
    <w:rsid w:val="000E0BDB"/>
    <w:rsid w:val="000F247F"/>
    <w:rsid w:val="00130F4E"/>
    <w:rsid w:val="0014111F"/>
    <w:rsid w:val="0014227A"/>
    <w:rsid w:val="001572E0"/>
    <w:rsid w:val="001848A0"/>
    <w:rsid w:val="001972EA"/>
    <w:rsid w:val="001B5F25"/>
    <w:rsid w:val="001C5553"/>
    <w:rsid w:val="001C57FC"/>
    <w:rsid w:val="001C75C1"/>
    <w:rsid w:val="001D3244"/>
    <w:rsid w:val="001F4B90"/>
    <w:rsid w:val="002134D9"/>
    <w:rsid w:val="00233FFA"/>
    <w:rsid w:val="00251166"/>
    <w:rsid w:val="00251AD5"/>
    <w:rsid w:val="00251D51"/>
    <w:rsid w:val="00267374"/>
    <w:rsid w:val="00267D38"/>
    <w:rsid w:val="0027431E"/>
    <w:rsid w:val="002912DC"/>
    <w:rsid w:val="002A2A13"/>
    <w:rsid w:val="002A7B2A"/>
    <w:rsid w:val="002D5405"/>
    <w:rsid w:val="002E2931"/>
    <w:rsid w:val="00313C98"/>
    <w:rsid w:val="00335474"/>
    <w:rsid w:val="003370E5"/>
    <w:rsid w:val="00340D13"/>
    <w:rsid w:val="00342D32"/>
    <w:rsid w:val="003438AF"/>
    <w:rsid w:val="003811C1"/>
    <w:rsid w:val="003838BB"/>
    <w:rsid w:val="00390593"/>
    <w:rsid w:val="00395C0B"/>
    <w:rsid w:val="003A3319"/>
    <w:rsid w:val="003F07FC"/>
    <w:rsid w:val="0042505C"/>
    <w:rsid w:val="00426C70"/>
    <w:rsid w:val="004549FD"/>
    <w:rsid w:val="004642B3"/>
    <w:rsid w:val="00465078"/>
    <w:rsid w:val="00473114"/>
    <w:rsid w:val="0047564B"/>
    <w:rsid w:val="00484E8A"/>
    <w:rsid w:val="00485F58"/>
    <w:rsid w:val="004A0F18"/>
    <w:rsid w:val="004A622F"/>
    <w:rsid w:val="004B0319"/>
    <w:rsid w:val="004C0189"/>
    <w:rsid w:val="004C6C9F"/>
    <w:rsid w:val="004C7535"/>
    <w:rsid w:val="004F122A"/>
    <w:rsid w:val="0050032C"/>
    <w:rsid w:val="005069DD"/>
    <w:rsid w:val="00522DF5"/>
    <w:rsid w:val="005315C3"/>
    <w:rsid w:val="00547152"/>
    <w:rsid w:val="005C71E0"/>
    <w:rsid w:val="005D6AC9"/>
    <w:rsid w:val="005F3696"/>
    <w:rsid w:val="005F4B14"/>
    <w:rsid w:val="00615032"/>
    <w:rsid w:val="006272F0"/>
    <w:rsid w:val="00635B1A"/>
    <w:rsid w:val="00644ABD"/>
    <w:rsid w:val="006859AE"/>
    <w:rsid w:val="006A634F"/>
    <w:rsid w:val="006D3711"/>
    <w:rsid w:val="006D572C"/>
    <w:rsid w:val="007025F2"/>
    <w:rsid w:val="00725537"/>
    <w:rsid w:val="00726EE3"/>
    <w:rsid w:val="0073316B"/>
    <w:rsid w:val="007608C4"/>
    <w:rsid w:val="007612DA"/>
    <w:rsid w:val="00771AD7"/>
    <w:rsid w:val="007725F6"/>
    <w:rsid w:val="007A1D70"/>
    <w:rsid w:val="007A1E88"/>
    <w:rsid w:val="007C02C2"/>
    <w:rsid w:val="007C39BA"/>
    <w:rsid w:val="007D193C"/>
    <w:rsid w:val="007D3FF3"/>
    <w:rsid w:val="007E223D"/>
    <w:rsid w:val="007E2463"/>
    <w:rsid w:val="007F14F6"/>
    <w:rsid w:val="008007BF"/>
    <w:rsid w:val="00800949"/>
    <w:rsid w:val="0080520B"/>
    <w:rsid w:val="008254F8"/>
    <w:rsid w:val="0083053D"/>
    <w:rsid w:val="008708C2"/>
    <w:rsid w:val="00884D86"/>
    <w:rsid w:val="008861FE"/>
    <w:rsid w:val="008A1B68"/>
    <w:rsid w:val="008B4E62"/>
    <w:rsid w:val="008C0346"/>
    <w:rsid w:val="008D0874"/>
    <w:rsid w:val="008E539E"/>
    <w:rsid w:val="008F24A7"/>
    <w:rsid w:val="00902C51"/>
    <w:rsid w:val="009072F6"/>
    <w:rsid w:val="00916C7F"/>
    <w:rsid w:val="00917FB5"/>
    <w:rsid w:val="00937CA5"/>
    <w:rsid w:val="009405A3"/>
    <w:rsid w:val="00944298"/>
    <w:rsid w:val="00944425"/>
    <w:rsid w:val="0094580C"/>
    <w:rsid w:val="00947B3E"/>
    <w:rsid w:val="00947EF4"/>
    <w:rsid w:val="00954C81"/>
    <w:rsid w:val="00957775"/>
    <w:rsid w:val="00960A2E"/>
    <w:rsid w:val="00962F5F"/>
    <w:rsid w:val="00967DCF"/>
    <w:rsid w:val="0097196B"/>
    <w:rsid w:val="00982B40"/>
    <w:rsid w:val="00995EEC"/>
    <w:rsid w:val="009B4356"/>
    <w:rsid w:val="009C7655"/>
    <w:rsid w:val="009D2A4B"/>
    <w:rsid w:val="009E2338"/>
    <w:rsid w:val="009F3189"/>
    <w:rsid w:val="00A2738B"/>
    <w:rsid w:val="00A33528"/>
    <w:rsid w:val="00A43D76"/>
    <w:rsid w:val="00A668BF"/>
    <w:rsid w:val="00A673DF"/>
    <w:rsid w:val="00A73364"/>
    <w:rsid w:val="00A739D8"/>
    <w:rsid w:val="00AA5276"/>
    <w:rsid w:val="00AB410F"/>
    <w:rsid w:val="00AC00DD"/>
    <w:rsid w:val="00AC7F5F"/>
    <w:rsid w:val="00AE30DD"/>
    <w:rsid w:val="00B129DB"/>
    <w:rsid w:val="00B15C3E"/>
    <w:rsid w:val="00B21CDB"/>
    <w:rsid w:val="00B34A94"/>
    <w:rsid w:val="00B369BE"/>
    <w:rsid w:val="00B43DE5"/>
    <w:rsid w:val="00B47730"/>
    <w:rsid w:val="00BA07DB"/>
    <w:rsid w:val="00BA136A"/>
    <w:rsid w:val="00BA675E"/>
    <w:rsid w:val="00BB25FF"/>
    <w:rsid w:val="00BC7D0D"/>
    <w:rsid w:val="00BC7E07"/>
    <w:rsid w:val="00BE08FF"/>
    <w:rsid w:val="00C068E5"/>
    <w:rsid w:val="00C31339"/>
    <w:rsid w:val="00C42C67"/>
    <w:rsid w:val="00C62049"/>
    <w:rsid w:val="00C674E9"/>
    <w:rsid w:val="00C72B98"/>
    <w:rsid w:val="00C767BD"/>
    <w:rsid w:val="00C93A5B"/>
    <w:rsid w:val="00CC2F42"/>
    <w:rsid w:val="00CD5EA4"/>
    <w:rsid w:val="00CD6647"/>
    <w:rsid w:val="00CD78E8"/>
    <w:rsid w:val="00D04466"/>
    <w:rsid w:val="00D06994"/>
    <w:rsid w:val="00D1296F"/>
    <w:rsid w:val="00D14538"/>
    <w:rsid w:val="00D309CF"/>
    <w:rsid w:val="00D372E1"/>
    <w:rsid w:val="00D94301"/>
    <w:rsid w:val="00DD6877"/>
    <w:rsid w:val="00E014FD"/>
    <w:rsid w:val="00E06968"/>
    <w:rsid w:val="00E3095A"/>
    <w:rsid w:val="00E651CD"/>
    <w:rsid w:val="00E70F7D"/>
    <w:rsid w:val="00E71294"/>
    <w:rsid w:val="00E964FC"/>
    <w:rsid w:val="00E97156"/>
    <w:rsid w:val="00EA2B47"/>
    <w:rsid w:val="00EA7C35"/>
    <w:rsid w:val="00EC67C6"/>
    <w:rsid w:val="00EE36A2"/>
    <w:rsid w:val="00EE7A92"/>
    <w:rsid w:val="00F03ABA"/>
    <w:rsid w:val="00F42A75"/>
    <w:rsid w:val="00F46C47"/>
    <w:rsid w:val="00F56059"/>
    <w:rsid w:val="00F568DE"/>
    <w:rsid w:val="00F605BB"/>
    <w:rsid w:val="00F85862"/>
    <w:rsid w:val="00F928D6"/>
    <w:rsid w:val="00FA6EE3"/>
    <w:rsid w:val="00FB07C8"/>
    <w:rsid w:val="00FD1B39"/>
    <w:rsid w:val="00FD4882"/>
    <w:rsid w:val="00FE70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5D0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2DF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3053D"/>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83053D"/>
    <w:rPr>
      <w:rFonts w:asciiTheme="majorHAnsi" w:eastAsiaTheme="majorEastAsia" w:hAnsiTheme="majorHAnsi" w:cstheme="majorBidi"/>
      <w:sz w:val="18"/>
      <w:szCs w:val="18"/>
    </w:rPr>
  </w:style>
  <w:style w:type="paragraph" w:styleId="a5">
    <w:name w:val="List Paragraph"/>
    <w:basedOn w:val="a"/>
    <w:uiPriority w:val="34"/>
    <w:qFormat/>
    <w:rsid w:val="007E223D"/>
    <w:pPr>
      <w:ind w:leftChars="400" w:left="840"/>
    </w:pPr>
  </w:style>
  <w:style w:type="paragraph" w:styleId="a6">
    <w:name w:val="header"/>
    <w:basedOn w:val="a"/>
    <w:link w:val="a7"/>
    <w:uiPriority w:val="99"/>
    <w:unhideWhenUsed/>
    <w:rsid w:val="007D3FF3"/>
    <w:pPr>
      <w:tabs>
        <w:tab w:val="center" w:pos="4252"/>
        <w:tab w:val="right" w:pos="8504"/>
      </w:tabs>
      <w:snapToGrid w:val="0"/>
    </w:pPr>
  </w:style>
  <w:style w:type="character" w:customStyle="1" w:styleId="a7">
    <w:name w:val="ヘッダー (文字)"/>
    <w:basedOn w:val="a0"/>
    <w:link w:val="a6"/>
    <w:uiPriority w:val="99"/>
    <w:rsid w:val="007D3FF3"/>
  </w:style>
  <w:style w:type="paragraph" w:styleId="a8">
    <w:name w:val="footer"/>
    <w:basedOn w:val="a"/>
    <w:link w:val="a9"/>
    <w:uiPriority w:val="99"/>
    <w:unhideWhenUsed/>
    <w:rsid w:val="007D3FF3"/>
    <w:pPr>
      <w:tabs>
        <w:tab w:val="center" w:pos="4252"/>
        <w:tab w:val="right" w:pos="8504"/>
      </w:tabs>
      <w:snapToGrid w:val="0"/>
    </w:pPr>
  </w:style>
  <w:style w:type="character" w:customStyle="1" w:styleId="a9">
    <w:name w:val="フッター (文字)"/>
    <w:basedOn w:val="a0"/>
    <w:link w:val="a8"/>
    <w:uiPriority w:val="99"/>
    <w:rsid w:val="007D3FF3"/>
  </w:style>
  <w:style w:type="character" w:styleId="aa">
    <w:name w:val="Hyperlink"/>
    <w:basedOn w:val="a0"/>
    <w:uiPriority w:val="99"/>
    <w:semiHidden/>
    <w:unhideWhenUsed/>
    <w:rsid w:val="004C0189"/>
    <w:rPr>
      <w:color w:val="0000FF"/>
      <w:u w:val="single"/>
    </w:rPr>
  </w:style>
  <w:style w:type="character" w:styleId="ab">
    <w:name w:val="annotation reference"/>
    <w:basedOn w:val="a0"/>
    <w:uiPriority w:val="99"/>
    <w:semiHidden/>
    <w:unhideWhenUsed/>
    <w:rsid w:val="001C75C1"/>
    <w:rPr>
      <w:sz w:val="18"/>
      <w:szCs w:val="18"/>
    </w:rPr>
  </w:style>
  <w:style w:type="paragraph" w:styleId="ac">
    <w:name w:val="annotation text"/>
    <w:basedOn w:val="a"/>
    <w:link w:val="ad"/>
    <w:uiPriority w:val="99"/>
    <w:semiHidden/>
    <w:unhideWhenUsed/>
    <w:rsid w:val="001C75C1"/>
    <w:pPr>
      <w:jc w:val="left"/>
    </w:pPr>
  </w:style>
  <w:style w:type="character" w:customStyle="1" w:styleId="ad">
    <w:name w:val="コメント文字列 (文字)"/>
    <w:basedOn w:val="a0"/>
    <w:link w:val="ac"/>
    <w:uiPriority w:val="99"/>
    <w:semiHidden/>
    <w:rsid w:val="001C75C1"/>
  </w:style>
  <w:style w:type="paragraph" w:styleId="ae">
    <w:name w:val="annotation subject"/>
    <w:basedOn w:val="ac"/>
    <w:next w:val="ac"/>
    <w:link w:val="af"/>
    <w:uiPriority w:val="99"/>
    <w:semiHidden/>
    <w:unhideWhenUsed/>
    <w:rsid w:val="001C75C1"/>
    <w:rPr>
      <w:b/>
      <w:bCs/>
    </w:rPr>
  </w:style>
  <w:style w:type="character" w:customStyle="1" w:styleId="af">
    <w:name w:val="コメント内容 (文字)"/>
    <w:basedOn w:val="ad"/>
    <w:link w:val="ae"/>
    <w:uiPriority w:val="99"/>
    <w:semiHidden/>
    <w:rsid w:val="001C75C1"/>
    <w:rPr>
      <w:b/>
      <w:bCs/>
    </w:rPr>
  </w:style>
  <w:style w:type="paragraph" w:styleId="af0">
    <w:name w:val="Date"/>
    <w:basedOn w:val="a"/>
    <w:next w:val="a"/>
    <w:link w:val="af1"/>
    <w:uiPriority w:val="99"/>
    <w:semiHidden/>
    <w:unhideWhenUsed/>
    <w:rsid w:val="009F3189"/>
  </w:style>
  <w:style w:type="character" w:customStyle="1" w:styleId="af1">
    <w:name w:val="日付 (文字)"/>
    <w:basedOn w:val="a0"/>
    <w:link w:val="af0"/>
    <w:uiPriority w:val="99"/>
    <w:semiHidden/>
    <w:rsid w:val="009F3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53343">
      <w:bodyDiv w:val="1"/>
      <w:marLeft w:val="0"/>
      <w:marRight w:val="0"/>
      <w:marTop w:val="0"/>
      <w:marBottom w:val="0"/>
      <w:divBdr>
        <w:top w:val="none" w:sz="0" w:space="0" w:color="auto"/>
        <w:left w:val="none" w:sz="0" w:space="0" w:color="auto"/>
        <w:bottom w:val="none" w:sz="0" w:space="0" w:color="auto"/>
        <w:right w:val="none" w:sz="0" w:space="0" w:color="auto"/>
      </w:divBdr>
    </w:div>
    <w:div w:id="1528442177">
      <w:bodyDiv w:val="1"/>
      <w:marLeft w:val="0"/>
      <w:marRight w:val="0"/>
      <w:marTop w:val="0"/>
      <w:marBottom w:val="0"/>
      <w:divBdr>
        <w:top w:val="none" w:sz="0" w:space="0" w:color="auto"/>
        <w:left w:val="none" w:sz="0" w:space="0" w:color="auto"/>
        <w:bottom w:val="none" w:sz="0" w:space="0" w:color="auto"/>
        <w:right w:val="none" w:sz="0" w:space="0" w:color="auto"/>
      </w:divBdr>
    </w:div>
    <w:div w:id="1782919286">
      <w:bodyDiv w:val="1"/>
      <w:marLeft w:val="0"/>
      <w:marRight w:val="0"/>
      <w:marTop w:val="0"/>
      <w:marBottom w:val="0"/>
      <w:divBdr>
        <w:top w:val="none" w:sz="0" w:space="0" w:color="auto"/>
        <w:left w:val="none" w:sz="0" w:space="0" w:color="auto"/>
        <w:bottom w:val="none" w:sz="0" w:space="0" w:color="auto"/>
        <w:right w:val="none" w:sz="0" w:space="0" w:color="auto"/>
      </w:divBdr>
      <w:divsChild>
        <w:div w:id="1327633257">
          <w:marLeft w:val="0"/>
          <w:marRight w:val="0"/>
          <w:marTop w:val="0"/>
          <w:marBottom w:val="0"/>
          <w:divBdr>
            <w:top w:val="none" w:sz="0" w:space="0" w:color="auto"/>
            <w:left w:val="none" w:sz="0" w:space="0" w:color="auto"/>
            <w:bottom w:val="none" w:sz="0" w:space="0" w:color="auto"/>
            <w:right w:val="none" w:sz="0" w:space="0" w:color="auto"/>
          </w:divBdr>
        </w:div>
        <w:div w:id="819345031">
          <w:marLeft w:val="0"/>
          <w:marRight w:val="0"/>
          <w:marTop w:val="0"/>
          <w:marBottom w:val="0"/>
          <w:divBdr>
            <w:top w:val="none" w:sz="0" w:space="0" w:color="auto"/>
            <w:left w:val="none" w:sz="0" w:space="0" w:color="auto"/>
            <w:bottom w:val="none" w:sz="0" w:space="0" w:color="auto"/>
            <w:right w:val="none" w:sz="0" w:space="0" w:color="auto"/>
          </w:divBdr>
        </w:div>
        <w:div w:id="1856992702">
          <w:marLeft w:val="0"/>
          <w:marRight w:val="0"/>
          <w:marTop w:val="0"/>
          <w:marBottom w:val="0"/>
          <w:divBdr>
            <w:top w:val="none" w:sz="0" w:space="0" w:color="auto"/>
            <w:left w:val="none" w:sz="0" w:space="0" w:color="auto"/>
            <w:bottom w:val="none" w:sz="0" w:space="0" w:color="auto"/>
            <w:right w:val="none" w:sz="0" w:space="0" w:color="auto"/>
          </w:divBdr>
        </w:div>
        <w:div w:id="627979941">
          <w:marLeft w:val="0"/>
          <w:marRight w:val="0"/>
          <w:marTop w:val="0"/>
          <w:marBottom w:val="0"/>
          <w:divBdr>
            <w:top w:val="none" w:sz="0" w:space="0" w:color="auto"/>
            <w:left w:val="none" w:sz="0" w:space="0" w:color="auto"/>
            <w:bottom w:val="none" w:sz="0" w:space="0" w:color="auto"/>
            <w:right w:val="none" w:sz="0" w:space="0" w:color="auto"/>
          </w:divBdr>
        </w:div>
      </w:divsChild>
    </w:div>
    <w:div w:id="210464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1A543-52CE-49C1-8A23-9FD248B77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147</Words>
  <Characters>841</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2025-06-20T03:33:00Z</dcterms:created>
  <dcterms:modified xsi:type="dcterms:W3CDTF">2025-06-20T04:03:00Z</dcterms:modified>
</cp:coreProperties>
</file>