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Rule="auto" w:line="264"/>
      </w:pPr>
      <w:r>
        <w:rPr>
          <w:rFonts w:ascii="Arial" w:hAnsi="Arial" w:eastAsia="PingFang SC"/>
          <w:b/>
          <w:color w:val="111827"/>
          <w:sz w:val="48"/>
        </w:rPr>
        <w:t>AnnaVisual Brand MVP 需求文档</w:t>
      </w:r>
    </w:p>
    <w:p>
      <w:pPr>
        <w:pStyle w:val="Heading1"/>
      </w:pPr>
      <w:r>
        <w:t>1.1 目标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本 MVP 目标是验证 AnnaVisual 的核心能力：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用户上传品牌资料后，Anna 可以自动理解品牌视觉规范，并在后续图片生成中按照该品牌规范完成设计。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不追求完整品牌管理系统，优先验证以下闭环：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上传图片 / PDF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↓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生成 Brand Profile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↓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用户确认或简单修改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↓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输入作图需求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↓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生成符合 Brand 的图片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参考传统 VI 手册中常见的 logo、颜色、字体、禁用规则、应用示例等内容，例如上传文件中包含 logo 使用规范、错误用法、标准色、字体、吉祥物和物料应用示例。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2. 核心用户流程</w:t>
      </w:r>
    </w:p>
    <w:p>
      <w:pPr>
        <w:pStyle w:val="Heading2"/>
      </w:pPr>
      <w:r>
        <w:t>2.1 创建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用户进入 Brand 页面，点击：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Create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进入创建流程。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用户需要上传至少一种品牌资料：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品牌手册 PDF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品牌图片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图片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过往海报 / 社媒图 / PPT 封面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官网截图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产品截图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阶段支持：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PDF 上传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图片上传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上传完成后，用户点击：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Generate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开始解析资料。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2"/>
      </w:pPr>
      <w:r>
        <w:t>2.2 Anna 解析品牌资料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需要从上传资料中提取以下信息。</w:t>
      </w:r>
    </w:p>
    <w:p>
      <w:pPr>
        <w:pStyle w:val="Heading3"/>
      </w:pPr>
      <w:r>
        <w:t>A. Brand Basic Profile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包括：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name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description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品牌关键词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品牌气质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适合场景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不适合场景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示例字段：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"brand_name": "TalentSec",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"brand_description": "A cybersecurity brand with clean, technical, and trustworthy visual identity.",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"brand_keywords": ["secure", "clean", "technical", "professional"],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"avoid_keywords": ["cartoonish", "neon", "chaotic", "unreadable"]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3"/>
      </w:pPr>
      <w:r>
        <w:t>B. Color Rules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需要识别并总结品牌颜色。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至少需要提取：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主色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辅助色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背景色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禁用色或慎用色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色彩使用说明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示例字段：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"primary_colors":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{ "name": "Brand Blue", "hex": "#59C0D6"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{ "name": "White", "hex": "#FFFFFF"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"secondary_colors":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{ "name": "Light Blue", "hex": "#c2eff9"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{ "name": "Grey", "hex": "#f1f1f1"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"color_rules":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"Use blue and white as the core brand color pairing.",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"Use high-contrast logo version on dark backgrounds."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3"/>
      </w:pPr>
      <w:r>
        <w:t>C. Logo Rules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需要提取 logo 使用规则。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至少需要支持：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是否可以改色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是否可以拉伸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是否可以旋转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是否可以拆分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推荐版本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在深浅背景上的使用要求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参考文件中明确提到，品牌标志不得修改、缩放变形、重新绘制；并且错误用法包括删除元素、拉伸变形、随意改色、旋转、描边、改动比例等。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当前重点硬约束：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必须被视为固定品牌资产，而不是让生图模型重新绘制的装饰元素。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默认流程应使用 logo overlay / fixed asset placement，而不是在图片生成 prompt 中要求模型生成 logo。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如果用户上传了 logo 原稿，最终 prompt 必须明确说明：不要重新绘制 logo、不要改色、不要旋转、不要拉伸、不要拆分、不要描边、不要改变比例。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如果需要展示 logo，应保留清晰摆放位置和安全间距，但不要求大面积空白或生硬留白。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示例字段：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"logo_rules":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 not stretch or distort the logo.",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 not rotate the logo.",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 not change logo colors unless an approved monochrome version is used.",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 not remove parts of the logo.",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"Use the horizontal logo version by default."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3"/>
      </w:pPr>
      <w:r>
        <w:t>D. Typography Rules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需要识别字体规范。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至少需要提取：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中文标题字体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中文正文字体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英文标题字体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英文正文字体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字体风格说明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参考文件中中文字体使用思源黑体不同字重，英文字体使用 Poppins 不同字重。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示例字段：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"typography":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"chinese":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"title": "Source Han Sans Heavy / Bold",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"body": "Source Han Sans Regular"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"english":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"title": "Poppins Black",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"subtitle": "Poppins SemiBold",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"body": "Poppins ExtraLight"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3"/>
      </w:pPr>
      <w:r>
        <w:t>E. Visual Style Rules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需要总结品牌视觉风格。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至少需要包括：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画面气质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构图倾向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信息密度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背景风格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图形 / 插画 / 吉祥物使用方式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禁止事项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示例字段：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"visual_style":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"tone": "clean, friendly, technical, trustworthy",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"composition": "minimal layout with generous white space",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"density": "low to medium",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"background": "white, light blue, or soft grey backgrounds",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"Use clean layouts",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"Keep enough white space",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"Use brand blue as the main accent"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"do_not":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"Do not use messy backgrounds",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"Do not use unrelated bright colors",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"Do not create distorted mascot or logo"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3. Brand Guideline 生成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解析完成后，需要生成一个用户可查看的 Brand 页面。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页面不需要复杂排版，先展示以下模块即可：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Summary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Color System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Typography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Visual Style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Do / Don’t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Source Files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每个模块都需要允许用户修改文本。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页面结构：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 name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 description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[Colors]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Primary colors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Secondary colors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Color usage notes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[Logo]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Recommended logo usage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Forbidden logo usage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[Typography]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Chinese fonts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English fonts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[Visual Style]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Tone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Composition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Background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Density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[Do / Don’t]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Do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Don’t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[Source files]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- Uploaded PDF / images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用户可以点击：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Save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保存该 Brand。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4. Brand 编辑与确认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阶段只需要支持轻量编辑。</w:t>
      </w:r>
    </w:p>
    <w:p>
      <w:pPr>
        <w:pStyle w:val="Heading2"/>
      </w:pPr>
      <w:r>
        <w:t>4.1 用户可编辑内容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用户可以修改：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name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description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keywords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Color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Typography notes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Visual style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Do / Don’t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不需要做复杂的版本管理。</w:t>
      </w:r>
    </w:p>
    <w:p>
      <w:pPr>
        <w:pStyle w:val="Heading2"/>
      </w:pPr>
      <w:r>
        <w:t>4.2 用户确认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Brand 生成后，状态默认为：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Draft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用户点击：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Confirm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后状态变为：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Active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只有 Active Brand 可以用于后续生成图片。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5. Brand 在生成图片中的调用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用户进入作图页面，输入需求。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例如：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帮我做一张 LinkedIn 海报，主题是“企业为什么需要安全的 AI Agent”，风格专业、清晰、有科技感。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用户选择一个 Brand：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Brand: TalentSec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点击：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Create Visual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Anna 在生成图片时必须调用该 Brand 的规则。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2"/>
      </w:pPr>
      <w:r>
        <w:t>5.1 生成时必须遵守的 Brand Rules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生成图片时，Anna 至少需要使用以下内容作为约束：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description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Color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Typography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Visual style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Do / Don’t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生成逻辑：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用户作图需求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+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 Profile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+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 Rules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=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生成图片 prompt / image generation instruction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Logo 相关生成规则必须作为硬约束注入 prompt：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不允许生图模型幻想、重绘、变形或伪造 logo。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如果 logo 已作为素材存在，应把它作为固定 overlay 资产处理。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Prompt 应描述 logo 的摆放原则，而不是要求模型“画出一个 logo”。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对 logo 的颜色、比例、旋转、拆分、描边和元素完整性进行明确禁止。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如果最终图需要保留 logo 区域，应使用自然构图或合理层级，而不是强制生成奇怪的大面积留白。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2"/>
      </w:pPr>
      <w:r>
        <w:t>5.2 MVP 输出要求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生成结果至少需要满足：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使用品牌主色或辅助色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整体风格符合 Brand visual style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不使用 Brand 明确禁止的风格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不随意修改 logo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不使用明显冲突的字体风格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如果有吉祥物 / IP，不要改变其核心特征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生成后给出一段简短说明：为什么这张图符合品牌规范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示例输出说明：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This visual follows the TalentSec brand by using the approved blue-white palette, clean layout, low information density, and professional cybersecurity tone. The logo is kept undistorted and placed with sufficient clear space.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7. MVP 不做的内容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第一版先不做：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多 Designer 管理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Designer 和 Brand 的复杂绑定关系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多版本 Brand Guideline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企业级审批流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复杂品牌资产库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自动抠图 / 矢量化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品牌一致性自动评分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多人协作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权限管理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完整 VI 手册导出 PDF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多语言品牌手册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这些可以后续做。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8. 验收标准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MVP 完成后，需要能跑通以下流程。</w:t>
      </w:r>
    </w:p>
    <w:p>
      <w:pPr>
        <w:pStyle w:val="Heading2"/>
      </w:pPr>
      <w:r>
        <w:t>Case 1：从品牌资料生成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用户上传一份品牌 PDF 或多张品牌图片后，系统可以生成：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name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Brand description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Color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Logo rules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Typography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Visual style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Do / Don’t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用户可以编辑并保存。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2"/>
      </w:pPr>
      <w:r>
        <w:t>Case 2：用 Brand 约束生成图片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用户选择已确认的 Brand，输入作图需求，系统生成图片。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生成结果需要：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使用品牌颜色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符合品牌视觉风格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避免品牌禁用事项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不明显破坏 logo / mascot / core asset</w:t>
      </w:r>
    </w:p>
    <w:p>
      <w:pPr>
        <w:pStyle w:val="ListBullet"/>
        <w:spacing w:before="0" w:after="60" w:lineRule="auto" w:line="276"/>
      </w:pPr>
      <w:r>
        <w:rPr>
          <w:rFonts w:ascii="Arial" w:hAnsi="Arial" w:eastAsia="PingFang SC"/>
          <w:sz w:val="21"/>
        </w:rPr>
        <w:t>给出品牌符合性说明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2"/>
      </w:pPr>
      <w:r>
        <w:t>Case 3：生成结果可沉淀回 Brand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用户可以把满意的生成结果保存为：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Brand Reference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保存后，该图片出现在 Brand Detail 的 References 区域。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9. 最小数据结构建议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"brand_id": "brand_001",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"brand_name": "TalentSec",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"status": "draft",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"source_files": [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"file_id": "file_001",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"file_name": "brand_guideline.pdf",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  "file_type": "pdf"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}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"brand_profile":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"description": "",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"keywords": [],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"avoid_keywords": []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"colors":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"primary": [],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"secondary": [],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"rules": []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"logo_rules": [],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"typography": {},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"visual_style": {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"tone": "",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"composition": "",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"density": "",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"background": "",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"do": [],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  "do_not": []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},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 xml:space="preserve">  "references": []</w:t>
      </w:r>
    </w:p>
    <w:p>
      <w:pPr>
        <w:pStyle w:val="AnnaCodeBlock"/>
        <w:shd w:fill="F3F4F6"/>
      </w:pPr>
      <w:r>
        <w:rPr>
          <w:rFonts w:ascii="Courier New" w:hAnsi="Courier New" w:eastAsia="PingFang SC"/>
          <w:color w:val="111827"/>
          <w:sz w:val="17"/>
        </w:rPr>
        <w:t>}</w:t>
      </w:r>
    </w:p>
    <w:p>
      <w:pPr>
        <w:spacing w:before="80" w:after="80" w:lineRule="auto" w:line="276"/>
        <w:pBdr>
          <w:bottom w:val="single" w:sz="4" w:space="1" w:color="E5E7EB"/>
        </w:pBdr>
      </w:pPr>
    </w:p>
    <w:p>
      <w:pPr>
        <w:pStyle w:val="Heading1"/>
      </w:pPr>
      <w:r>
        <w:t>10. 一句话 PRD 总结</w:t>
      </w:r>
    </w:p>
    <w:p>
      <w:pPr>
        <w:spacing w:before="0" w:after="120" w:lineRule="auto" w:line="276"/>
      </w:pPr>
      <w:r>
        <w:rPr>
          <w:rFonts w:ascii="Arial" w:hAnsi="Arial" w:eastAsia="PingFang SC"/>
          <w:sz w:val="21"/>
        </w:rPr>
        <w:t>Brand MVP 要先实现一个最小闭环：用户上传品牌资料，Anna 自动生成可编辑的品牌规范，并在后续作图时把该规范作为硬约束，生成符合企业品牌要求的图片。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76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naCodeBlock">
    <w:name w:val="Anna Code Block"/>
    <w:pPr>
      <w:spacing w:before="40" w:after="40" w:line="252" w:lineRule="auto"/>
      <w:ind w:left="259" w:right="259"/>
    </w:pPr>
    <w:rPr>
      <w:rFonts w:ascii="Courier New" w:hAnsi="Courier New" w:eastAsia="PingFang SC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AnnaVisual Brand MVP 需求文档</dc:title>
  <dc:subject>Brand MVP PRD</dc:subject>
  <dc:creator>AnnaVisual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