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фаза-2-мета-распределение-работы"/>
    <w:p>
      <w:pPr>
        <w:pStyle w:val="Heading2"/>
      </w:pPr>
      <w:r>
        <w:t xml:space="preserve">Фаза 2 (Мета): Распределение работы</w:t>
      </w:r>
    </w:p>
    <w:bookmarkStart w:id="20" w:name="порядок-выполнения-фаз-2-и-3"/>
    <w:p>
      <w:pPr>
        <w:pStyle w:val="Heading3"/>
      </w:pPr>
      <w:r>
        <w:t xml:space="preserve">1. Порядок выполнения Фаз 2 и 3</w:t>
      </w:r>
    </w:p>
    <w:p>
      <w:pPr>
        <w:pStyle w:val="FirstParagraph"/>
      </w:pPr>
      <w:r>
        <w:t xml:space="preserve">Фазы 2 и 3 связаны: чтобы распределить работу Фазы 3, её нужно сначала разбить на задачи и оценить, то есть заранее продумать, что именно будет делаться в Фазе 3. Поэтому мы выполняли работу в таком порядке:</w:t>
      </w:r>
    </w:p>
    <w:p>
      <w:pPr>
        <w:numPr>
          <w:ilvl w:val="0"/>
          <w:numId w:val="1001"/>
        </w:numPr>
      </w:pPr>
      <w:r>
        <w:t xml:space="preserve">Декомпозировали работы Фазы 3 на задачи и указали зависимости между ними.</w:t>
      </w:r>
    </w:p>
    <w:p>
      <w:pPr>
        <w:numPr>
          <w:ilvl w:val="0"/>
          <w:numId w:val="1001"/>
        </w:numPr>
      </w:pPr>
      <w:r>
        <w:t xml:space="preserve">Каждый участник независимо оценил трудозатраты всех задач, после чего оценки были согласованы.</w:t>
      </w:r>
    </w:p>
    <w:p>
      <w:pPr>
        <w:numPr>
          <w:ilvl w:val="0"/>
          <w:numId w:val="1001"/>
        </w:numPr>
      </w:pPr>
      <w:r>
        <w:t xml:space="preserve">Каждый участник выставил предпочтения по задачам, отдельно была заполнена матрица компетенций.</w:t>
      </w:r>
    </w:p>
    <w:p>
      <w:pPr>
        <w:numPr>
          <w:ilvl w:val="0"/>
          <w:numId w:val="1001"/>
        </w:numPr>
      </w:pPr>
      <w:r>
        <w:t xml:space="preserve">Сформулировали задачу распределения и решили её с помощью скрипта на Python (Pyomo).</w:t>
      </w:r>
    </w:p>
    <w:p>
      <w:pPr>
        <w:numPr>
          <w:ilvl w:val="0"/>
          <w:numId w:val="1001"/>
        </w:numPr>
      </w:pPr>
      <w:r>
        <w:t xml:space="preserve">Утвердили распределение и перенесли его в матрицу RACI и таск-трекер.</w:t>
      </w:r>
    </w:p>
    <w:p>
      <w:pPr>
        <w:pStyle w:val="FirstParagraph"/>
      </w:pPr>
      <w:r>
        <w:t xml:space="preserve">Сам проект при этом не реализуется: телеграм-бот служит предметной областью для отработки практик проектного управления. Все задачи Фазы 3 носят аналитический и оценочный характер (Use Cases, COSMIC, UCP, экспертная оценка), а единственный код в Фазе 2 — это скрипт решения задачи оптимизации.</w:t>
      </w:r>
    </w:p>
    <w:p>
      <w:pPr>
        <w:pStyle w:val="BodyText"/>
      </w:pPr>
      <w:r>
        <w:t xml:space="preserve">Роли в команде:</w:t>
      </w:r>
    </w:p>
    <w:tbl>
      <w:tblPr>
        <w:tblStyle w:val="Table"/>
        <w:tblW w:type="pct" w:w="5000"/>
        <w:tblLook w:firstRow="1" w:lastRow="0" w:firstColumn="0" w:lastColumn="0" w:noHBand="0" w:noVBand="0" w:val="0020"/>
        <w:jc w:val="start"/>
      </w:tblPr>
      <w:tblGrid>
        <w:gridCol w:w="1320"/>
        <w:gridCol w:w="1100"/>
        <w:gridCol w:w="1540"/>
        <w:gridCol w:w="3960"/>
      </w:tblGrid>
      <w:tr>
        <w:trPr>
          <w:tblHeader w:val="true"/>
        </w:trPr>
        <w:tc>
          <w:tcPr/>
          <w:p>
            <w:pPr>
              <w:pStyle w:val="Compact"/>
              <w:jc w:val="left"/>
            </w:pPr>
            <w:r>
              <w:t xml:space="preserve">Участник</w:t>
            </w:r>
          </w:p>
        </w:tc>
        <w:tc>
          <w:tcPr/>
          <w:p>
            <w:pPr>
              <w:pStyle w:val="Compact"/>
              <w:jc w:val="left"/>
            </w:pPr>
            <w:r>
              <w:t xml:space="preserve">Код</w:t>
            </w:r>
          </w:p>
        </w:tc>
        <w:tc>
          <w:tcPr/>
          <w:p>
            <w:pPr>
              <w:pStyle w:val="Compact"/>
              <w:jc w:val="left"/>
            </w:pPr>
            <w:r>
              <w:t xml:space="preserve">Роль</w:t>
            </w:r>
          </w:p>
        </w:tc>
        <w:tc>
          <w:tcPr/>
          <w:p>
            <w:pPr>
              <w:pStyle w:val="Compact"/>
              <w:jc w:val="left"/>
            </w:pPr>
            <w:r>
              <w:t xml:space="preserve">Зона ответственности</w:t>
            </w:r>
          </w:p>
        </w:tc>
      </w:tr>
      <w:tr>
        <w:tc>
          <w:tcPr/>
          <w:p>
            <w:pPr>
              <w:pStyle w:val="Compact"/>
              <w:jc w:val="left"/>
            </w:pPr>
            <w:r>
              <w:t xml:space="preserve">Ащеулов</w:t>
            </w:r>
          </w:p>
        </w:tc>
        <w:tc>
          <w:tcPr/>
          <w:p>
            <w:pPr>
              <w:pStyle w:val="Compact"/>
              <w:jc w:val="left"/>
            </w:pPr>
            <w:r>
              <w:t xml:space="preserve">U1</w:t>
            </w:r>
          </w:p>
        </w:tc>
        <w:tc>
          <w:tcPr/>
          <w:p>
            <w:pPr>
              <w:pStyle w:val="Compact"/>
              <w:jc w:val="left"/>
            </w:pPr>
            <w:r>
              <w:t xml:space="preserve">Менеджер</w:t>
            </w:r>
          </w:p>
        </w:tc>
        <w:tc>
          <w:tcPr/>
          <w:p>
            <w:pPr>
              <w:pStyle w:val="Compact"/>
              <w:jc w:val="left"/>
            </w:pPr>
            <w:r>
              <w:t xml:space="preserve">организация работы, трекер, фасилитация встреч, сборка отчётов</w:t>
            </w:r>
          </w:p>
        </w:tc>
      </w:tr>
      <w:tr>
        <w:tc>
          <w:tcPr/>
          <w:p>
            <w:pPr>
              <w:pStyle w:val="Compact"/>
              <w:jc w:val="left"/>
            </w:pPr>
            <w:r>
              <w:t xml:space="preserve">Роготовский</w:t>
            </w:r>
          </w:p>
        </w:tc>
        <w:tc>
          <w:tcPr/>
          <w:p>
            <w:pPr>
              <w:pStyle w:val="Compact"/>
              <w:jc w:val="left"/>
            </w:pPr>
            <w:r>
              <w:t xml:space="preserve">U2</w:t>
            </w:r>
          </w:p>
        </w:tc>
        <w:tc>
          <w:tcPr/>
          <w:p>
            <w:pPr>
              <w:pStyle w:val="Compact"/>
              <w:jc w:val="left"/>
            </w:pPr>
            <w:r>
              <w:t xml:space="preserve">Системный аналитик</w:t>
            </w:r>
          </w:p>
        </w:tc>
        <w:tc>
          <w:tcPr/>
          <w:p>
            <w:pPr>
              <w:pStyle w:val="Compact"/>
              <w:jc w:val="left"/>
            </w:pPr>
            <w:r>
              <w:t xml:space="preserve">Use Cases, методики оценки, постановка задачи распределения</w:t>
            </w:r>
          </w:p>
        </w:tc>
      </w:tr>
      <w:tr>
        <w:tc>
          <w:tcPr/>
          <w:p>
            <w:pPr>
              <w:pStyle w:val="Compact"/>
              <w:jc w:val="left"/>
            </w:pPr>
            <w:r>
              <w:t xml:space="preserve">Воронецкий</w:t>
            </w:r>
          </w:p>
        </w:tc>
        <w:tc>
          <w:tcPr/>
          <w:p>
            <w:pPr>
              <w:pStyle w:val="Compact"/>
              <w:jc w:val="left"/>
            </w:pPr>
            <w:r>
              <w:t xml:space="preserve">U3</w:t>
            </w:r>
          </w:p>
        </w:tc>
        <w:tc>
          <w:tcPr/>
          <w:p>
            <w:pPr>
              <w:pStyle w:val="Compact"/>
              <w:jc w:val="left"/>
            </w:pPr>
            <w:r>
              <w:t xml:space="preserve">Аналитик-программист</w:t>
            </w:r>
          </w:p>
        </w:tc>
        <w:tc>
          <w:tcPr/>
          <w:p>
            <w:pPr>
              <w:pStyle w:val="Compact"/>
              <w:jc w:val="left"/>
            </w:pPr>
            <w:r>
              <w:t xml:space="preserve">скрипты расчётов, анализ источников данных, технические оценки</w:t>
            </w:r>
          </w:p>
        </w:tc>
      </w:tr>
    </w:tbl>
    <w:bookmarkEnd w:id="20"/>
    <w:bookmarkStart w:id="21" w:name="задачи-фазы-2"/>
    <w:p>
      <w:pPr>
        <w:pStyle w:val="Heading3"/>
      </w:pPr>
      <w:r>
        <w:t xml:space="preserve">2. Задачи Фазы 2</w:t>
      </w:r>
    </w:p>
    <w:p>
      <w:pPr>
        <w:pStyle w:val="FirstParagraph"/>
      </w:pPr>
      <w:r>
        <w:t xml:space="preserve">Работы самой Фазы 2 (плановые трудозатраты в часах) распределялись вручную, а не решателем: распределение нужно сделать до того, как решатель появится, иначе возникает замкнутый круг. Исполнители назначены по ролям, совместные встречи учтены у всех участников.</w:t>
      </w:r>
    </w:p>
    <w:tbl>
      <w:tblPr>
        <w:tblStyle w:val="Table"/>
        <w:tblW w:type="pct" w:w="5000"/>
        <w:tblLook w:firstRow="1" w:lastRow="0" w:firstColumn="0" w:lastColumn="0" w:noHBand="0" w:noVBand="0" w:val="0020"/>
        <w:jc w:val="start"/>
      </w:tblPr>
      <w:tblGrid>
        <w:gridCol w:w="633"/>
        <w:gridCol w:w="2613"/>
        <w:gridCol w:w="1108"/>
        <w:gridCol w:w="1188"/>
        <w:gridCol w:w="1188"/>
        <w:gridCol w:w="1188"/>
      </w:tblGrid>
      <w:tr>
        <w:trPr>
          <w:tblHeader w:val="true"/>
        </w:trPr>
        <w:tc>
          <w:tcPr/>
          <w:p>
            <w:pPr>
              <w:pStyle w:val="Compact"/>
              <w:jc w:val="left"/>
            </w:pPr>
            <w:r>
              <w:t xml:space="preserve">ID</w:t>
            </w:r>
          </w:p>
        </w:tc>
        <w:tc>
          <w:tcPr/>
          <w:p>
            <w:pPr>
              <w:pStyle w:val="Compact"/>
              <w:jc w:val="left"/>
            </w:pPr>
            <w:r>
              <w:t xml:space="preserve">Задача</w:t>
            </w:r>
          </w:p>
        </w:tc>
        <w:tc>
          <w:tcPr/>
          <w:p>
            <w:pPr>
              <w:pStyle w:val="Compact"/>
              <w:jc w:val="left"/>
            </w:pPr>
            <w:r>
              <w:t xml:space="preserve">R</w:t>
            </w:r>
          </w:p>
        </w:tc>
        <w:tc>
          <w:tcPr/>
          <w:p>
            <w:pPr>
              <w:pStyle w:val="Compact"/>
              <w:jc w:val="left"/>
            </w:pPr>
            <w:r>
              <w:t xml:space="preserve">Ащеулов</w:t>
            </w:r>
          </w:p>
        </w:tc>
        <w:tc>
          <w:tcPr/>
          <w:p>
            <w:pPr>
              <w:pStyle w:val="Compact"/>
              <w:jc w:val="left"/>
            </w:pPr>
            <w:r>
              <w:t xml:space="preserve">Роготовский</w:t>
            </w:r>
          </w:p>
        </w:tc>
        <w:tc>
          <w:tcPr/>
          <w:p>
            <w:pPr>
              <w:pStyle w:val="Compact"/>
              <w:jc w:val="left"/>
            </w:pPr>
            <w:r>
              <w:t xml:space="preserve">Воронецкий</w:t>
            </w:r>
          </w:p>
        </w:tc>
      </w:tr>
      <w:tr>
        <w:tc>
          <w:tcPr/>
          <w:p>
            <w:pPr>
              <w:pStyle w:val="Compact"/>
              <w:jc w:val="left"/>
            </w:pPr>
            <w:r>
              <w:t xml:space="preserve">2.01</w:t>
            </w:r>
          </w:p>
        </w:tc>
        <w:tc>
          <w:tcPr/>
          <w:p>
            <w:pPr>
              <w:pStyle w:val="Compact"/>
              <w:jc w:val="left"/>
            </w:pPr>
            <w:r>
              <w:t xml:space="preserve">Кикофф: изучение заданий Фаз 2–3, порядок работы</w:t>
            </w:r>
          </w:p>
        </w:tc>
        <w:tc>
          <w:tcPr/>
          <w:p>
            <w:pPr>
              <w:pStyle w:val="Compact"/>
              <w:jc w:val="left"/>
            </w:pPr>
            <w:r>
              <w:t xml:space="preserve">все</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2.02</w:t>
            </w:r>
          </w:p>
        </w:tc>
        <w:tc>
          <w:tcPr/>
          <w:p>
            <w:pPr>
              <w:pStyle w:val="Compact"/>
              <w:jc w:val="left"/>
            </w:pPr>
            <w:r>
              <w:t xml:space="preserve">Настройка трекера (поля: план/факт, ч; начало/окончание; роль), репозиторий, шаблон RACI</w:t>
            </w:r>
          </w:p>
        </w:tc>
        <w:tc>
          <w:tcPr/>
          <w:p>
            <w:pPr>
              <w:pStyle w:val="Compact"/>
              <w:jc w:val="left"/>
            </w:pPr>
            <w:r>
              <w:t xml:space="preserve">Ащеулов</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2.03</w:t>
            </w:r>
          </w:p>
        </w:tc>
        <w:tc>
          <w:tcPr/>
          <w:p>
            <w:pPr>
              <w:pStyle w:val="Compact"/>
              <w:jc w:val="left"/>
            </w:pPr>
            <w:r>
              <w:t xml:space="preserve">Черновик декомпозиции работ Фазы 3 с зависимостями</w:t>
            </w:r>
          </w:p>
        </w:tc>
        <w:tc>
          <w:tcPr/>
          <w:p>
            <w:pPr>
              <w:pStyle w:val="Compact"/>
              <w:jc w:val="left"/>
            </w:pPr>
            <w:r>
              <w:t xml:space="preserve">Роготовский</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2.04</w:t>
            </w:r>
          </w:p>
        </w:tc>
        <w:tc>
          <w:tcPr/>
          <w:p>
            <w:pPr>
              <w:pStyle w:val="Compact"/>
              <w:jc w:val="left"/>
            </w:pPr>
            <w:r>
              <w:t xml:space="preserve">Встреча: утверждение списка задач Фазы 3</w:t>
            </w:r>
          </w:p>
        </w:tc>
        <w:tc>
          <w:tcPr/>
          <w:p>
            <w:pPr>
              <w:pStyle w:val="Compact"/>
              <w:jc w:val="left"/>
            </w:pPr>
            <w:r>
              <w:t xml:space="preserve">все</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2.05</w:t>
            </w:r>
          </w:p>
        </w:tc>
        <w:tc>
          <w:tcPr/>
          <w:p>
            <w:pPr>
              <w:pStyle w:val="Compact"/>
              <w:jc w:val="left"/>
            </w:pPr>
            <w:r>
              <w:t xml:space="preserve">Индивидуальная оценка трудозатрат задач Фазы 3 (раунд 1, независимо)</w:t>
            </w:r>
          </w:p>
        </w:tc>
        <w:tc>
          <w:tcPr/>
          <w:p>
            <w:pPr>
              <w:pStyle w:val="Compact"/>
              <w:jc w:val="left"/>
            </w:pPr>
            <w:r>
              <w:t xml:space="preserve">все</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2.06</w:t>
            </w:r>
          </w:p>
        </w:tc>
        <w:tc>
          <w:tcPr/>
          <w:p>
            <w:pPr>
              <w:pStyle w:val="Compact"/>
              <w:jc w:val="left"/>
            </w:pPr>
            <w:r>
              <w:t xml:space="preserve">Сессия согласования оценок (Дельфи, раунд 2) + протокол</w:t>
            </w:r>
          </w:p>
        </w:tc>
        <w:tc>
          <w:tcPr/>
          <w:p>
            <w:pPr>
              <w:pStyle w:val="Compact"/>
              <w:jc w:val="left"/>
            </w:pPr>
            <w:r>
              <w:t xml:space="preserve">все</w:t>
            </w:r>
          </w:p>
        </w:tc>
        <w:tc>
          <w:tcPr/>
          <w:p>
            <w:pPr>
              <w:pStyle w:val="Compact"/>
              <w:jc w:val="left"/>
            </w:pPr>
            <w:r>
              <w:t xml:space="preserve">2</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2.07</w:t>
            </w:r>
          </w:p>
        </w:tc>
        <w:tc>
          <w:tcPr/>
          <w:p>
            <w:pPr>
              <w:pStyle w:val="Compact"/>
              <w:jc w:val="left"/>
            </w:pPr>
            <w:r>
              <w:t xml:space="preserve">Заполнение матриц компетенций и предпочтений</w:t>
            </w:r>
          </w:p>
        </w:tc>
        <w:tc>
          <w:tcPr/>
          <w:p>
            <w:pPr>
              <w:pStyle w:val="Compact"/>
              <w:jc w:val="left"/>
            </w:pPr>
            <w:r>
              <w:t xml:space="preserve">все</w:t>
            </w:r>
          </w:p>
        </w:tc>
        <w:tc>
          <w:tcPr/>
          <w:p>
            <w:pPr>
              <w:pStyle w:val="Compact"/>
              <w:jc w:val="left"/>
            </w:pPr>
            <w:r>
              <w:t xml:space="preserve">0,5</w:t>
            </w:r>
          </w:p>
        </w:tc>
        <w:tc>
          <w:tcPr/>
          <w:p>
            <w:pPr>
              <w:pStyle w:val="Compact"/>
              <w:jc w:val="left"/>
            </w:pPr>
            <w:r>
              <w:t xml:space="preserve">0,5</w:t>
            </w:r>
          </w:p>
        </w:tc>
        <w:tc>
          <w:tcPr/>
          <w:p>
            <w:pPr>
              <w:pStyle w:val="Compact"/>
              <w:jc w:val="left"/>
            </w:pPr>
            <w:r>
              <w:t xml:space="preserve">0,5</w:t>
            </w:r>
          </w:p>
        </w:tc>
      </w:tr>
      <w:tr>
        <w:tc>
          <w:tcPr/>
          <w:p>
            <w:pPr>
              <w:pStyle w:val="Compact"/>
              <w:jc w:val="left"/>
            </w:pPr>
            <w:r>
              <w:t xml:space="preserve">2.08</w:t>
            </w:r>
          </w:p>
        </w:tc>
        <w:tc>
          <w:tcPr/>
          <w:p>
            <w:pPr>
              <w:pStyle w:val="Compact"/>
              <w:jc w:val="left"/>
            </w:pPr>
            <w:r>
              <w:t xml:space="preserve">Постановка задачи распределения: ЦФ, ограничения, варианты</w:t>
            </w:r>
          </w:p>
        </w:tc>
        <w:tc>
          <w:tcPr/>
          <w:p>
            <w:pPr>
              <w:pStyle w:val="Compact"/>
              <w:jc w:val="left"/>
            </w:pPr>
            <w:r>
              <w:t xml:space="preserve">Роготовский</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2.09</w:t>
            </w:r>
          </w:p>
        </w:tc>
        <w:tc>
          <w:tcPr/>
          <w:p>
            <w:pPr>
              <w:pStyle w:val="Compact"/>
              <w:jc w:val="left"/>
            </w:pPr>
            <w:r>
              <w:t xml:space="preserve">Изучение Pyomo и примеров из материалов курса</w:t>
            </w:r>
          </w:p>
        </w:tc>
        <w:tc>
          <w:tcPr/>
          <w:p>
            <w:pPr>
              <w:pStyle w:val="Compact"/>
              <w:jc w:val="left"/>
            </w:pPr>
            <w:r>
              <w:t xml:space="preserve">Воронецкий</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2.10</w:t>
            </w:r>
          </w:p>
        </w:tc>
        <w:tc>
          <w:tcPr/>
          <w:p>
            <w:pPr>
              <w:pStyle w:val="Compact"/>
              <w:jc w:val="left"/>
            </w:pPr>
            <w:r>
              <w:t xml:space="preserve">Скрипт: чтение CSV, модель, решатель, вывод назначений и загрузки</w:t>
            </w:r>
          </w:p>
        </w:tc>
        <w:tc>
          <w:tcPr/>
          <w:p>
            <w:pPr>
              <w:pStyle w:val="Compact"/>
              <w:jc w:val="left"/>
            </w:pPr>
            <w:r>
              <w:t xml:space="preserve">Воронецкий</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2.11</w:t>
            </w:r>
          </w:p>
        </w:tc>
        <w:tc>
          <w:tcPr/>
          <w:p>
            <w:pPr>
              <w:pStyle w:val="Compact"/>
              <w:jc w:val="left"/>
            </w:pPr>
            <w:r>
              <w:t xml:space="preserve">Прогоны вариантов ЦФ, сравнение и анализ результатов</w:t>
            </w:r>
          </w:p>
        </w:tc>
        <w:tc>
          <w:tcPr/>
          <w:p>
            <w:pPr>
              <w:pStyle w:val="Compact"/>
              <w:jc w:val="left"/>
            </w:pPr>
            <w:r>
              <w:t xml:space="preserve">Воронецкий</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2.12</w:t>
            </w:r>
          </w:p>
        </w:tc>
        <w:tc>
          <w:tcPr/>
          <w:p>
            <w:pPr>
              <w:pStyle w:val="Compact"/>
              <w:jc w:val="left"/>
            </w:pPr>
            <w:r>
              <w:t xml:space="preserve">Встреча: утверждение распределения Фазы 3</w:t>
            </w:r>
          </w:p>
        </w:tc>
        <w:tc>
          <w:tcPr/>
          <w:p>
            <w:pPr>
              <w:pStyle w:val="Compact"/>
              <w:jc w:val="left"/>
            </w:pPr>
            <w:r>
              <w:t xml:space="preserve">все</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2.13</w:t>
            </w:r>
          </w:p>
        </w:tc>
        <w:tc>
          <w:tcPr/>
          <w:p>
            <w:pPr>
              <w:pStyle w:val="Compact"/>
              <w:jc w:val="left"/>
            </w:pPr>
            <w:r>
              <w:t xml:space="preserve">Обновление RACI и назначение исполнителей в трекере</w:t>
            </w:r>
          </w:p>
        </w:tc>
        <w:tc>
          <w:tcPr/>
          <w:p>
            <w:pPr>
              <w:pStyle w:val="Compact"/>
              <w:jc w:val="left"/>
            </w:pPr>
            <w:r>
              <w:t xml:space="preserve">Ащеулов</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2.14</w:t>
            </w:r>
          </w:p>
        </w:tc>
        <w:tc>
          <w:tcPr/>
          <w:p>
            <w:pPr>
              <w:pStyle w:val="Compact"/>
              <w:jc w:val="left"/>
            </w:pPr>
            <w:r>
              <w:t xml:space="preserve">Раздел отчёта Фазы 2: постановка, обоснование, RACI</w:t>
            </w:r>
          </w:p>
        </w:tc>
        <w:tc>
          <w:tcPr/>
          <w:p>
            <w:pPr>
              <w:pStyle w:val="Compact"/>
              <w:jc w:val="left"/>
            </w:pPr>
            <w:r>
              <w:t xml:space="preserve">Ащеулов</w:t>
            </w:r>
          </w:p>
        </w:tc>
        <w:tc>
          <w:tcPr/>
          <w:p>
            <w:pPr>
              <w:pStyle w:val="Compact"/>
              <w:jc w:val="left"/>
            </w:pPr>
            <w:r>
              <w:t xml:space="preserve">2,5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2.15</w:t>
            </w:r>
          </w:p>
        </w:tc>
        <w:tc>
          <w:tcPr/>
          <w:p>
            <w:pPr>
              <w:pStyle w:val="Compact"/>
              <w:jc w:val="left"/>
            </w:pPr>
            <w:r>
              <w:t xml:space="preserve">Раздел отчёта Фазы 2: код решателя и логи с комментариями</w:t>
            </w:r>
          </w:p>
        </w:tc>
        <w:tc>
          <w:tcPr/>
          <w:p>
            <w:pPr>
              <w:pStyle w:val="Compact"/>
              <w:jc w:val="left"/>
            </w:pPr>
            <w:r>
              <w:t xml:space="preserve">Воронецкий</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pPr>
          </w:p>
        </w:tc>
        <w:tc>
          <w:tcPr/>
          <w:p>
            <w:pPr>
              <w:pStyle w:val="Compact"/>
              <w:jc w:val="left"/>
            </w:pPr>
            <w:r>
              <w:rPr>
                <w:bCs/>
                <w:b/>
              </w:rPr>
              <w:t xml:space="preserve">Итого</w:t>
            </w:r>
          </w:p>
        </w:tc>
        <w:tc>
          <w:tcPr/>
          <w:p>
            <w:pPr>
              <w:pStyle w:val="Compact"/>
            </w:pPr>
          </w:p>
        </w:tc>
        <w:tc>
          <w:tcPr/>
          <w:p>
            <w:pPr>
              <w:pStyle w:val="Compact"/>
              <w:jc w:val="left"/>
            </w:pPr>
            <w:r>
              <w:rPr>
                <w:bCs/>
                <w:b/>
              </w:rPr>
              <w:t xml:space="preserve">12</w:t>
            </w:r>
          </w:p>
        </w:tc>
        <w:tc>
          <w:tcPr/>
          <w:p>
            <w:pPr>
              <w:pStyle w:val="Compact"/>
              <w:jc w:val="left"/>
            </w:pPr>
            <w:r>
              <w:rPr>
                <w:bCs/>
                <w:b/>
              </w:rPr>
              <w:t xml:space="preserve">10</w:t>
            </w:r>
          </w:p>
        </w:tc>
        <w:tc>
          <w:tcPr/>
          <w:p>
            <w:pPr>
              <w:pStyle w:val="Compact"/>
              <w:jc w:val="left"/>
            </w:pPr>
            <w:r>
              <w:rPr>
                <w:bCs/>
                <w:b/>
              </w:rPr>
              <w:t xml:space="preserve">15</w:t>
            </w:r>
          </w:p>
        </w:tc>
      </w:tr>
    </w:tbl>
    <w:p>
      <w:pPr>
        <w:pStyle w:val="BodyText"/>
      </w:pPr>
      <w:r>
        <w:t xml:space="preserve">Наибольшая нагрузка в Фазе 2 у Воронецкого (15 ч): он изучал Pyomo, писал скрипт решателя и проводил прогоны. Эта нагрузка учитывается при распределении Фазы 3, чтобы выровнять загрузку участников по двум фазам вместе.</w:t>
      </w:r>
    </w:p>
    <w:bookmarkEnd w:id="21"/>
    <w:bookmarkStart w:id="22" w:name="декомпозиция-работ-фазы-3"/>
    <w:p>
      <w:pPr>
        <w:pStyle w:val="Heading3"/>
      </w:pPr>
      <w:r>
        <w:t xml:space="preserve">3. Декомпозиция работ Фазы 3</w:t>
      </w:r>
    </w:p>
    <w:p>
      <w:pPr>
        <w:pStyle w:val="FirstParagraph"/>
      </w:pPr>
      <w:r>
        <w:t xml:space="preserve">Работы Фазы 3 разбиты на 21 задачу. При декомпозиции мы придерживались следующих принципов:</w:t>
      </w:r>
    </w:p>
    <w:p>
      <w:pPr>
        <w:numPr>
          <w:ilvl w:val="0"/>
          <w:numId w:val="1002"/>
        </w:numPr>
      </w:pPr>
      <w:r>
        <w:rPr>
          <w:bCs/>
          <w:b/>
        </w:rPr>
        <w:t xml:space="preserve">Достаточная гранулярность.</w:t>
      </w:r>
      <w:r>
        <w:t xml:space="preserve"> </w:t>
      </w:r>
      <w:r>
        <w:t xml:space="preserve">Задачи по 1–5 ч. При крупных задачах (5–7 штук на троих) распределение тривиально и решается вручную, к тому же для Монте-Карло в Фазе 4 понадобится статистика закрытых задач по неделям.</w:t>
      </w:r>
    </w:p>
    <w:p>
      <w:pPr>
        <w:numPr>
          <w:ilvl w:val="0"/>
          <w:numId w:val="1002"/>
        </w:numPr>
      </w:pPr>
      <w:r>
        <w:rPr>
          <w:bCs/>
          <w:b/>
        </w:rPr>
        <w:t xml:space="preserve">Разделение совместных задач.</w:t>
      </w:r>
      <w:r>
        <w:t xml:space="preserve"> </w:t>
      </w:r>
      <w:r>
        <w:t xml:space="preserve">Встречу нельзя «назначить» одному человеку: в ревью Use Cases и в покере планирования участвуют все трое. Поэтому такие задачи разделены на назначаемую часть (организация, фасилитация, протокол) и участие (тип «общая»). Участие не распределяется, а добавляется к нагрузке каждого.</w:t>
      </w:r>
    </w:p>
    <w:p>
      <w:pPr>
        <w:numPr>
          <w:ilvl w:val="0"/>
          <w:numId w:val="1002"/>
        </w:numPr>
      </w:pPr>
      <w:r>
        <w:rPr>
          <w:bCs/>
          <w:b/>
        </w:rPr>
        <w:t xml:space="preserve">Общая основа для COSMIC.</w:t>
      </w:r>
      <w:r>
        <w:t xml:space="preserve"> </w:t>
      </w:r>
      <w:r>
        <w:t xml:space="preserve">Перед подсчётами выделена задача построения модели контекста: функциональные пользователи (пользователь Telegram, внешние источники, таймер рассылки), граница системы, объекты интереса и группы данных. Без неё два исполнителя могли бы посчитать движения данных по-разному.</w:t>
      </w:r>
    </w:p>
    <w:p>
      <w:pPr>
        <w:numPr>
          <w:ilvl w:val="0"/>
          <w:numId w:val="1002"/>
        </w:numPr>
      </w:pPr>
      <w:r>
        <w:rPr>
          <w:bCs/>
          <w:b/>
        </w:rPr>
        <w:t xml:space="preserve">Независимая проверка.</w:t>
      </w:r>
      <w:r>
        <w:t xml:space="preserve"> </w:t>
      </w:r>
      <w:r>
        <w:t xml:space="preserve">Перекрёстную проверку COSMIC-подсчёта выполняет не тот, кто сделал оба подсчёта.</w:t>
      </w:r>
    </w:p>
    <w:tbl>
      <w:tblPr>
        <w:tblStyle w:val="Table"/>
        <w:tblW w:type="pct" w:w="5000"/>
        <w:tblLook w:firstRow="1" w:lastRow="0" w:firstColumn="0" w:lastColumn="0" w:noHBand="0" w:noVBand="0" w:val="0020"/>
        <w:jc w:val="start"/>
      </w:tblPr>
      <w:tblGrid>
        <w:gridCol w:w="633"/>
        <w:gridCol w:w="4356"/>
        <w:gridCol w:w="1346"/>
        <w:gridCol w:w="1584"/>
      </w:tblGrid>
      <w:tr>
        <w:trPr>
          <w:tblHeader w:val="true"/>
        </w:trPr>
        <w:tc>
          <w:tcPr/>
          <w:p>
            <w:pPr>
              <w:pStyle w:val="Compact"/>
              <w:jc w:val="left"/>
            </w:pPr>
            <w:r>
              <w:t xml:space="preserve">ID</w:t>
            </w:r>
          </w:p>
        </w:tc>
        <w:tc>
          <w:tcPr/>
          <w:p>
            <w:pPr>
              <w:pStyle w:val="Compact"/>
              <w:jc w:val="left"/>
            </w:pPr>
            <w:r>
              <w:t xml:space="preserve">Задача</w:t>
            </w:r>
          </w:p>
        </w:tc>
        <w:tc>
          <w:tcPr/>
          <w:p>
            <w:pPr>
              <w:pStyle w:val="Compact"/>
              <w:jc w:val="left"/>
            </w:pPr>
            <w:r>
              <w:t xml:space="preserve">Тип</w:t>
            </w:r>
          </w:p>
        </w:tc>
        <w:tc>
          <w:tcPr/>
          <w:p>
            <w:pPr>
              <w:pStyle w:val="Compact"/>
              <w:jc w:val="left"/>
            </w:pPr>
            <w:r>
              <w:t xml:space="preserve">Предшественники</w:t>
            </w:r>
          </w:p>
        </w:tc>
      </w:tr>
      <w:tr>
        <w:tc>
          <w:tcPr/>
          <w:p>
            <w:pPr>
              <w:pStyle w:val="Compact"/>
              <w:jc w:val="left"/>
            </w:pPr>
            <w:r>
              <w:t xml:space="preserve">3.01</w:t>
            </w:r>
          </w:p>
        </w:tc>
        <w:tc>
          <w:tcPr/>
          <w:p>
            <w:pPr>
              <w:pStyle w:val="Compact"/>
              <w:jc w:val="left"/>
            </w:pPr>
            <w:r>
              <w:t xml:space="preserve">Концепция и границы MVP: акторы, 3 источника, модель подписки</w:t>
            </w:r>
          </w:p>
        </w:tc>
        <w:tc>
          <w:tcPr/>
          <w:p>
            <w:pPr>
              <w:pStyle w:val="Compact"/>
              <w:jc w:val="left"/>
            </w:pPr>
            <w:r>
              <w:t xml:space="preserve">назначаемая</w:t>
            </w:r>
          </w:p>
        </w:tc>
        <w:tc>
          <w:tcPr/>
          <w:p>
            <w:pPr>
              <w:pStyle w:val="Compact"/>
              <w:jc w:val="left"/>
            </w:pPr>
            <w:r>
              <w:t xml:space="preserve">Фаза 2</w:t>
            </w:r>
          </w:p>
        </w:tc>
      </w:tr>
      <w:tr>
        <w:tc>
          <w:tcPr/>
          <w:p>
            <w:pPr>
              <w:pStyle w:val="Compact"/>
              <w:jc w:val="left"/>
            </w:pPr>
            <w:r>
              <w:t xml:space="preserve">3.02</w:t>
            </w:r>
          </w:p>
        </w:tc>
        <w:tc>
          <w:tcPr/>
          <w:p>
            <w:pPr>
              <w:pStyle w:val="Compact"/>
              <w:jc w:val="left"/>
            </w:pPr>
            <w:r>
              <w:t xml:space="preserve">Анализ источников: эндпоинт расписания вуза, афиша концертного зала, третий источник (формат, структура, частота обновления)</w:t>
            </w:r>
          </w:p>
        </w:tc>
        <w:tc>
          <w:tcPr/>
          <w:p>
            <w:pPr>
              <w:pStyle w:val="Compact"/>
              <w:jc w:val="left"/>
            </w:pPr>
            <w:r>
              <w:t xml:space="preserve">назначаемая</w:t>
            </w:r>
          </w:p>
        </w:tc>
        <w:tc>
          <w:tcPr/>
          <w:p>
            <w:pPr>
              <w:pStyle w:val="Compact"/>
              <w:jc w:val="left"/>
            </w:pPr>
            <w:r>
              <w:t xml:space="preserve">3.01</w:t>
            </w:r>
          </w:p>
        </w:tc>
      </w:tr>
      <w:tr>
        <w:tc>
          <w:tcPr/>
          <w:p>
            <w:pPr>
              <w:pStyle w:val="Compact"/>
              <w:jc w:val="left"/>
            </w:pPr>
            <w:r>
              <w:t xml:space="preserve">3.03</w:t>
            </w:r>
          </w:p>
        </w:tc>
        <w:tc>
          <w:tcPr/>
          <w:p>
            <w:pPr>
              <w:pStyle w:val="Compact"/>
              <w:jc w:val="left"/>
            </w:pPr>
            <w:r>
              <w:t xml:space="preserve">Use Cases: пользовательские сценарии (черновик)</w:t>
            </w:r>
          </w:p>
        </w:tc>
        <w:tc>
          <w:tcPr/>
          <w:p>
            <w:pPr>
              <w:pStyle w:val="Compact"/>
              <w:jc w:val="left"/>
            </w:pPr>
            <w:r>
              <w:t xml:space="preserve">назначаемая</w:t>
            </w:r>
          </w:p>
        </w:tc>
        <w:tc>
          <w:tcPr/>
          <w:p>
            <w:pPr>
              <w:pStyle w:val="Compact"/>
              <w:jc w:val="left"/>
            </w:pPr>
            <w:r>
              <w:t xml:space="preserve">3.01</w:t>
            </w:r>
          </w:p>
        </w:tc>
      </w:tr>
      <w:tr>
        <w:tc>
          <w:tcPr/>
          <w:p>
            <w:pPr>
              <w:pStyle w:val="Compact"/>
              <w:jc w:val="left"/>
            </w:pPr>
            <w:r>
              <w:t xml:space="preserve">3.04</w:t>
            </w:r>
          </w:p>
        </w:tc>
        <w:tc>
          <w:tcPr/>
          <w:p>
            <w:pPr>
              <w:pStyle w:val="Compact"/>
              <w:jc w:val="left"/>
            </w:pPr>
            <w:r>
              <w:t xml:space="preserve">Use Cases: системные, административные и негативные сценарии (черновик)</w:t>
            </w:r>
          </w:p>
        </w:tc>
        <w:tc>
          <w:tcPr/>
          <w:p>
            <w:pPr>
              <w:pStyle w:val="Compact"/>
              <w:jc w:val="left"/>
            </w:pPr>
            <w:r>
              <w:t xml:space="preserve">назначаемая</w:t>
            </w:r>
          </w:p>
        </w:tc>
        <w:tc>
          <w:tcPr/>
          <w:p>
            <w:pPr>
              <w:pStyle w:val="Compact"/>
              <w:jc w:val="left"/>
            </w:pPr>
            <w:r>
              <w:t xml:space="preserve">3.01, 3.02</w:t>
            </w:r>
          </w:p>
        </w:tc>
      </w:tr>
      <w:tr>
        <w:tc>
          <w:tcPr/>
          <w:p>
            <w:pPr>
              <w:pStyle w:val="Compact"/>
              <w:jc w:val="left"/>
            </w:pPr>
            <w:r>
              <w:t xml:space="preserve">3.05</w:t>
            </w:r>
          </w:p>
        </w:tc>
        <w:tc>
          <w:tcPr/>
          <w:p>
            <w:pPr>
              <w:pStyle w:val="Compact"/>
              <w:jc w:val="left"/>
            </w:pPr>
            <w:r>
              <w:t xml:space="preserve">Ревью UC: организация, ведение, протокол</w:t>
            </w:r>
          </w:p>
        </w:tc>
        <w:tc>
          <w:tcPr/>
          <w:p>
            <w:pPr>
              <w:pStyle w:val="Compact"/>
              <w:jc w:val="left"/>
            </w:pPr>
            <w:r>
              <w:t xml:space="preserve">назначаемая</w:t>
            </w:r>
          </w:p>
        </w:tc>
        <w:tc>
          <w:tcPr/>
          <w:p>
            <w:pPr>
              <w:pStyle w:val="Compact"/>
              <w:jc w:val="left"/>
            </w:pPr>
            <w:r>
              <w:t xml:space="preserve">3.03, 3.04</w:t>
            </w:r>
          </w:p>
        </w:tc>
      </w:tr>
      <w:tr>
        <w:tc>
          <w:tcPr/>
          <w:p>
            <w:pPr>
              <w:pStyle w:val="Compact"/>
              <w:jc w:val="left"/>
            </w:pPr>
            <w:r>
              <w:t xml:space="preserve">3.06</w:t>
            </w:r>
          </w:p>
        </w:tc>
        <w:tc>
          <w:tcPr/>
          <w:p>
            <w:pPr>
              <w:pStyle w:val="Compact"/>
              <w:jc w:val="left"/>
            </w:pPr>
            <w:r>
              <w:t xml:space="preserve">Ревью UC: участие во встрече (утверждение 10–15 UC)</w:t>
            </w:r>
          </w:p>
        </w:tc>
        <w:tc>
          <w:tcPr/>
          <w:p>
            <w:pPr>
              <w:pStyle w:val="Compact"/>
              <w:jc w:val="left"/>
            </w:pPr>
            <w:r>
              <w:t xml:space="preserve">общая</w:t>
            </w:r>
          </w:p>
        </w:tc>
        <w:tc>
          <w:tcPr/>
          <w:p>
            <w:pPr>
              <w:pStyle w:val="Compact"/>
              <w:jc w:val="left"/>
            </w:pPr>
            <w:r>
              <w:t xml:space="preserve">3.03, 3.04</w:t>
            </w:r>
          </w:p>
        </w:tc>
      </w:tr>
      <w:tr>
        <w:tc>
          <w:tcPr/>
          <w:p>
            <w:pPr>
              <w:pStyle w:val="Compact"/>
              <w:jc w:val="left"/>
            </w:pPr>
            <w:r>
              <w:t xml:space="preserve">3.07</w:t>
            </w:r>
          </w:p>
        </w:tc>
        <w:tc>
          <w:tcPr/>
          <w:p>
            <w:pPr>
              <w:pStyle w:val="Compact"/>
              <w:jc w:val="left"/>
            </w:pPr>
            <w:r>
              <w:t xml:space="preserve">Финализация спецификаций UC (основной/альтернативные потоки) + диаграмма</w:t>
            </w:r>
          </w:p>
        </w:tc>
        <w:tc>
          <w:tcPr/>
          <w:p>
            <w:pPr>
              <w:pStyle w:val="Compact"/>
              <w:jc w:val="left"/>
            </w:pPr>
            <w:r>
              <w:t xml:space="preserve">назначаемая</w:t>
            </w:r>
          </w:p>
        </w:tc>
        <w:tc>
          <w:tcPr/>
          <w:p>
            <w:pPr>
              <w:pStyle w:val="Compact"/>
              <w:jc w:val="left"/>
            </w:pPr>
            <w:r>
              <w:t xml:space="preserve">3.06</w:t>
            </w:r>
          </w:p>
        </w:tc>
      </w:tr>
      <w:tr>
        <w:tc>
          <w:tcPr/>
          <w:p>
            <w:pPr>
              <w:pStyle w:val="Compact"/>
              <w:jc w:val="left"/>
            </w:pPr>
            <w:r>
              <w:t xml:space="preserve">3.08</w:t>
            </w:r>
          </w:p>
        </w:tc>
        <w:tc>
          <w:tcPr/>
          <w:p>
            <w:pPr>
              <w:pStyle w:val="Compact"/>
              <w:jc w:val="left"/>
            </w:pPr>
            <w:r>
              <w:t xml:space="preserve">COSMIC: модель контекста (функц. пользователи, граница, объекты интереса, группы данных)</w:t>
            </w:r>
          </w:p>
        </w:tc>
        <w:tc>
          <w:tcPr/>
          <w:p>
            <w:pPr>
              <w:pStyle w:val="Compact"/>
              <w:jc w:val="left"/>
            </w:pPr>
            <w:r>
              <w:t xml:space="preserve">назначаемая</w:t>
            </w:r>
          </w:p>
        </w:tc>
        <w:tc>
          <w:tcPr/>
          <w:p>
            <w:pPr>
              <w:pStyle w:val="Compact"/>
              <w:jc w:val="left"/>
            </w:pPr>
            <w:r>
              <w:t xml:space="preserve">3.02, 3.07</w:t>
            </w:r>
          </w:p>
        </w:tc>
      </w:tr>
      <w:tr>
        <w:tc>
          <w:tcPr/>
          <w:p>
            <w:pPr>
              <w:pStyle w:val="Compact"/>
              <w:jc w:val="left"/>
            </w:pPr>
            <w:r>
              <w:t xml:space="preserve">3.09</w:t>
            </w:r>
          </w:p>
        </w:tc>
        <w:tc>
          <w:tcPr/>
          <w:p>
            <w:pPr>
              <w:pStyle w:val="Compact"/>
              <w:jc w:val="left"/>
            </w:pPr>
            <w:r>
              <w:t xml:space="preserve">COSMIC: подсчёт пользовательских процессов (подписки, фильтр, просмотр)</w:t>
            </w:r>
          </w:p>
        </w:tc>
        <w:tc>
          <w:tcPr/>
          <w:p>
            <w:pPr>
              <w:pStyle w:val="Compact"/>
              <w:jc w:val="left"/>
            </w:pPr>
            <w:r>
              <w:t xml:space="preserve">назначаемая</w:t>
            </w:r>
          </w:p>
        </w:tc>
        <w:tc>
          <w:tcPr/>
          <w:p>
            <w:pPr>
              <w:pStyle w:val="Compact"/>
              <w:jc w:val="left"/>
            </w:pPr>
            <w:r>
              <w:t xml:space="preserve">3.08</w:t>
            </w:r>
          </w:p>
        </w:tc>
      </w:tr>
      <w:tr>
        <w:tc>
          <w:tcPr/>
          <w:p>
            <w:pPr>
              <w:pStyle w:val="Compact"/>
              <w:jc w:val="left"/>
            </w:pPr>
            <w:r>
              <w:t xml:space="preserve">3.10</w:t>
            </w:r>
          </w:p>
        </w:tc>
        <w:tc>
          <w:tcPr/>
          <w:p>
            <w:pPr>
              <w:pStyle w:val="Compact"/>
              <w:jc w:val="left"/>
            </w:pPr>
            <w:r>
              <w:t xml:space="preserve">COSMIC: подсчёт процессов сбора из 3 источников и рассылки по таймеру</w:t>
            </w:r>
          </w:p>
        </w:tc>
        <w:tc>
          <w:tcPr/>
          <w:p>
            <w:pPr>
              <w:pStyle w:val="Compact"/>
              <w:jc w:val="left"/>
            </w:pPr>
            <w:r>
              <w:t xml:space="preserve">назначаемая</w:t>
            </w:r>
          </w:p>
        </w:tc>
        <w:tc>
          <w:tcPr/>
          <w:p>
            <w:pPr>
              <w:pStyle w:val="Compact"/>
              <w:jc w:val="left"/>
            </w:pPr>
            <w:r>
              <w:t xml:space="preserve">3.08</w:t>
            </w:r>
          </w:p>
        </w:tc>
      </w:tr>
      <w:tr>
        <w:tc>
          <w:tcPr/>
          <w:p>
            <w:pPr>
              <w:pStyle w:val="Compact"/>
              <w:jc w:val="left"/>
            </w:pPr>
            <w:r>
              <w:t xml:space="preserve">3.11</w:t>
            </w:r>
          </w:p>
        </w:tc>
        <w:tc>
          <w:tcPr/>
          <w:p>
            <w:pPr>
              <w:pStyle w:val="Compact"/>
              <w:jc w:val="left"/>
            </w:pPr>
            <w:r>
              <w:t xml:space="preserve">COSMIC: перекрёстная проверка, сводная таблица, пересчёт CFP в ч</w:t>
            </w:r>
          </w:p>
        </w:tc>
        <w:tc>
          <w:tcPr/>
          <w:p>
            <w:pPr>
              <w:pStyle w:val="Compact"/>
              <w:jc w:val="left"/>
            </w:pPr>
            <w:r>
              <w:t xml:space="preserve">назначаемая</w:t>
            </w:r>
          </w:p>
        </w:tc>
        <w:tc>
          <w:tcPr/>
          <w:p>
            <w:pPr>
              <w:pStyle w:val="Compact"/>
              <w:jc w:val="left"/>
            </w:pPr>
            <w:r>
              <w:t xml:space="preserve">3.09, 3.10</w:t>
            </w:r>
          </w:p>
        </w:tc>
      </w:tr>
      <w:tr>
        <w:tc>
          <w:tcPr/>
          <w:p>
            <w:pPr>
              <w:pStyle w:val="Compact"/>
              <w:jc w:val="left"/>
            </w:pPr>
            <w:r>
              <w:t xml:space="preserve">3.12</w:t>
            </w:r>
          </w:p>
        </w:tc>
        <w:tc>
          <w:tcPr/>
          <w:p>
            <w:pPr>
              <w:pStyle w:val="Compact"/>
              <w:jc w:val="left"/>
            </w:pPr>
            <w:r>
              <w:t xml:space="preserve">UCP: классификация акторов (UAW) и UC по сложности (UUCW)</w:t>
            </w:r>
          </w:p>
        </w:tc>
        <w:tc>
          <w:tcPr/>
          <w:p>
            <w:pPr>
              <w:pStyle w:val="Compact"/>
              <w:jc w:val="left"/>
            </w:pPr>
            <w:r>
              <w:t xml:space="preserve">назначаемая</w:t>
            </w:r>
          </w:p>
        </w:tc>
        <w:tc>
          <w:tcPr/>
          <w:p>
            <w:pPr>
              <w:pStyle w:val="Compact"/>
              <w:jc w:val="left"/>
            </w:pPr>
            <w:r>
              <w:t xml:space="preserve">3.07</w:t>
            </w:r>
          </w:p>
        </w:tc>
      </w:tr>
      <w:tr>
        <w:tc>
          <w:tcPr/>
          <w:p>
            <w:pPr>
              <w:pStyle w:val="Compact"/>
              <w:jc w:val="left"/>
            </w:pPr>
            <w:r>
              <w:t xml:space="preserve">3.13</w:t>
            </w:r>
          </w:p>
        </w:tc>
        <w:tc>
          <w:tcPr/>
          <w:p>
            <w:pPr>
              <w:pStyle w:val="Compact"/>
              <w:jc w:val="left"/>
            </w:pPr>
            <w:r>
              <w:t xml:space="preserve">UCP: TCF (13 факторов), ECF (8 факторов), расчёт UCP и трудозатрат</w:t>
            </w:r>
          </w:p>
        </w:tc>
        <w:tc>
          <w:tcPr/>
          <w:p>
            <w:pPr>
              <w:pStyle w:val="Compact"/>
              <w:jc w:val="left"/>
            </w:pPr>
            <w:r>
              <w:t xml:space="preserve">назначаемая</w:t>
            </w:r>
          </w:p>
        </w:tc>
        <w:tc>
          <w:tcPr/>
          <w:p>
            <w:pPr>
              <w:pStyle w:val="Compact"/>
              <w:jc w:val="left"/>
            </w:pPr>
            <w:r>
              <w:t xml:space="preserve">3.12</w:t>
            </w:r>
          </w:p>
        </w:tc>
      </w:tr>
      <w:tr>
        <w:tc>
          <w:tcPr/>
          <w:p>
            <w:pPr>
              <w:pStyle w:val="Compact"/>
              <w:jc w:val="left"/>
            </w:pPr>
            <w:r>
              <w:t xml:space="preserve">3.14</w:t>
            </w:r>
          </w:p>
        </w:tc>
        <w:tc>
          <w:tcPr/>
          <w:p>
            <w:pPr>
              <w:pStyle w:val="Compact"/>
              <w:jc w:val="left"/>
            </w:pPr>
            <w:r>
              <w:t xml:space="preserve">Экспертная оценка: подготовка (разбиение UC на слайсы, карточки, шкала)</w:t>
            </w:r>
          </w:p>
        </w:tc>
        <w:tc>
          <w:tcPr/>
          <w:p>
            <w:pPr>
              <w:pStyle w:val="Compact"/>
              <w:jc w:val="left"/>
            </w:pPr>
            <w:r>
              <w:t xml:space="preserve">назначаемая</w:t>
            </w:r>
          </w:p>
        </w:tc>
        <w:tc>
          <w:tcPr/>
          <w:p>
            <w:pPr>
              <w:pStyle w:val="Compact"/>
              <w:jc w:val="left"/>
            </w:pPr>
            <w:r>
              <w:t xml:space="preserve">3.07</w:t>
            </w:r>
          </w:p>
        </w:tc>
      </w:tr>
      <w:tr>
        <w:tc>
          <w:tcPr/>
          <w:p>
            <w:pPr>
              <w:pStyle w:val="Compact"/>
              <w:jc w:val="left"/>
            </w:pPr>
            <w:r>
              <w:t xml:space="preserve">3.15</w:t>
            </w:r>
          </w:p>
        </w:tc>
        <w:tc>
          <w:tcPr/>
          <w:p>
            <w:pPr>
              <w:pStyle w:val="Compact"/>
              <w:jc w:val="left"/>
            </w:pPr>
            <w:r>
              <w:t xml:space="preserve">Экспертная оценка: фасилитация сессии и протокол</w:t>
            </w:r>
          </w:p>
        </w:tc>
        <w:tc>
          <w:tcPr/>
          <w:p>
            <w:pPr>
              <w:pStyle w:val="Compact"/>
              <w:jc w:val="left"/>
            </w:pPr>
            <w:r>
              <w:t xml:space="preserve">назначаемая</w:t>
            </w:r>
          </w:p>
        </w:tc>
        <w:tc>
          <w:tcPr/>
          <w:p>
            <w:pPr>
              <w:pStyle w:val="Compact"/>
              <w:jc w:val="left"/>
            </w:pPr>
            <w:r>
              <w:t xml:space="preserve">3.14</w:t>
            </w:r>
          </w:p>
        </w:tc>
      </w:tr>
      <w:tr>
        <w:tc>
          <w:tcPr/>
          <w:p>
            <w:pPr>
              <w:pStyle w:val="Compact"/>
              <w:jc w:val="left"/>
            </w:pPr>
            <w:r>
              <w:t xml:space="preserve">3.16</w:t>
            </w:r>
          </w:p>
        </w:tc>
        <w:tc>
          <w:tcPr/>
          <w:p>
            <w:pPr>
              <w:pStyle w:val="Compact"/>
              <w:jc w:val="left"/>
            </w:pPr>
            <w:r>
              <w:t xml:space="preserve">Экспертная оценка: участие в сессии покера планирования</w:t>
            </w:r>
          </w:p>
        </w:tc>
        <w:tc>
          <w:tcPr/>
          <w:p>
            <w:pPr>
              <w:pStyle w:val="Compact"/>
              <w:jc w:val="left"/>
            </w:pPr>
            <w:r>
              <w:t xml:space="preserve">общая</w:t>
            </w:r>
          </w:p>
        </w:tc>
        <w:tc>
          <w:tcPr/>
          <w:p>
            <w:pPr>
              <w:pStyle w:val="Compact"/>
              <w:jc w:val="left"/>
            </w:pPr>
            <w:r>
              <w:t xml:space="preserve">3.14</w:t>
            </w:r>
          </w:p>
        </w:tc>
      </w:tr>
      <w:tr>
        <w:tc>
          <w:tcPr/>
          <w:p>
            <w:pPr>
              <w:pStyle w:val="Compact"/>
              <w:jc w:val="left"/>
            </w:pPr>
            <w:r>
              <w:t xml:space="preserve">3.17</w:t>
            </w:r>
          </w:p>
        </w:tc>
        <w:tc>
          <w:tcPr/>
          <w:p>
            <w:pPr>
              <w:pStyle w:val="Compact"/>
              <w:jc w:val="left"/>
            </w:pPr>
            <w:r>
              <w:t xml:space="preserve">Агрегация экспертных оценок в оценку проекта</w:t>
            </w:r>
          </w:p>
        </w:tc>
        <w:tc>
          <w:tcPr/>
          <w:p>
            <w:pPr>
              <w:pStyle w:val="Compact"/>
              <w:jc w:val="left"/>
            </w:pPr>
            <w:r>
              <w:t xml:space="preserve">назначаемая</w:t>
            </w:r>
          </w:p>
        </w:tc>
        <w:tc>
          <w:tcPr/>
          <w:p>
            <w:pPr>
              <w:pStyle w:val="Compact"/>
              <w:jc w:val="left"/>
            </w:pPr>
            <w:r>
              <w:t xml:space="preserve">3.16</w:t>
            </w:r>
          </w:p>
        </w:tc>
      </w:tr>
      <w:tr>
        <w:tc>
          <w:tcPr/>
          <w:p>
            <w:pPr>
              <w:pStyle w:val="Compact"/>
              <w:jc w:val="left"/>
            </w:pPr>
            <w:r>
              <w:t xml:space="preserve">3.18</w:t>
            </w:r>
          </w:p>
        </w:tc>
        <w:tc>
          <w:tcPr/>
          <w:p>
            <w:pPr>
              <w:pStyle w:val="Compact"/>
              <w:jc w:val="left"/>
            </w:pPr>
            <w:r>
              <w:t xml:space="preserve">Сравнение оценок COSMIC / UCP / экспертной, анализ расхождений</w:t>
            </w:r>
          </w:p>
        </w:tc>
        <w:tc>
          <w:tcPr/>
          <w:p>
            <w:pPr>
              <w:pStyle w:val="Compact"/>
              <w:jc w:val="left"/>
            </w:pPr>
            <w:r>
              <w:t xml:space="preserve">назначаемая</w:t>
            </w:r>
          </w:p>
        </w:tc>
        <w:tc>
          <w:tcPr/>
          <w:p>
            <w:pPr>
              <w:pStyle w:val="Compact"/>
              <w:jc w:val="left"/>
            </w:pPr>
            <w:r>
              <w:t xml:space="preserve">3.11, 3.13, 3.17</w:t>
            </w:r>
          </w:p>
        </w:tc>
      </w:tr>
      <w:tr>
        <w:tc>
          <w:tcPr/>
          <w:p>
            <w:pPr>
              <w:pStyle w:val="Compact"/>
              <w:jc w:val="left"/>
            </w:pPr>
            <w:r>
              <w:t xml:space="preserve">3.19</w:t>
            </w:r>
          </w:p>
        </w:tc>
        <w:tc>
          <w:tcPr/>
          <w:p>
            <w:pPr>
              <w:pStyle w:val="Compact"/>
              <w:jc w:val="left"/>
            </w:pPr>
            <w:r>
              <w:t xml:space="preserve">Выводы: масштаб, состав команды и требования к ролям, срок, фичи под сокращение</w:t>
            </w:r>
          </w:p>
        </w:tc>
        <w:tc>
          <w:tcPr/>
          <w:p>
            <w:pPr>
              <w:pStyle w:val="Compact"/>
              <w:jc w:val="left"/>
            </w:pPr>
            <w:r>
              <w:t xml:space="preserve">назначаемая</w:t>
            </w:r>
          </w:p>
        </w:tc>
        <w:tc>
          <w:tcPr/>
          <w:p>
            <w:pPr>
              <w:pStyle w:val="Compact"/>
              <w:jc w:val="left"/>
            </w:pPr>
            <w:r>
              <w:t xml:space="preserve">3.18</w:t>
            </w:r>
          </w:p>
        </w:tc>
      </w:tr>
      <w:tr>
        <w:tc>
          <w:tcPr/>
          <w:p>
            <w:pPr>
              <w:pStyle w:val="Compact"/>
              <w:jc w:val="left"/>
            </w:pPr>
            <w:r>
              <w:t xml:space="preserve">3.20</w:t>
            </w:r>
          </w:p>
        </w:tc>
        <w:tc>
          <w:tcPr/>
          <w:p>
            <w:pPr>
              <w:pStyle w:val="Compact"/>
              <w:jc w:val="left"/>
            </w:pPr>
            <w:r>
              <w:t xml:space="preserve">Встреча: обсуждение и утверждение выводов</w:t>
            </w:r>
          </w:p>
        </w:tc>
        <w:tc>
          <w:tcPr/>
          <w:p>
            <w:pPr>
              <w:pStyle w:val="Compact"/>
              <w:jc w:val="left"/>
            </w:pPr>
            <w:r>
              <w:t xml:space="preserve">общая</w:t>
            </w:r>
          </w:p>
        </w:tc>
        <w:tc>
          <w:tcPr/>
          <w:p>
            <w:pPr>
              <w:pStyle w:val="Compact"/>
              <w:jc w:val="left"/>
            </w:pPr>
            <w:r>
              <w:t xml:space="preserve">3.19</w:t>
            </w:r>
          </w:p>
        </w:tc>
      </w:tr>
      <w:tr>
        <w:tc>
          <w:tcPr/>
          <w:p>
            <w:pPr>
              <w:pStyle w:val="Compact"/>
              <w:jc w:val="left"/>
            </w:pPr>
            <w:r>
              <w:t xml:space="preserve">3.21</w:t>
            </w:r>
          </w:p>
        </w:tc>
        <w:tc>
          <w:tcPr/>
          <w:p>
            <w:pPr>
              <w:pStyle w:val="Compact"/>
              <w:jc w:val="left"/>
            </w:pPr>
            <w:r>
              <w:t xml:space="preserve">Сборка и вычитка отчёта Фазы 3</w:t>
            </w:r>
          </w:p>
        </w:tc>
        <w:tc>
          <w:tcPr/>
          <w:p>
            <w:pPr>
              <w:pStyle w:val="Compact"/>
              <w:jc w:val="left"/>
            </w:pPr>
            <w:r>
              <w:t xml:space="preserve">назначаемая</w:t>
            </w:r>
          </w:p>
        </w:tc>
        <w:tc>
          <w:tcPr/>
          <w:p>
            <w:pPr>
              <w:pStyle w:val="Compact"/>
              <w:jc w:val="left"/>
            </w:pPr>
            <w:r>
              <w:t xml:space="preserve">3.20</w:t>
            </w:r>
          </w:p>
        </w:tc>
      </w:tr>
    </w:tbl>
    <w:p>
      <w:pPr>
        <w:pStyle w:val="BodyText"/>
      </w:pPr>
      <w:r>
        <w:t xml:space="preserve">Задачи с типом «назначаемая» (18 штук) распределяются решателем, задачи с типом «общая» (3.06, 3.16, 3.20) назначаются на всех участников.</w:t>
      </w:r>
    </w:p>
    <w:bookmarkEnd w:id="22"/>
    <w:bookmarkStart w:id="23" w:name="экспертная-оценка-трудозатрат"/>
    <w:p>
      <w:pPr>
        <w:pStyle w:val="Heading3"/>
      </w:pPr>
      <w:r>
        <w:t xml:space="preserve">4. Экспертная оценка трудозатрат</w:t>
      </w:r>
    </w:p>
    <w:p>
      <w:pPr>
        <w:pStyle w:val="FirstParagraph"/>
      </w:pPr>
      <w:r>
        <w:t xml:space="preserve">Для оценки трудозатрат использовался метод Дельфи в два раунда.</w:t>
      </w:r>
    </w:p>
    <w:p>
      <w:pPr>
        <w:pStyle w:val="BodyText"/>
      </w:pPr>
      <w:r>
        <w:rPr>
          <w:bCs/>
          <w:b/>
        </w:rPr>
        <w:t xml:space="preserve">Раунд 1.</w:t>
      </w:r>
      <w:r>
        <w:t xml:space="preserve"> </w:t>
      </w:r>
      <w:r>
        <w:t xml:space="preserve">Каждый участник независимо, не видя оценок остальных, оценил трудозатраты каждой задачи в часах.</w:t>
      </w:r>
    </w:p>
    <w:p>
      <w:pPr>
        <w:pStyle w:val="BodyText"/>
      </w:pPr>
      <w:r>
        <w:rPr>
          <w:bCs/>
          <w:b/>
        </w:rPr>
        <w:t xml:space="preserve">Раунд 2.</w:t>
      </w:r>
      <w:r>
        <w:t xml:space="preserve"> </w:t>
      </w:r>
      <w:r>
        <w:t xml:space="preserve">Оценки сведены в таблицу, для каждой задачи вычислена медиана. Задачи с наибольшим разбросом обсуждались на встрече: участники с крайними оценками объясняли свои соображения, после чего команда договаривалась об итоговом значении. Если разброс был небольшим, принималась медиана.</w:t>
      </w:r>
    </w:p>
    <w:tbl>
      <w:tblPr>
        <w:tblStyle w:val="Table"/>
        <w:tblW w:type="pct" w:w="5000"/>
        <w:tblLook w:firstRow="1" w:lastRow="0" w:firstColumn="0" w:lastColumn="0" w:noHBand="0" w:noVBand="0" w:val="0020"/>
        <w:jc w:val="start"/>
      </w:tblPr>
      <w:tblGrid>
        <w:gridCol w:w="554"/>
        <w:gridCol w:w="1821"/>
        <w:gridCol w:w="1267"/>
        <w:gridCol w:w="1267"/>
        <w:gridCol w:w="1267"/>
        <w:gridCol w:w="950"/>
        <w:gridCol w:w="791"/>
      </w:tblGrid>
      <w:tr>
        <w:trPr>
          <w:tblHeader w:val="true"/>
        </w:trPr>
        <w:tc>
          <w:tcPr/>
          <w:p>
            <w:pPr>
              <w:pStyle w:val="Compact"/>
              <w:jc w:val="left"/>
            </w:pPr>
            <w:r>
              <w:t xml:space="preserve">ID</w:t>
            </w:r>
          </w:p>
        </w:tc>
        <w:tc>
          <w:tcPr/>
          <w:p>
            <w:pPr>
              <w:pStyle w:val="Compact"/>
              <w:jc w:val="left"/>
            </w:pPr>
            <w:r>
              <w:t xml:space="preserve">Задача</w:t>
            </w:r>
          </w:p>
        </w:tc>
        <w:tc>
          <w:tcPr/>
          <w:p>
            <w:pPr>
              <w:pStyle w:val="Compact"/>
              <w:jc w:val="left"/>
            </w:pPr>
            <w:r>
              <w:t xml:space="preserve">Ащеулов</w:t>
            </w:r>
          </w:p>
        </w:tc>
        <w:tc>
          <w:tcPr/>
          <w:p>
            <w:pPr>
              <w:pStyle w:val="Compact"/>
              <w:jc w:val="left"/>
            </w:pPr>
            <w:r>
              <w:t xml:space="preserve">Роготовский</w:t>
            </w:r>
          </w:p>
        </w:tc>
        <w:tc>
          <w:tcPr/>
          <w:p>
            <w:pPr>
              <w:pStyle w:val="Compact"/>
              <w:jc w:val="left"/>
            </w:pPr>
            <w:r>
              <w:t xml:space="preserve">Воронецкий</w:t>
            </w:r>
          </w:p>
        </w:tc>
        <w:tc>
          <w:tcPr/>
          <w:p>
            <w:pPr>
              <w:pStyle w:val="Compact"/>
              <w:jc w:val="left"/>
            </w:pPr>
            <w:r>
              <w:t xml:space="preserve">Медиана</w:t>
            </w:r>
          </w:p>
        </w:tc>
        <w:tc>
          <w:tcPr/>
          <w:p>
            <w:pPr>
              <w:pStyle w:val="Compact"/>
              <w:jc w:val="left"/>
            </w:pPr>
            <w:r>
              <w:t xml:space="preserve">Итог</w:t>
            </w:r>
          </w:p>
        </w:tc>
      </w:tr>
      <w:tr>
        <w:tc>
          <w:tcPr/>
          <w:p>
            <w:pPr>
              <w:pStyle w:val="Compact"/>
              <w:jc w:val="left"/>
            </w:pPr>
            <w:r>
              <w:t xml:space="preserve">3.01</w:t>
            </w:r>
          </w:p>
        </w:tc>
        <w:tc>
          <w:tcPr/>
          <w:p>
            <w:pPr>
              <w:pStyle w:val="Compact"/>
              <w:jc w:val="left"/>
            </w:pPr>
            <w:r>
              <w:t xml:space="preserve">Концепция и границы MVP</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3.02</w:t>
            </w:r>
          </w:p>
        </w:tc>
        <w:tc>
          <w:tcPr/>
          <w:p>
            <w:pPr>
              <w:pStyle w:val="Compact"/>
              <w:jc w:val="left"/>
            </w:pPr>
            <w:r>
              <w:t xml:space="preserve">Анализ источников данных</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2,5</w:t>
            </w:r>
          </w:p>
        </w:tc>
      </w:tr>
      <w:tr>
        <w:tc>
          <w:tcPr/>
          <w:p>
            <w:pPr>
              <w:pStyle w:val="Compact"/>
              <w:jc w:val="left"/>
            </w:pPr>
            <w:r>
              <w:t xml:space="preserve">3.03</w:t>
            </w:r>
          </w:p>
        </w:tc>
        <w:tc>
          <w:tcPr/>
          <w:p>
            <w:pPr>
              <w:pStyle w:val="Compact"/>
              <w:jc w:val="left"/>
            </w:pPr>
            <w:r>
              <w:t xml:space="preserve">UC: пользовательские сценарии</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3.04</w:t>
            </w:r>
          </w:p>
        </w:tc>
        <w:tc>
          <w:tcPr/>
          <w:p>
            <w:pPr>
              <w:pStyle w:val="Compact"/>
              <w:jc w:val="left"/>
            </w:pPr>
            <w:r>
              <w:t xml:space="preserve">UC: системные и негативные сценарии</w:t>
            </w:r>
          </w:p>
        </w:tc>
        <w:tc>
          <w:tcPr/>
          <w:p>
            <w:pPr>
              <w:pStyle w:val="Compact"/>
              <w:jc w:val="left"/>
            </w:pPr>
            <w:r>
              <w:t xml:space="preserve">3</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5</w:t>
            </w:r>
          </w:p>
        </w:tc>
      </w:tr>
      <w:tr>
        <w:tc>
          <w:tcPr/>
          <w:p>
            <w:pPr>
              <w:pStyle w:val="Compact"/>
              <w:jc w:val="left"/>
            </w:pPr>
            <w:r>
              <w:t xml:space="preserve">3.05</w:t>
            </w:r>
          </w:p>
        </w:tc>
        <w:tc>
          <w:tcPr/>
          <w:p>
            <w:pPr>
              <w:pStyle w:val="Compact"/>
              <w:jc w:val="left"/>
            </w:pPr>
            <w:r>
              <w:t xml:space="preserve">Ревью UC: организация и протокол</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3.06</w:t>
            </w:r>
          </w:p>
        </w:tc>
        <w:tc>
          <w:tcPr/>
          <w:p>
            <w:pPr>
              <w:pStyle w:val="Compact"/>
              <w:jc w:val="left"/>
            </w:pPr>
            <w:r>
              <w:t xml:space="preserve">Ревью UC: участие</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3.07</w:t>
            </w:r>
          </w:p>
        </w:tc>
        <w:tc>
          <w:tcPr/>
          <w:p>
            <w:pPr>
              <w:pStyle w:val="Compact"/>
              <w:jc w:val="left"/>
            </w:pPr>
            <w:r>
              <w:t xml:space="preserve">Финализация спецификаций UC</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3,5</w:t>
            </w:r>
          </w:p>
        </w:tc>
      </w:tr>
      <w:tr>
        <w:tc>
          <w:tcPr/>
          <w:p>
            <w:pPr>
              <w:pStyle w:val="Compact"/>
              <w:jc w:val="left"/>
            </w:pPr>
            <w:r>
              <w:t xml:space="preserve">3.08</w:t>
            </w:r>
          </w:p>
        </w:tc>
        <w:tc>
          <w:tcPr/>
          <w:p>
            <w:pPr>
              <w:pStyle w:val="Compact"/>
              <w:jc w:val="left"/>
            </w:pPr>
            <w:r>
              <w:t xml:space="preserve">COSMIC: модель контекста</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3.09</w:t>
            </w:r>
          </w:p>
        </w:tc>
        <w:tc>
          <w:tcPr/>
          <w:p>
            <w:pPr>
              <w:pStyle w:val="Compact"/>
              <w:jc w:val="left"/>
            </w:pPr>
            <w:r>
              <w:t xml:space="preserve">COSMIC: пользовательские процессы</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3.10</w:t>
            </w:r>
          </w:p>
        </w:tc>
        <w:tc>
          <w:tcPr/>
          <w:p>
            <w:pPr>
              <w:pStyle w:val="Compact"/>
              <w:jc w:val="left"/>
            </w:pPr>
            <w:r>
              <w:t xml:space="preserve">COSMIC: сбор данных и рассылка</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3.11</w:t>
            </w:r>
          </w:p>
        </w:tc>
        <w:tc>
          <w:tcPr/>
          <w:p>
            <w:pPr>
              <w:pStyle w:val="Compact"/>
              <w:jc w:val="left"/>
            </w:pPr>
            <w:r>
              <w:t xml:space="preserve">COSMIC: перекрёстная проверка</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3.12</w:t>
            </w:r>
          </w:p>
        </w:tc>
        <w:tc>
          <w:tcPr/>
          <w:p>
            <w:pPr>
              <w:pStyle w:val="Compact"/>
              <w:jc w:val="left"/>
            </w:pPr>
            <w:r>
              <w:t xml:space="preserve">UCP: UAW и UUCW</w:t>
            </w:r>
          </w:p>
        </w:tc>
        <w:tc>
          <w:tcPr/>
          <w:p>
            <w:pPr>
              <w:pStyle w:val="Compact"/>
              <w:jc w:val="left"/>
            </w:pPr>
            <w:r>
              <w:t xml:space="preserve">1,5</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1,5</w:t>
            </w:r>
          </w:p>
        </w:tc>
      </w:tr>
      <w:tr>
        <w:tc>
          <w:tcPr/>
          <w:p>
            <w:pPr>
              <w:pStyle w:val="Compact"/>
              <w:jc w:val="left"/>
            </w:pPr>
            <w:r>
              <w:t xml:space="preserve">3.13</w:t>
            </w:r>
          </w:p>
        </w:tc>
        <w:tc>
          <w:tcPr/>
          <w:p>
            <w:pPr>
              <w:pStyle w:val="Compact"/>
              <w:jc w:val="left"/>
            </w:pPr>
            <w:r>
              <w:t xml:space="preserve">UCP: TCF, ECF, расчёт</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3.14</w:t>
            </w:r>
          </w:p>
        </w:tc>
        <w:tc>
          <w:tcPr/>
          <w:p>
            <w:pPr>
              <w:pStyle w:val="Compact"/>
              <w:jc w:val="left"/>
            </w:pPr>
            <w:r>
              <w:t xml:space="preserve">Экспертная оценка: подготовка</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3.15</w:t>
            </w:r>
          </w:p>
        </w:tc>
        <w:tc>
          <w:tcPr/>
          <w:p>
            <w:pPr>
              <w:pStyle w:val="Compact"/>
              <w:jc w:val="left"/>
            </w:pPr>
            <w:r>
              <w:t xml:space="preserve">Экспертная оценка: фасилитация</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3.16</w:t>
            </w:r>
          </w:p>
        </w:tc>
        <w:tc>
          <w:tcPr/>
          <w:p>
            <w:pPr>
              <w:pStyle w:val="Compact"/>
              <w:jc w:val="left"/>
            </w:pPr>
            <w:r>
              <w:t xml:space="preserve">Экспертная оценка: участие</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3.17</w:t>
            </w:r>
          </w:p>
        </w:tc>
        <w:tc>
          <w:tcPr/>
          <w:p>
            <w:pPr>
              <w:pStyle w:val="Compact"/>
              <w:jc w:val="left"/>
            </w:pPr>
            <w:r>
              <w:t xml:space="preserve">Агрегация экспертных оценок</w:t>
            </w:r>
          </w:p>
        </w:tc>
        <w:tc>
          <w:tcPr/>
          <w:p>
            <w:pPr>
              <w:pStyle w:val="Compact"/>
              <w:jc w:val="left"/>
            </w:pPr>
            <w:r>
              <w:t xml:space="preserve">2</w:t>
            </w:r>
          </w:p>
        </w:tc>
        <w:tc>
          <w:tcPr/>
          <w:p>
            <w:pPr>
              <w:pStyle w:val="Compact"/>
              <w:jc w:val="left"/>
            </w:pPr>
            <w:r>
              <w:t xml:space="preserve">1,5</w:t>
            </w:r>
          </w:p>
        </w:tc>
        <w:tc>
          <w:tcPr/>
          <w:p>
            <w:pPr>
              <w:pStyle w:val="Compact"/>
              <w:jc w:val="left"/>
            </w:pPr>
            <w:r>
              <w:t xml:space="preserve">1</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3.18</w:t>
            </w:r>
          </w:p>
        </w:tc>
        <w:tc>
          <w:tcPr/>
          <w:p>
            <w:pPr>
              <w:pStyle w:val="Compact"/>
              <w:jc w:val="left"/>
            </w:pPr>
            <w:r>
              <w:t xml:space="preserve">Сравнение трёх оценок</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2,5</w:t>
            </w:r>
          </w:p>
        </w:tc>
      </w:tr>
      <w:tr>
        <w:tc>
          <w:tcPr/>
          <w:p>
            <w:pPr>
              <w:pStyle w:val="Compact"/>
              <w:jc w:val="left"/>
            </w:pPr>
            <w:r>
              <w:t xml:space="preserve">3.19</w:t>
            </w:r>
          </w:p>
        </w:tc>
        <w:tc>
          <w:tcPr/>
          <w:p>
            <w:pPr>
              <w:pStyle w:val="Compact"/>
              <w:jc w:val="left"/>
            </w:pPr>
            <w:r>
              <w:t xml:space="preserve">Выводы по Фазе 3</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3.20</w:t>
            </w:r>
          </w:p>
        </w:tc>
        <w:tc>
          <w:tcPr/>
          <w:p>
            <w:pPr>
              <w:pStyle w:val="Compact"/>
              <w:jc w:val="left"/>
            </w:pPr>
            <w:r>
              <w:t xml:space="preserve">Обсуждение выводов</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3.21</w:t>
            </w:r>
          </w:p>
        </w:tc>
        <w:tc>
          <w:tcPr/>
          <w:p>
            <w:pPr>
              <w:pStyle w:val="Compact"/>
              <w:jc w:val="left"/>
            </w:pPr>
            <w:r>
              <w:t xml:space="preserve">Сборка отчёта Фазы 3</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4</w:t>
            </w:r>
          </w:p>
        </w:tc>
      </w:tr>
      <w:tr>
        <w:tc>
          <w:tcPr/>
          <w:p>
            <w:pPr>
              <w:pStyle w:val="Compact"/>
            </w:pPr>
          </w:p>
        </w:tc>
        <w:tc>
          <w:tcPr/>
          <w:p>
            <w:pPr>
              <w:pStyle w:val="Compact"/>
              <w:jc w:val="left"/>
            </w:pPr>
            <w:r>
              <w:rPr>
                <w:bCs/>
                <w:b/>
              </w:rPr>
              <w:t xml:space="preserve">Итого назначаемые</w:t>
            </w:r>
          </w:p>
        </w:tc>
        <w:tc>
          <w:tcPr/>
          <w:p>
            <w:pPr>
              <w:pStyle w:val="Compact"/>
              <w:jc w:val="left"/>
            </w:pPr>
            <w:r>
              <w:t xml:space="preserve">47,5</w:t>
            </w:r>
          </w:p>
        </w:tc>
        <w:tc>
          <w:tcPr/>
          <w:p>
            <w:pPr>
              <w:pStyle w:val="Compact"/>
              <w:jc w:val="left"/>
            </w:pPr>
            <w:r>
              <w:t xml:space="preserve">51,5</w:t>
            </w:r>
          </w:p>
        </w:tc>
        <w:tc>
          <w:tcPr/>
          <w:p>
            <w:pPr>
              <w:pStyle w:val="Compact"/>
              <w:jc w:val="left"/>
            </w:pPr>
            <w:r>
              <w:t xml:space="preserve">45</w:t>
            </w:r>
          </w:p>
        </w:tc>
        <w:tc>
          <w:tcPr/>
          <w:p>
            <w:pPr>
              <w:pStyle w:val="Compact"/>
              <w:jc w:val="left"/>
            </w:pPr>
            <w:r>
              <w:t xml:space="preserve">49,5</w:t>
            </w:r>
          </w:p>
        </w:tc>
        <w:tc>
          <w:tcPr/>
          <w:p>
            <w:pPr>
              <w:pStyle w:val="Compact"/>
              <w:jc w:val="left"/>
            </w:pPr>
            <w:r>
              <w:rPr>
                <w:bCs/>
                <w:b/>
              </w:rPr>
              <w:t xml:space="preserve">51,5</w:t>
            </w:r>
          </w:p>
        </w:tc>
      </w:tr>
    </w:tbl>
    <w:p>
      <w:pPr>
        <w:pStyle w:val="BodyText"/>
      </w:pPr>
      <w:r>
        <w:t xml:space="preserve">Оценки указаны в часах. Жирным выделены итоговые оценки, отличающиеся от медианы. Обоснование изменений:</w:t>
      </w:r>
    </w:p>
    <w:p>
      <w:pPr>
        <w:numPr>
          <w:ilvl w:val="0"/>
          <w:numId w:val="1003"/>
        </w:numPr>
      </w:pPr>
      <w:r>
        <w:rPr>
          <w:bCs/>
          <w:b/>
        </w:rPr>
        <w:t xml:space="preserve">3.02</w:t>
      </w:r>
      <w:r>
        <w:t xml:space="preserve"> </w:t>
      </w:r>
      <w:r>
        <w:t xml:space="preserve">— U3: формат эндпоинта вуза и iCal смотрится быстро, дольше только разметка афиши.</w:t>
      </w:r>
    </w:p>
    <w:p>
      <w:pPr>
        <w:numPr>
          <w:ilvl w:val="0"/>
          <w:numId w:val="1003"/>
        </w:numPr>
      </w:pPr>
      <w:r>
        <w:rPr>
          <w:bCs/>
          <w:b/>
        </w:rPr>
        <w:t xml:space="preserve">3.04</w:t>
      </w:r>
      <w:r>
        <w:t xml:space="preserve"> </w:t>
      </w:r>
      <w:r>
        <w:t xml:space="preserve">— U2: у трёх источников разные режимы сбоя, негативных сценариев больше, чем кажется.</w:t>
      </w:r>
    </w:p>
    <w:p>
      <w:pPr>
        <w:numPr>
          <w:ilvl w:val="0"/>
          <w:numId w:val="1003"/>
        </w:numPr>
      </w:pPr>
      <w:r>
        <w:rPr>
          <w:bCs/>
          <w:b/>
        </w:rPr>
        <w:t xml:space="preserve">3.07</w:t>
      </w:r>
      <w:r>
        <w:t xml:space="preserve"> </w:t>
      </w:r>
      <w:r>
        <w:t xml:space="preserve">— Диаграмма и оформление потоков по шаблону — +0,5 ч к медиане.</w:t>
      </w:r>
    </w:p>
    <w:p>
      <w:pPr>
        <w:numPr>
          <w:ilvl w:val="0"/>
          <w:numId w:val="1003"/>
        </w:numPr>
      </w:pPr>
      <w:r>
        <w:rPr>
          <w:bCs/>
          <w:b/>
        </w:rPr>
        <w:t xml:space="preserve">3.12</w:t>
      </w:r>
      <w:r>
        <w:t xml:space="preserve"> </w:t>
      </w:r>
      <w:r>
        <w:t xml:space="preserve">— Подсчёт механический при готовых UC — приняли нижнюю оценку.</w:t>
      </w:r>
    </w:p>
    <w:p>
      <w:pPr>
        <w:numPr>
          <w:ilvl w:val="0"/>
          <w:numId w:val="1003"/>
        </w:numPr>
      </w:pPr>
      <w:r>
        <w:rPr>
          <w:bCs/>
          <w:b/>
        </w:rPr>
        <w:t xml:space="preserve">3.18</w:t>
      </w:r>
      <w:r>
        <w:t xml:space="preserve"> </w:t>
      </w:r>
      <w:r>
        <w:t xml:space="preserve">— Пересчёт CFP и UCP в часы требует допущений о производительности — +0,5 ч.</w:t>
      </w:r>
    </w:p>
    <w:p>
      <w:pPr>
        <w:numPr>
          <w:ilvl w:val="0"/>
          <w:numId w:val="1003"/>
        </w:numPr>
      </w:pPr>
      <w:r>
        <w:rPr>
          <w:bCs/>
          <w:b/>
        </w:rPr>
        <w:t xml:space="preserve">3.21</w:t>
      </w:r>
      <w:r>
        <w:t xml:space="preserve"> </w:t>
      </w:r>
      <w:r>
        <w:t xml:space="preserve">— U1: сборка, оформление и вычитка обычно дольше — приняли верхнюю оценку.</w:t>
      </w:r>
    </w:p>
    <w:p>
      <w:pPr>
        <w:pStyle w:val="FirstParagraph"/>
      </w:pPr>
      <w:r>
        <w:t xml:space="preserve">Итоговые трудозатраты Фазы 3 по назначаемым задачам составили 51,5 ч, участие в совместных встречах — по 4,5 ч на каждого. После обсуждения суммарная оценка выросла по сравнению с суммой медиан: наибольшие поправки вверх пришлись на негативные сценарии и сборку отчёта, то есть на те работы, которые обычно недооцениваются.</w:t>
      </w:r>
    </w:p>
    <w:bookmarkEnd w:id="23"/>
    <w:bookmarkStart w:id="24" w:name="компетенции-и-предпочтения"/>
    <w:p>
      <w:pPr>
        <w:pStyle w:val="Heading3"/>
      </w:pPr>
      <w:r>
        <w:t xml:space="preserve">5. Компетенции и предпочтения</w:t>
      </w:r>
    </w:p>
    <w:p>
      <w:pPr>
        <w:pStyle w:val="FirstParagraph"/>
      </w:pPr>
      <w:r>
        <w:rPr>
          <w:bCs/>
          <w:b/>
        </w:rPr>
        <w:t xml:space="preserve">Матрица компетенций</w:t>
      </w:r>
      <w:r>
        <w:t xml:space="preserve"> </w:t>
      </w:r>
      <m:oMath>
        <m:sSub>
          <m:e>
            <m:r>
              <m:t>C</m:t>
            </m:r>
          </m:e>
          <m:sub>
            <m:r>
              <m:t>i</m:t>
            </m:r>
            <m:r>
              <m:t>j</m:t>
            </m:r>
          </m:sub>
        </m:sSub>
      </m:oMath>
      <w:r>
        <w:t xml:space="preserve"> </w:t>
      </w:r>
      <w:r>
        <w:t xml:space="preserve">задаёт жёсткие ограничения: 1 — участник может выполнить задачу, 0 — не может. Ноль мы ставили только там, где для задачи действительно нет навыка. Такой случай один: анализ источников данных (3.02) требует работы с DevTools, HTTP-запросами и разбором JSON/HTML, этих навыков у Ащеулова нет. Всё остальное — вопрос желания, а не возможности, поэтому учитывается через предпочтения. Если бы мы ставили нули «по профилю», решателю почти не осталось бы свободы выбора.</w:t>
      </w:r>
    </w:p>
    <w:p>
      <w:pPr>
        <w:pStyle w:val="BodyText"/>
      </w:pPr>
      <w:r>
        <w:rPr>
          <w:bCs/>
          <w:b/>
        </w:rPr>
        <w:t xml:space="preserve">Матрица предпочтений</w:t>
      </w:r>
      <w:r>
        <w:t xml:space="preserve"> </w:t>
      </w:r>
      <m:oMath>
        <m:sSub>
          <m:e>
            <m:r>
              <m:t>P</m:t>
            </m:r>
          </m:e>
          <m:sub>
            <m:r>
              <m:t>i</m:t>
            </m:r>
            <m:r>
              <m:t>j</m:t>
            </m:r>
          </m:sub>
        </m:sSub>
      </m:oMath>
      <w:r>
        <w:t xml:space="preserve"> </w:t>
      </w:r>
      <w:r>
        <w:t xml:space="preserve">— индивидуальная оценка каждым участником того, насколько он хочет выполнять задачу, по шкале от 1 (не хочу) до 5 (очень хочу). Каждый заполнял свою колонку самостоятельно.</w:t>
      </w:r>
    </w:p>
    <w:tbl>
      <w:tblPr>
        <w:tblStyle w:val="Table"/>
        <w:tblW w:type="pct" w:w="5000"/>
        <w:tblLook w:firstRow="1" w:lastRow="0" w:firstColumn="0" w:lastColumn="0" w:noHBand="0" w:noVBand="0" w:val="0020"/>
        <w:jc w:val="start"/>
      </w:tblPr>
      <w:tblGrid>
        <w:gridCol w:w="633"/>
        <w:gridCol w:w="2534"/>
        <w:gridCol w:w="1584"/>
        <w:gridCol w:w="1584"/>
        <w:gridCol w:w="1584"/>
      </w:tblGrid>
      <w:tr>
        <w:trPr>
          <w:tblHeader w:val="true"/>
        </w:trPr>
        <w:tc>
          <w:tcPr/>
          <w:p>
            <w:pPr>
              <w:pStyle w:val="Compact"/>
              <w:jc w:val="left"/>
            </w:pPr>
            <w:r>
              <w:t xml:space="preserve">ID</w:t>
            </w:r>
          </w:p>
        </w:tc>
        <w:tc>
          <w:tcPr/>
          <w:p>
            <w:pPr>
              <w:pStyle w:val="Compact"/>
              <w:jc w:val="left"/>
            </w:pPr>
            <w:r>
              <w:t xml:space="preserve">Задача</w:t>
            </w:r>
          </w:p>
        </w:tc>
        <w:tc>
          <w:tcPr/>
          <w:p>
            <w:pPr>
              <w:pStyle w:val="Compact"/>
              <w:jc w:val="left"/>
            </w:pPr>
            <w:r>
              <w:t xml:space="preserve">Ащеулов (C / P)</w:t>
            </w:r>
          </w:p>
        </w:tc>
        <w:tc>
          <w:tcPr/>
          <w:p>
            <w:pPr>
              <w:pStyle w:val="Compact"/>
              <w:jc w:val="left"/>
            </w:pPr>
            <w:r>
              <w:t xml:space="preserve">Роготовский (C / P)</w:t>
            </w:r>
          </w:p>
        </w:tc>
        <w:tc>
          <w:tcPr/>
          <w:p>
            <w:pPr>
              <w:pStyle w:val="Compact"/>
              <w:jc w:val="left"/>
            </w:pPr>
            <w:r>
              <w:t xml:space="preserve">Воронецкий (C / P)</w:t>
            </w:r>
          </w:p>
        </w:tc>
      </w:tr>
      <w:tr>
        <w:tc>
          <w:tcPr/>
          <w:p>
            <w:pPr>
              <w:pStyle w:val="Compact"/>
              <w:jc w:val="left"/>
            </w:pPr>
            <w:r>
              <w:t xml:space="preserve">3.01</w:t>
            </w:r>
          </w:p>
        </w:tc>
        <w:tc>
          <w:tcPr/>
          <w:p>
            <w:pPr>
              <w:pStyle w:val="Compact"/>
              <w:jc w:val="left"/>
            </w:pPr>
            <w:r>
              <w:t xml:space="preserve">Концепция и границы MVP</w:t>
            </w:r>
          </w:p>
        </w:tc>
        <w:tc>
          <w:tcPr/>
          <w:p>
            <w:pPr>
              <w:pStyle w:val="Compact"/>
              <w:jc w:val="left"/>
            </w:pPr>
            <w:r>
              <w:t xml:space="preserve">1 / 5</w:t>
            </w:r>
          </w:p>
        </w:tc>
        <w:tc>
          <w:tcPr/>
          <w:p>
            <w:pPr>
              <w:pStyle w:val="Compact"/>
              <w:jc w:val="left"/>
            </w:pPr>
            <w:r>
              <w:t xml:space="preserve">1 / 4</w:t>
            </w:r>
          </w:p>
        </w:tc>
        <w:tc>
          <w:tcPr/>
          <w:p>
            <w:pPr>
              <w:pStyle w:val="Compact"/>
              <w:jc w:val="left"/>
            </w:pPr>
            <w:r>
              <w:t xml:space="preserve">1 / 2</w:t>
            </w:r>
          </w:p>
        </w:tc>
      </w:tr>
      <w:tr>
        <w:tc>
          <w:tcPr/>
          <w:p>
            <w:pPr>
              <w:pStyle w:val="Compact"/>
              <w:jc w:val="left"/>
            </w:pPr>
            <w:r>
              <w:t xml:space="preserve">3.02</w:t>
            </w:r>
          </w:p>
        </w:tc>
        <w:tc>
          <w:tcPr/>
          <w:p>
            <w:pPr>
              <w:pStyle w:val="Compact"/>
              <w:jc w:val="left"/>
            </w:pPr>
            <w:r>
              <w:t xml:space="preserve">Анализ источников данных</w:t>
            </w:r>
          </w:p>
        </w:tc>
        <w:tc>
          <w:tcPr/>
          <w:p>
            <w:pPr>
              <w:pStyle w:val="Compact"/>
              <w:jc w:val="left"/>
            </w:pPr>
            <w:r>
              <w:t xml:space="preserve">0 / 1</w:t>
            </w:r>
          </w:p>
        </w:tc>
        <w:tc>
          <w:tcPr/>
          <w:p>
            <w:pPr>
              <w:pStyle w:val="Compact"/>
              <w:jc w:val="left"/>
            </w:pPr>
            <w:r>
              <w:t xml:space="preserve">1 / 3</w:t>
            </w:r>
          </w:p>
        </w:tc>
        <w:tc>
          <w:tcPr/>
          <w:p>
            <w:pPr>
              <w:pStyle w:val="Compact"/>
              <w:jc w:val="left"/>
            </w:pPr>
            <w:r>
              <w:t xml:space="preserve">1 / 5</w:t>
            </w:r>
          </w:p>
        </w:tc>
      </w:tr>
      <w:tr>
        <w:tc>
          <w:tcPr/>
          <w:p>
            <w:pPr>
              <w:pStyle w:val="Compact"/>
              <w:jc w:val="left"/>
            </w:pPr>
            <w:r>
              <w:t xml:space="preserve">3.03</w:t>
            </w:r>
          </w:p>
        </w:tc>
        <w:tc>
          <w:tcPr/>
          <w:p>
            <w:pPr>
              <w:pStyle w:val="Compact"/>
              <w:jc w:val="left"/>
            </w:pPr>
            <w:r>
              <w:t xml:space="preserve">UC: пользовательские сценарии</w:t>
            </w:r>
          </w:p>
        </w:tc>
        <w:tc>
          <w:tcPr/>
          <w:p>
            <w:pPr>
              <w:pStyle w:val="Compact"/>
              <w:jc w:val="left"/>
            </w:pPr>
            <w:r>
              <w:t xml:space="preserve">1 / 3</w:t>
            </w:r>
          </w:p>
        </w:tc>
        <w:tc>
          <w:tcPr/>
          <w:p>
            <w:pPr>
              <w:pStyle w:val="Compact"/>
              <w:jc w:val="left"/>
            </w:pPr>
            <w:r>
              <w:t xml:space="preserve">1 / 5</w:t>
            </w:r>
          </w:p>
        </w:tc>
        <w:tc>
          <w:tcPr/>
          <w:p>
            <w:pPr>
              <w:pStyle w:val="Compact"/>
              <w:jc w:val="left"/>
            </w:pPr>
            <w:r>
              <w:t xml:space="preserve">1 / 2</w:t>
            </w:r>
          </w:p>
        </w:tc>
      </w:tr>
      <w:tr>
        <w:tc>
          <w:tcPr/>
          <w:p>
            <w:pPr>
              <w:pStyle w:val="Compact"/>
              <w:jc w:val="left"/>
            </w:pPr>
            <w:r>
              <w:t xml:space="preserve">3.04</w:t>
            </w:r>
          </w:p>
        </w:tc>
        <w:tc>
          <w:tcPr/>
          <w:p>
            <w:pPr>
              <w:pStyle w:val="Compact"/>
              <w:jc w:val="left"/>
            </w:pPr>
            <w:r>
              <w:t xml:space="preserve">UC: системные и негативные сценарии</w:t>
            </w:r>
          </w:p>
        </w:tc>
        <w:tc>
          <w:tcPr/>
          <w:p>
            <w:pPr>
              <w:pStyle w:val="Compact"/>
              <w:jc w:val="left"/>
            </w:pPr>
            <w:r>
              <w:t xml:space="preserve">1 / 2</w:t>
            </w:r>
          </w:p>
        </w:tc>
        <w:tc>
          <w:tcPr/>
          <w:p>
            <w:pPr>
              <w:pStyle w:val="Compact"/>
              <w:jc w:val="left"/>
            </w:pPr>
            <w:r>
              <w:t xml:space="preserve">1 / 4</w:t>
            </w:r>
          </w:p>
        </w:tc>
        <w:tc>
          <w:tcPr/>
          <w:p>
            <w:pPr>
              <w:pStyle w:val="Compact"/>
              <w:jc w:val="left"/>
            </w:pPr>
            <w:r>
              <w:t xml:space="preserve">1 / 4</w:t>
            </w:r>
          </w:p>
        </w:tc>
      </w:tr>
      <w:tr>
        <w:tc>
          <w:tcPr/>
          <w:p>
            <w:pPr>
              <w:pStyle w:val="Compact"/>
              <w:jc w:val="left"/>
            </w:pPr>
            <w:r>
              <w:t xml:space="preserve">3.05</w:t>
            </w:r>
          </w:p>
        </w:tc>
        <w:tc>
          <w:tcPr/>
          <w:p>
            <w:pPr>
              <w:pStyle w:val="Compact"/>
              <w:jc w:val="left"/>
            </w:pPr>
            <w:r>
              <w:t xml:space="preserve">Ревью UC: организация и протокол</w:t>
            </w:r>
          </w:p>
        </w:tc>
        <w:tc>
          <w:tcPr/>
          <w:p>
            <w:pPr>
              <w:pStyle w:val="Compact"/>
              <w:jc w:val="left"/>
            </w:pPr>
            <w:r>
              <w:t xml:space="preserve">1 / 5</w:t>
            </w:r>
          </w:p>
        </w:tc>
        <w:tc>
          <w:tcPr/>
          <w:p>
            <w:pPr>
              <w:pStyle w:val="Compact"/>
              <w:jc w:val="left"/>
            </w:pPr>
            <w:r>
              <w:t xml:space="preserve">1 / 3</w:t>
            </w:r>
          </w:p>
        </w:tc>
        <w:tc>
          <w:tcPr/>
          <w:p>
            <w:pPr>
              <w:pStyle w:val="Compact"/>
              <w:jc w:val="left"/>
            </w:pPr>
            <w:r>
              <w:t xml:space="preserve">1 / 1</w:t>
            </w:r>
          </w:p>
        </w:tc>
      </w:tr>
      <w:tr>
        <w:tc>
          <w:tcPr/>
          <w:p>
            <w:pPr>
              <w:pStyle w:val="Compact"/>
              <w:jc w:val="left"/>
            </w:pPr>
            <w:r>
              <w:t xml:space="preserve">3.07</w:t>
            </w:r>
          </w:p>
        </w:tc>
        <w:tc>
          <w:tcPr/>
          <w:p>
            <w:pPr>
              <w:pStyle w:val="Compact"/>
              <w:jc w:val="left"/>
            </w:pPr>
            <w:r>
              <w:t xml:space="preserve">Финализация спецификаций UC</w:t>
            </w:r>
          </w:p>
        </w:tc>
        <w:tc>
          <w:tcPr/>
          <w:p>
            <w:pPr>
              <w:pStyle w:val="Compact"/>
              <w:jc w:val="left"/>
            </w:pPr>
            <w:r>
              <w:t xml:space="preserve">1 / 3</w:t>
            </w:r>
          </w:p>
        </w:tc>
        <w:tc>
          <w:tcPr/>
          <w:p>
            <w:pPr>
              <w:pStyle w:val="Compact"/>
              <w:jc w:val="left"/>
            </w:pPr>
            <w:r>
              <w:t xml:space="preserve">1 / 5</w:t>
            </w:r>
          </w:p>
        </w:tc>
        <w:tc>
          <w:tcPr/>
          <w:p>
            <w:pPr>
              <w:pStyle w:val="Compact"/>
              <w:jc w:val="left"/>
            </w:pPr>
            <w:r>
              <w:t xml:space="preserve">1 / 2</w:t>
            </w:r>
          </w:p>
        </w:tc>
      </w:tr>
      <w:tr>
        <w:tc>
          <w:tcPr/>
          <w:p>
            <w:pPr>
              <w:pStyle w:val="Compact"/>
              <w:jc w:val="left"/>
            </w:pPr>
            <w:r>
              <w:t xml:space="preserve">3.08</w:t>
            </w:r>
          </w:p>
        </w:tc>
        <w:tc>
          <w:tcPr/>
          <w:p>
            <w:pPr>
              <w:pStyle w:val="Compact"/>
              <w:jc w:val="left"/>
            </w:pPr>
            <w:r>
              <w:t xml:space="preserve">COSMIC: модель контекста</w:t>
            </w:r>
          </w:p>
        </w:tc>
        <w:tc>
          <w:tcPr/>
          <w:p>
            <w:pPr>
              <w:pStyle w:val="Compact"/>
              <w:jc w:val="left"/>
            </w:pPr>
            <w:r>
              <w:t xml:space="preserve">1 / 2</w:t>
            </w:r>
          </w:p>
        </w:tc>
        <w:tc>
          <w:tcPr/>
          <w:p>
            <w:pPr>
              <w:pStyle w:val="Compact"/>
              <w:jc w:val="left"/>
            </w:pPr>
            <w:r>
              <w:t xml:space="preserve">1 / 4</w:t>
            </w:r>
          </w:p>
        </w:tc>
        <w:tc>
          <w:tcPr/>
          <w:p>
            <w:pPr>
              <w:pStyle w:val="Compact"/>
              <w:jc w:val="left"/>
            </w:pPr>
            <w:r>
              <w:t xml:space="preserve">1 / 4</w:t>
            </w:r>
          </w:p>
        </w:tc>
      </w:tr>
      <w:tr>
        <w:tc>
          <w:tcPr/>
          <w:p>
            <w:pPr>
              <w:pStyle w:val="Compact"/>
              <w:jc w:val="left"/>
            </w:pPr>
            <w:r>
              <w:t xml:space="preserve">3.09</w:t>
            </w:r>
          </w:p>
        </w:tc>
        <w:tc>
          <w:tcPr/>
          <w:p>
            <w:pPr>
              <w:pStyle w:val="Compact"/>
              <w:jc w:val="left"/>
            </w:pPr>
            <w:r>
              <w:t xml:space="preserve">COSMIC: пользовательские процессы</w:t>
            </w:r>
          </w:p>
        </w:tc>
        <w:tc>
          <w:tcPr/>
          <w:p>
            <w:pPr>
              <w:pStyle w:val="Compact"/>
              <w:jc w:val="left"/>
            </w:pPr>
            <w:r>
              <w:t xml:space="preserve">1 / 2</w:t>
            </w:r>
          </w:p>
        </w:tc>
        <w:tc>
          <w:tcPr/>
          <w:p>
            <w:pPr>
              <w:pStyle w:val="Compact"/>
              <w:jc w:val="left"/>
            </w:pPr>
            <w:r>
              <w:t xml:space="preserve">1 / 4</w:t>
            </w:r>
          </w:p>
        </w:tc>
        <w:tc>
          <w:tcPr/>
          <w:p>
            <w:pPr>
              <w:pStyle w:val="Compact"/>
              <w:jc w:val="left"/>
            </w:pPr>
            <w:r>
              <w:t xml:space="preserve">1 / 3</w:t>
            </w:r>
          </w:p>
        </w:tc>
      </w:tr>
      <w:tr>
        <w:tc>
          <w:tcPr/>
          <w:p>
            <w:pPr>
              <w:pStyle w:val="Compact"/>
              <w:jc w:val="left"/>
            </w:pPr>
            <w:r>
              <w:t xml:space="preserve">3.10</w:t>
            </w:r>
          </w:p>
        </w:tc>
        <w:tc>
          <w:tcPr/>
          <w:p>
            <w:pPr>
              <w:pStyle w:val="Compact"/>
              <w:jc w:val="left"/>
            </w:pPr>
            <w:r>
              <w:t xml:space="preserve">COSMIC: сбор данных и рассылка</w:t>
            </w:r>
          </w:p>
        </w:tc>
        <w:tc>
          <w:tcPr/>
          <w:p>
            <w:pPr>
              <w:pStyle w:val="Compact"/>
              <w:jc w:val="left"/>
            </w:pPr>
            <w:r>
              <w:t xml:space="preserve">1 / 1</w:t>
            </w:r>
          </w:p>
        </w:tc>
        <w:tc>
          <w:tcPr/>
          <w:p>
            <w:pPr>
              <w:pStyle w:val="Compact"/>
              <w:jc w:val="left"/>
            </w:pPr>
            <w:r>
              <w:t xml:space="preserve">1 / 3</w:t>
            </w:r>
          </w:p>
        </w:tc>
        <w:tc>
          <w:tcPr/>
          <w:p>
            <w:pPr>
              <w:pStyle w:val="Compact"/>
              <w:jc w:val="left"/>
            </w:pPr>
            <w:r>
              <w:t xml:space="preserve">1 / 5</w:t>
            </w:r>
          </w:p>
        </w:tc>
      </w:tr>
      <w:tr>
        <w:tc>
          <w:tcPr/>
          <w:p>
            <w:pPr>
              <w:pStyle w:val="Compact"/>
              <w:jc w:val="left"/>
            </w:pPr>
            <w:r>
              <w:t xml:space="preserve">3.11</w:t>
            </w:r>
          </w:p>
        </w:tc>
        <w:tc>
          <w:tcPr/>
          <w:p>
            <w:pPr>
              <w:pStyle w:val="Compact"/>
              <w:jc w:val="left"/>
            </w:pPr>
            <w:r>
              <w:t xml:space="preserve">COSMIC: перекрёстная проверка</w:t>
            </w:r>
          </w:p>
        </w:tc>
        <w:tc>
          <w:tcPr/>
          <w:p>
            <w:pPr>
              <w:pStyle w:val="Compact"/>
              <w:jc w:val="left"/>
            </w:pPr>
            <w:r>
              <w:t xml:space="preserve">1 / 1</w:t>
            </w:r>
          </w:p>
        </w:tc>
        <w:tc>
          <w:tcPr/>
          <w:p>
            <w:pPr>
              <w:pStyle w:val="Compact"/>
              <w:jc w:val="left"/>
            </w:pPr>
            <w:r>
              <w:t xml:space="preserve">1 / 3</w:t>
            </w:r>
          </w:p>
        </w:tc>
        <w:tc>
          <w:tcPr/>
          <w:p>
            <w:pPr>
              <w:pStyle w:val="Compact"/>
              <w:jc w:val="left"/>
            </w:pPr>
            <w:r>
              <w:t xml:space="preserve">1 / 4</w:t>
            </w:r>
          </w:p>
        </w:tc>
      </w:tr>
      <w:tr>
        <w:tc>
          <w:tcPr/>
          <w:p>
            <w:pPr>
              <w:pStyle w:val="Compact"/>
              <w:jc w:val="left"/>
            </w:pPr>
            <w:r>
              <w:t xml:space="preserve">3.12</w:t>
            </w:r>
          </w:p>
        </w:tc>
        <w:tc>
          <w:tcPr/>
          <w:p>
            <w:pPr>
              <w:pStyle w:val="Compact"/>
              <w:jc w:val="left"/>
            </w:pPr>
            <w:r>
              <w:t xml:space="preserve">UCP: UAW и UUCW</w:t>
            </w:r>
          </w:p>
        </w:tc>
        <w:tc>
          <w:tcPr/>
          <w:p>
            <w:pPr>
              <w:pStyle w:val="Compact"/>
              <w:jc w:val="left"/>
            </w:pPr>
            <w:r>
              <w:t xml:space="preserve">1 / 4</w:t>
            </w:r>
          </w:p>
        </w:tc>
        <w:tc>
          <w:tcPr/>
          <w:p>
            <w:pPr>
              <w:pStyle w:val="Compact"/>
              <w:jc w:val="left"/>
            </w:pPr>
            <w:r>
              <w:t xml:space="preserve">1 / 3</w:t>
            </w:r>
          </w:p>
        </w:tc>
        <w:tc>
          <w:tcPr/>
          <w:p>
            <w:pPr>
              <w:pStyle w:val="Compact"/>
              <w:jc w:val="left"/>
            </w:pPr>
            <w:r>
              <w:t xml:space="preserve">1 / 2</w:t>
            </w:r>
          </w:p>
        </w:tc>
      </w:tr>
      <w:tr>
        <w:tc>
          <w:tcPr/>
          <w:p>
            <w:pPr>
              <w:pStyle w:val="Compact"/>
              <w:jc w:val="left"/>
            </w:pPr>
            <w:r>
              <w:t xml:space="preserve">3.13</w:t>
            </w:r>
          </w:p>
        </w:tc>
        <w:tc>
          <w:tcPr/>
          <w:p>
            <w:pPr>
              <w:pStyle w:val="Compact"/>
              <w:jc w:val="left"/>
            </w:pPr>
            <w:r>
              <w:t xml:space="preserve">UCP: TCF, ECF, расчёт</w:t>
            </w:r>
          </w:p>
        </w:tc>
        <w:tc>
          <w:tcPr/>
          <w:p>
            <w:pPr>
              <w:pStyle w:val="Compact"/>
              <w:jc w:val="left"/>
            </w:pPr>
            <w:r>
              <w:t xml:space="preserve">1 / 4</w:t>
            </w:r>
          </w:p>
        </w:tc>
        <w:tc>
          <w:tcPr/>
          <w:p>
            <w:pPr>
              <w:pStyle w:val="Compact"/>
              <w:jc w:val="left"/>
            </w:pPr>
            <w:r>
              <w:t xml:space="preserve">1 / 4</w:t>
            </w:r>
          </w:p>
        </w:tc>
        <w:tc>
          <w:tcPr/>
          <w:p>
            <w:pPr>
              <w:pStyle w:val="Compact"/>
              <w:jc w:val="left"/>
            </w:pPr>
            <w:r>
              <w:t xml:space="preserve">1 / 2</w:t>
            </w:r>
          </w:p>
        </w:tc>
      </w:tr>
      <w:tr>
        <w:tc>
          <w:tcPr/>
          <w:p>
            <w:pPr>
              <w:pStyle w:val="Compact"/>
              <w:jc w:val="left"/>
            </w:pPr>
            <w:r>
              <w:t xml:space="preserve">3.14</w:t>
            </w:r>
          </w:p>
        </w:tc>
        <w:tc>
          <w:tcPr/>
          <w:p>
            <w:pPr>
              <w:pStyle w:val="Compact"/>
              <w:jc w:val="left"/>
            </w:pPr>
            <w:r>
              <w:t xml:space="preserve">Экспертная оценка: подготовка</w:t>
            </w:r>
          </w:p>
        </w:tc>
        <w:tc>
          <w:tcPr/>
          <w:p>
            <w:pPr>
              <w:pStyle w:val="Compact"/>
              <w:jc w:val="left"/>
            </w:pPr>
            <w:r>
              <w:t xml:space="preserve">1 / 3</w:t>
            </w:r>
          </w:p>
        </w:tc>
        <w:tc>
          <w:tcPr/>
          <w:p>
            <w:pPr>
              <w:pStyle w:val="Compact"/>
              <w:jc w:val="left"/>
            </w:pPr>
            <w:r>
              <w:t xml:space="preserve">1 / 4</w:t>
            </w:r>
          </w:p>
        </w:tc>
        <w:tc>
          <w:tcPr/>
          <w:p>
            <w:pPr>
              <w:pStyle w:val="Compact"/>
              <w:jc w:val="left"/>
            </w:pPr>
            <w:r>
              <w:t xml:space="preserve">1 / 3</w:t>
            </w:r>
          </w:p>
        </w:tc>
      </w:tr>
      <w:tr>
        <w:tc>
          <w:tcPr/>
          <w:p>
            <w:pPr>
              <w:pStyle w:val="Compact"/>
              <w:jc w:val="left"/>
            </w:pPr>
            <w:r>
              <w:t xml:space="preserve">3.15</w:t>
            </w:r>
          </w:p>
        </w:tc>
        <w:tc>
          <w:tcPr/>
          <w:p>
            <w:pPr>
              <w:pStyle w:val="Compact"/>
              <w:jc w:val="left"/>
            </w:pPr>
            <w:r>
              <w:t xml:space="preserve">Экспертная оценка: фасилитация</w:t>
            </w:r>
          </w:p>
        </w:tc>
        <w:tc>
          <w:tcPr/>
          <w:p>
            <w:pPr>
              <w:pStyle w:val="Compact"/>
              <w:jc w:val="left"/>
            </w:pPr>
            <w:r>
              <w:t xml:space="preserve">1 / 5</w:t>
            </w:r>
          </w:p>
        </w:tc>
        <w:tc>
          <w:tcPr/>
          <w:p>
            <w:pPr>
              <w:pStyle w:val="Compact"/>
              <w:jc w:val="left"/>
            </w:pPr>
            <w:r>
              <w:t xml:space="preserve">1 / 3</w:t>
            </w:r>
          </w:p>
        </w:tc>
        <w:tc>
          <w:tcPr/>
          <w:p>
            <w:pPr>
              <w:pStyle w:val="Compact"/>
              <w:jc w:val="left"/>
            </w:pPr>
            <w:r>
              <w:t xml:space="preserve">1 / 2</w:t>
            </w:r>
          </w:p>
        </w:tc>
      </w:tr>
      <w:tr>
        <w:tc>
          <w:tcPr/>
          <w:p>
            <w:pPr>
              <w:pStyle w:val="Compact"/>
              <w:jc w:val="left"/>
            </w:pPr>
            <w:r>
              <w:t xml:space="preserve">3.17</w:t>
            </w:r>
          </w:p>
        </w:tc>
        <w:tc>
          <w:tcPr/>
          <w:p>
            <w:pPr>
              <w:pStyle w:val="Compact"/>
              <w:jc w:val="left"/>
            </w:pPr>
            <w:r>
              <w:t xml:space="preserve">Агрегация экспертных оценок</w:t>
            </w:r>
          </w:p>
        </w:tc>
        <w:tc>
          <w:tcPr/>
          <w:p>
            <w:pPr>
              <w:pStyle w:val="Compact"/>
              <w:jc w:val="left"/>
            </w:pPr>
            <w:r>
              <w:t xml:space="preserve">1 / 2</w:t>
            </w:r>
          </w:p>
        </w:tc>
        <w:tc>
          <w:tcPr/>
          <w:p>
            <w:pPr>
              <w:pStyle w:val="Compact"/>
              <w:jc w:val="left"/>
            </w:pPr>
            <w:r>
              <w:t xml:space="preserve">1 / 3</w:t>
            </w:r>
          </w:p>
        </w:tc>
        <w:tc>
          <w:tcPr/>
          <w:p>
            <w:pPr>
              <w:pStyle w:val="Compact"/>
              <w:jc w:val="left"/>
            </w:pPr>
            <w:r>
              <w:t xml:space="preserve">1 / 5</w:t>
            </w:r>
          </w:p>
        </w:tc>
      </w:tr>
      <w:tr>
        <w:tc>
          <w:tcPr/>
          <w:p>
            <w:pPr>
              <w:pStyle w:val="Compact"/>
              <w:jc w:val="left"/>
            </w:pPr>
            <w:r>
              <w:t xml:space="preserve">3.18</w:t>
            </w:r>
          </w:p>
        </w:tc>
        <w:tc>
          <w:tcPr/>
          <w:p>
            <w:pPr>
              <w:pStyle w:val="Compact"/>
              <w:jc w:val="left"/>
            </w:pPr>
            <w:r>
              <w:t xml:space="preserve">Сравнение трёх оценок</w:t>
            </w:r>
          </w:p>
        </w:tc>
        <w:tc>
          <w:tcPr/>
          <w:p>
            <w:pPr>
              <w:pStyle w:val="Compact"/>
              <w:jc w:val="left"/>
            </w:pPr>
            <w:r>
              <w:t xml:space="preserve">1 / 3</w:t>
            </w:r>
          </w:p>
        </w:tc>
        <w:tc>
          <w:tcPr/>
          <w:p>
            <w:pPr>
              <w:pStyle w:val="Compact"/>
              <w:jc w:val="left"/>
            </w:pPr>
            <w:r>
              <w:t xml:space="preserve">1 / 3</w:t>
            </w:r>
          </w:p>
        </w:tc>
        <w:tc>
          <w:tcPr/>
          <w:p>
            <w:pPr>
              <w:pStyle w:val="Compact"/>
              <w:jc w:val="left"/>
            </w:pPr>
            <w:r>
              <w:t xml:space="preserve">1 / 4</w:t>
            </w:r>
          </w:p>
        </w:tc>
      </w:tr>
      <w:tr>
        <w:tc>
          <w:tcPr/>
          <w:p>
            <w:pPr>
              <w:pStyle w:val="Compact"/>
              <w:jc w:val="left"/>
            </w:pPr>
            <w:r>
              <w:t xml:space="preserve">3.19</w:t>
            </w:r>
          </w:p>
        </w:tc>
        <w:tc>
          <w:tcPr/>
          <w:p>
            <w:pPr>
              <w:pStyle w:val="Compact"/>
              <w:jc w:val="left"/>
            </w:pPr>
            <w:r>
              <w:t xml:space="preserve">Выводы по Фазе 3</w:t>
            </w:r>
          </w:p>
        </w:tc>
        <w:tc>
          <w:tcPr/>
          <w:p>
            <w:pPr>
              <w:pStyle w:val="Compact"/>
              <w:jc w:val="left"/>
            </w:pPr>
            <w:r>
              <w:t xml:space="preserve">1 / 5</w:t>
            </w:r>
          </w:p>
        </w:tc>
        <w:tc>
          <w:tcPr/>
          <w:p>
            <w:pPr>
              <w:pStyle w:val="Compact"/>
              <w:jc w:val="left"/>
            </w:pPr>
            <w:r>
              <w:t xml:space="preserve">1 / 3</w:t>
            </w:r>
          </w:p>
        </w:tc>
        <w:tc>
          <w:tcPr/>
          <w:p>
            <w:pPr>
              <w:pStyle w:val="Compact"/>
              <w:jc w:val="left"/>
            </w:pPr>
            <w:r>
              <w:t xml:space="preserve">1 / 3</w:t>
            </w:r>
          </w:p>
        </w:tc>
      </w:tr>
      <w:tr>
        <w:tc>
          <w:tcPr/>
          <w:p>
            <w:pPr>
              <w:pStyle w:val="Compact"/>
              <w:jc w:val="left"/>
            </w:pPr>
            <w:r>
              <w:t xml:space="preserve">3.21</w:t>
            </w:r>
          </w:p>
        </w:tc>
        <w:tc>
          <w:tcPr/>
          <w:p>
            <w:pPr>
              <w:pStyle w:val="Compact"/>
              <w:jc w:val="left"/>
            </w:pPr>
            <w:r>
              <w:t xml:space="preserve">Сборка отчёта Фазы 3</w:t>
            </w:r>
          </w:p>
        </w:tc>
        <w:tc>
          <w:tcPr/>
          <w:p>
            <w:pPr>
              <w:pStyle w:val="Compact"/>
              <w:jc w:val="left"/>
            </w:pPr>
            <w:r>
              <w:t xml:space="preserve">1 / 4</w:t>
            </w:r>
          </w:p>
        </w:tc>
        <w:tc>
          <w:tcPr/>
          <w:p>
            <w:pPr>
              <w:pStyle w:val="Compact"/>
              <w:jc w:val="left"/>
            </w:pPr>
            <w:r>
              <w:t xml:space="preserve">1 / 2</w:t>
            </w:r>
          </w:p>
        </w:tc>
        <w:tc>
          <w:tcPr/>
          <w:p>
            <w:pPr>
              <w:pStyle w:val="Compact"/>
              <w:jc w:val="left"/>
            </w:pPr>
            <w:r>
              <w:t xml:space="preserve">1 / 3</w:t>
            </w:r>
          </w:p>
        </w:tc>
      </w:tr>
    </w:tbl>
    <w:p>
      <w:pPr>
        <w:pStyle w:val="BodyText"/>
      </w:pPr>
      <w:r>
        <w:t xml:space="preserve">В таблице через дробь указаны компетенция и предпочтение. Профили предпочтений соответствуют ролям: менеджер предпочитает организационные задачи, фасилитацию и выводы, системный аналитик — Use Cases и методические задачи COSMIC и UCP, аналитик-программист — анализ источников, технические подсчёты COSMIC и вычислительную агрегацию.</w:t>
      </w:r>
    </w:p>
    <w:bookmarkEnd w:id="24"/>
    <w:bookmarkStart w:id="30" w:name="постановка-задачи-распределения"/>
    <w:p>
      <w:pPr>
        <w:pStyle w:val="Heading3"/>
      </w:pPr>
      <w:r>
        <w:t xml:space="preserve">6. Постановка задачи распределения</w:t>
      </w:r>
    </w:p>
    <w:bookmarkStart w:id="25" w:name="содержательная-постановка"/>
    <w:p>
      <w:pPr>
        <w:pStyle w:val="Heading4"/>
      </w:pPr>
      <w:r>
        <w:t xml:space="preserve">Содержательная постановка</w:t>
      </w:r>
    </w:p>
    <w:p>
      <w:pPr>
        <w:pStyle w:val="FirstParagraph"/>
      </w:pPr>
      <w:r>
        <w:t xml:space="preserve">Нужно распределить назначаемые задачи Фазы 3 между участниками так, чтобы:</w:t>
      </w:r>
    </w:p>
    <w:p>
      <w:pPr>
        <w:numPr>
          <w:ilvl w:val="0"/>
          <w:numId w:val="1004"/>
        </w:numPr>
      </w:pPr>
      <w:r>
        <w:t xml:space="preserve">нагрузка за Фазы 2 и 3 вместе была как можно равномернее, то есть часы самого загруженного участника были минимальны;</w:t>
      </w:r>
    </w:p>
    <w:p>
      <w:pPr>
        <w:numPr>
          <w:ilvl w:val="0"/>
          <w:numId w:val="1004"/>
        </w:numPr>
      </w:pPr>
      <w:r>
        <w:t xml:space="preserve">среди одинаково равномерных вариантов был выбран тот, который лучше всего учитывает предпочтения участников.</w:t>
      </w:r>
    </w:p>
    <w:p>
      <w:pPr>
        <w:pStyle w:val="FirstParagraph"/>
      </w:pPr>
      <w:r>
        <w:t xml:space="preserve">Каждая задача достаётся ровно одному исполнителю, назначать задачу можно только с учётом компетенций, проверку COSMIC выполняет независимый участник.</w:t>
      </w:r>
    </w:p>
    <w:bookmarkEnd w:id="25"/>
    <w:bookmarkStart w:id="26" w:name="обозначения"/>
    <w:p>
      <w:pPr>
        <w:pStyle w:val="Heading4"/>
      </w:pPr>
      <w:r>
        <w:t xml:space="preserve">Обозначения</w:t>
      </w:r>
    </w:p>
    <w:p>
      <w:pPr>
        <w:pStyle w:val="FirstParagraph"/>
      </w:pPr>
      <w:r>
        <w:t xml:space="preserve">Множества:</w:t>
      </w:r>
      <w:r>
        <w:t xml:space="preserve"> </w:t>
      </w:r>
      <m:oMath>
        <m:r>
          <m:t>I</m:t>
        </m:r>
      </m:oMath>
      <w:r>
        <w:t xml:space="preserve"> </w:t>
      </w:r>
      <w:r>
        <w:t xml:space="preserve">— назначаемые задачи Фазы 3 (</w:t>
      </w:r>
      <m:oMath>
        <m:d>
          <m:dPr>
            <m:begChr m:val="|"/>
            <m:endChr m:val="|"/>
            <m:sepChr m:val=""/>
            <m:grow/>
          </m:dPr>
          <m:e>
            <m:r>
              <m:t>I</m:t>
            </m:r>
          </m:e>
        </m:d>
        <m:r>
          <m:rPr>
            <m:sty m:val="p"/>
          </m:rPr>
          <m:t>=</m:t>
        </m:r>
        <m:r>
          <m:t>18</m:t>
        </m:r>
      </m:oMath>
      <w:r>
        <w:t xml:space="preserve">),</w:t>
      </w:r>
      <w:r>
        <w:t xml:space="preserve"> </w:t>
      </w:r>
      <m:oMath>
        <m:r>
          <m:t>J</m:t>
        </m:r>
      </m:oMath>
      <w:r>
        <w:t xml:space="preserve"> </w:t>
      </w:r>
      <w:r>
        <w:t xml:space="preserve">— участники (</w:t>
      </w:r>
      <m:oMath>
        <m:d>
          <m:dPr>
            <m:begChr m:val="|"/>
            <m:endChr m:val="|"/>
            <m:sepChr m:val=""/>
            <m:grow/>
          </m:dPr>
          <m:e>
            <m:r>
              <m:t>J</m:t>
            </m:r>
          </m:e>
        </m:d>
        <m:r>
          <m:rPr>
            <m:sty m:val="p"/>
          </m:rPr>
          <m:t>=</m:t>
        </m:r>
        <m:r>
          <m:t>3</m:t>
        </m:r>
      </m:oMath>
      <w:r>
        <w:t xml:space="preserve">).</w:t>
      </w:r>
    </w:p>
    <w:p>
      <w:pPr>
        <w:pStyle w:val="BodyText"/>
      </w:pPr>
      <w:r>
        <w:t xml:space="preserve">Параметры:</w:t>
      </w:r>
    </w:p>
    <w:p>
      <w:pPr>
        <w:numPr>
          <w:ilvl w:val="0"/>
          <w:numId w:val="1005"/>
        </w:numPr>
      </w:pPr>
      <m:oMath>
        <m:sSub>
          <m:e>
            <m:r>
              <m:t>T</m:t>
            </m:r>
          </m:e>
          <m:sub>
            <m:r>
              <m:t>i</m:t>
            </m:r>
          </m:sub>
        </m:sSub>
      </m:oMath>
      <w:r>
        <w:t xml:space="preserve"> </w:t>
      </w:r>
      <w:r>
        <w:t xml:space="preserve">— согласованная оценка трудозатрат задачи</w:t>
      </w:r>
      <w:r>
        <w:t xml:space="preserve"> </w:t>
      </w:r>
      <m:oMath>
        <m:r>
          <m:t>i</m:t>
        </m:r>
      </m:oMath>
      <w:r>
        <w:t xml:space="preserve">, ч;</w:t>
      </w:r>
    </w:p>
    <w:p>
      <w:pPr>
        <w:numPr>
          <w:ilvl w:val="0"/>
          <w:numId w:val="1005"/>
        </w:numPr>
      </w:pPr>
      <m:oMath>
        <m:sSub>
          <m:e>
            <m:r>
              <m:t>C</m:t>
            </m:r>
          </m:e>
          <m:sub>
            <m:r>
              <m:t>i</m:t>
            </m:r>
            <m:r>
              <m:t>j</m:t>
            </m:r>
          </m:sub>
        </m:sSub>
        <m:r>
          <m:rPr>
            <m:sty m:val="p"/>
          </m:rPr>
          <m:t>∈</m:t>
        </m:r>
        <m:r>
          <m:rPr>
            <m:sty m:val="p"/>
          </m:rPr>
          <m:t>{</m:t>
        </m:r>
        <m:r>
          <m:t>0</m:t>
        </m:r>
        <m:r>
          <m:rPr>
            <m:sty m:val="p"/>
          </m:rPr>
          <m:t>,</m:t>
        </m:r>
        <m:r>
          <m:t>1</m:t>
        </m:r>
        <m:r>
          <m:rPr>
            <m:sty m:val="p"/>
          </m:rPr>
          <m:t>}</m:t>
        </m:r>
      </m:oMath>
      <w:r>
        <w:t xml:space="preserve"> </w:t>
      </w:r>
      <w:r>
        <w:t xml:space="preserve">— компетенция участника</w:t>
      </w:r>
      <w:r>
        <w:t xml:space="preserve"> </w:t>
      </w:r>
      <m:oMath>
        <m:r>
          <m:t>j</m:t>
        </m:r>
      </m:oMath>
      <w:r>
        <w:t xml:space="preserve"> </w:t>
      </w:r>
      <w:r>
        <w:t xml:space="preserve">для задачи</w:t>
      </w:r>
      <w:r>
        <w:t xml:space="preserve"> </w:t>
      </w:r>
      <m:oMath>
        <m:r>
          <m:t>i</m:t>
        </m:r>
      </m:oMath>
      <w:r>
        <w:t xml:space="preserve">;</w:t>
      </w:r>
    </w:p>
    <w:p>
      <w:pPr>
        <w:numPr>
          <w:ilvl w:val="0"/>
          <w:numId w:val="1005"/>
        </w:numPr>
      </w:pPr>
      <m:oMath>
        <m:sSub>
          <m:e>
            <m:r>
              <m:t>P</m:t>
            </m:r>
          </m:e>
          <m:sub>
            <m:r>
              <m:t>i</m:t>
            </m:r>
            <m:r>
              <m:t>j</m:t>
            </m:r>
          </m:sub>
        </m:sSub>
        <m:r>
          <m:rPr>
            <m:sty m:val="p"/>
          </m:rPr>
          <m:t>∈</m:t>
        </m:r>
        <m:r>
          <m:rPr>
            <m:sty m:val="p"/>
          </m:rPr>
          <m:t>{</m:t>
        </m:r>
        <m:r>
          <m:t>1</m:t>
        </m:r>
        <m:r>
          <m:rPr>
            <m:sty m:val="p"/>
          </m:rPr>
          <m:t>,</m:t>
        </m:r>
        <m:r>
          <m:rPr>
            <m:sty m:val="p"/>
          </m:rPr>
          <m:t>…</m:t>
        </m:r>
        <m:r>
          <m:rPr>
            <m:sty m:val="p"/>
          </m:rPr>
          <m:t>,</m:t>
        </m:r>
        <m:r>
          <m:t>5</m:t>
        </m:r>
        <m:r>
          <m:rPr>
            <m:sty m:val="p"/>
          </m:rPr>
          <m:t>}</m:t>
        </m:r>
      </m:oMath>
      <w:r>
        <w:t xml:space="preserve"> </w:t>
      </w:r>
      <w:r>
        <w:t xml:space="preserve">— предпочтение участника</w:t>
      </w:r>
      <w:r>
        <w:t xml:space="preserve"> </w:t>
      </w:r>
      <m:oMath>
        <m:r>
          <m:t>j</m:t>
        </m:r>
      </m:oMath>
      <w:r>
        <w:t xml:space="preserve"> </w:t>
      </w:r>
      <w:r>
        <w:t xml:space="preserve">к задаче</w:t>
      </w:r>
      <w:r>
        <w:t xml:space="preserve"> </w:t>
      </w:r>
      <m:oMath>
        <m:r>
          <m:t>i</m:t>
        </m:r>
      </m:oMath>
      <w:r>
        <w:t xml:space="preserve">;</w:t>
      </w:r>
    </w:p>
    <w:p>
      <w:pPr>
        <w:numPr>
          <w:ilvl w:val="0"/>
          <w:numId w:val="1005"/>
        </w:numPr>
      </w:pPr>
      <m:oMath>
        <m:r>
          <m:t>L</m:t>
        </m:r>
        <m:sSub>
          <m:e>
            <m:r>
              <m:t>0</m:t>
            </m:r>
          </m:e>
          <m:sub>
            <m:r>
              <m:t>j</m:t>
            </m:r>
          </m:sub>
        </m:sSub>
      </m:oMath>
      <w:r>
        <w:t xml:space="preserve"> </w:t>
      </w:r>
      <w:r>
        <w:t xml:space="preserve">— нагрузка участника</w:t>
      </w:r>
      <w:r>
        <w:t xml:space="preserve"> </w:t>
      </w:r>
      <m:oMath>
        <m:r>
          <m:t>j</m:t>
        </m:r>
      </m:oMath>
      <w:r>
        <w:t xml:space="preserve"> </w:t>
      </w:r>
      <w:r>
        <w:t xml:space="preserve">в Фазе 2, ч (12 / 10 / 15 ч);</w:t>
      </w:r>
    </w:p>
    <w:p>
      <w:pPr>
        <w:numPr>
          <w:ilvl w:val="0"/>
          <w:numId w:val="1005"/>
        </w:numPr>
      </w:pPr>
      <m:oMath>
        <m:r>
          <m:t>G</m:t>
        </m:r>
      </m:oMath>
      <w:r>
        <w:t xml:space="preserve"> </w:t>
      </w:r>
      <w:r>
        <w:t xml:space="preserve">— нагрузка каждого от совместных встреч Фазы 3,</w:t>
      </w:r>
      <w:r>
        <w:t xml:space="preserve"> </w:t>
      </w:r>
      <m:oMath>
        <m:r>
          <m:t>G</m:t>
        </m:r>
        <m:r>
          <m:rPr>
            <m:sty m:val="p"/>
          </m:rPr>
          <m:t>=</m:t>
        </m:r>
        <m:r>
          <m:t>4</m:t>
        </m:r>
        <m:r>
          <m:rPr>
            <m:sty m:val="p"/>
          </m:rPr>
          <m:t>,</m:t>
        </m:r>
        <m:r>
          <m:t>5</m:t>
        </m:r>
      </m:oMath>
      <w:r>
        <w:t xml:space="preserve"> </w:t>
      </w:r>
      <w:r>
        <w:t xml:space="preserve">ч.</w:t>
      </w:r>
    </w:p>
    <w:p>
      <w:pPr>
        <w:pStyle w:val="FirstParagraph"/>
      </w:pPr>
      <w:r>
        <w:t xml:space="preserve">Переменные:</w:t>
      </w:r>
    </w:p>
    <w:p>
      <w:pPr>
        <w:numPr>
          <w:ilvl w:val="0"/>
          <w:numId w:val="1006"/>
        </w:numPr>
      </w:pPr>
      <m:oMath>
        <m:sSub>
          <m:e>
            <m:r>
              <m:t>x</m:t>
            </m:r>
          </m:e>
          <m:sub>
            <m:r>
              <m:t>i</m:t>
            </m:r>
            <m:r>
              <m:t>j</m:t>
            </m:r>
          </m:sub>
        </m:sSub>
        <m:r>
          <m:rPr>
            <m:sty m:val="p"/>
          </m:rPr>
          <m:t>∈</m:t>
        </m:r>
        <m:r>
          <m:rPr>
            <m:sty m:val="p"/>
          </m:rPr>
          <m:t>{</m:t>
        </m:r>
        <m:r>
          <m:t>0</m:t>
        </m:r>
        <m:r>
          <m:rPr>
            <m:sty m:val="p"/>
          </m:rPr>
          <m:t>,</m:t>
        </m:r>
        <m:r>
          <m:t>1</m:t>
        </m:r>
        <m:r>
          <m:rPr>
            <m:sty m:val="p"/>
          </m:rPr>
          <m:t>}</m:t>
        </m:r>
      </m:oMath>
      <w:r>
        <w:t xml:space="preserve"> </w:t>
      </w:r>
      <w:r>
        <w:t xml:space="preserve">— равна 1, если задача</w:t>
      </w:r>
      <w:r>
        <w:t xml:space="preserve"> </w:t>
      </w:r>
      <m:oMath>
        <m:r>
          <m:t>i</m:t>
        </m:r>
      </m:oMath>
      <w:r>
        <w:t xml:space="preserve"> </w:t>
      </w:r>
      <w:r>
        <w:t xml:space="preserve">назначена участнику</w:t>
      </w:r>
      <w:r>
        <w:t xml:space="preserve"> </w:t>
      </w:r>
      <m:oMath>
        <m:r>
          <m:t>j</m:t>
        </m:r>
      </m:oMath>
      <w:r>
        <w:t xml:space="preserve">;</w:t>
      </w:r>
    </w:p>
    <w:p>
      <w:pPr>
        <w:numPr>
          <w:ilvl w:val="0"/>
          <w:numId w:val="1006"/>
        </w:numPr>
      </w:pPr>
      <m:oMath>
        <m:r>
          <m:t>Z</m:t>
        </m:r>
        <m:r>
          <m:rPr>
            <m:sty m:val="p"/>
          </m:rPr>
          <m:t>≥</m:t>
        </m:r>
        <m:r>
          <m:t>0</m:t>
        </m:r>
      </m:oMath>
      <w:r>
        <w:t xml:space="preserve"> </w:t>
      </w:r>
      <w:r>
        <w:t xml:space="preserve">— максимальная загрузка участника, ч.</w:t>
      </w:r>
    </w:p>
    <w:p>
      <w:pPr>
        <w:pStyle w:val="FirstParagraph"/>
      </w:pPr>
      <w:r>
        <w:t xml:space="preserve">Загрузка участника</w:t>
      </w:r>
      <w:r>
        <w:t xml:space="preserve"> </w:t>
      </w:r>
      <m:oMath>
        <m:r>
          <m:t>j</m:t>
        </m:r>
      </m:oMath>
      <w:r>
        <w:t xml:space="preserve">:</w:t>
      </w:r>
    </w:p>
    <w:p>
      <w:pPr>
        <w:pStyle w:val="BodyText"/>
      </w:pPr>
      <m:oMathPara>
        <m:oMathParaPr>
          <m:jc m:val="center"/>
        </m:oMathParaPr>
        <m:oMath>
          <m:sSub>
            <m:e>
              <m:r>
                <m:t>W</m:t>
              </m:r>
            </m:e>
            <m:sub>
              <m:r>
                <m:t>j</m:t>
              </m:r>
            </m:sub>
          </m:sSub>
          <m:r>
            <m:rPr>
              <m:sty m:val="p"/>
            </m:rPr>
            <m:t>=</m:t>
          </m:r>
          <m:r>
            <m:t>L</m:t>
          </m:r>
          <m:sSub>
            <m:e>
              <m:r>
                <m:t>0</m:t>
              </m:r>
            </m:e>
            <m:sub>
              <m:r>
                <m:t>j</m:t>
              </m:r>
            </m:sub>
          </m:sSub>
          <m:r>
            <m:rPr>
              <m:sty m:val="p"/>
            </m:rPr>
            <m:t>+</m:t>
          </m:r>
          <m:r>
            <m:t>G</m:t>
          </m:r>
          <m:r>
            <m:rPr>
              <m:sty m:val="p"/>
            </m:rPr>
            <m:t>+</m:t>
          </m:r>
          <m:nary>
            <m:naryPr>
              <m:chr m:val="∑"/>
              <m:limLoc m:val="undOvr"/>
              <m:subHide m:val="off"/>
              <m:supHide m:val="on"/>
            </m:naryPr>
            <m:sub>
              <m:r>
                <m:t>i</m:t>
              </m:r>
              <m:r>
                <m:rPr>
                  <m:sty m:val="p"/>
                </m:rPr>
                <m:t>∈</m:t>
              </m:r>
              <m:r>
                <m:t>I</m:t>
              </m:r>
            </m:sub>
            <m:sup>
              <m:r>
                <m:t>​</m:t>
              </m:r>
            </m:sup>
            <m:e>
              <m:sSub>
                <m:e>
                  <m:r>
                    <m:t>T</m:t>
                  </m:r>
                </m:e>
                <m:sub>
                  <m:r>
                    <m:t>i</m:t>
                  </m:r>
                </m:sub>
              </m:sSub>
            </m:e>
          </m:nary>
          <m:sSub>
            <m:e>
              <m:r>
                <m:t>x</m:t>
              </m:r>
            </m:e>
            <m:sub>
              <m:r>
                <m:t>i</m:t>
              </m:r>
              <m:r>
                <m:t>j</m:t>
              </m:r>
            </m:sub>
          </m:sSub>
        </m:oMath>
      </m:oMathPara>
    </w:p>
    <w:bookmarkEnd w:id="26"/>
    <w:bookmarkStart w:id="27" w:name="ограничения"/>
    <w:p>
      <w:pPr>
        <w:pStyle w:val="Heading4"/>
      </w:pPr>
      <w:r>
        <w:t xml:space="preserve">Ограничения</w:t>
      </w:r>
    </w:p>
    <w:p>
      <w:pPr>
        <w:pStyle w:val="FirstParagraph"/>
      </w:pPr>
      <w:r>
        <w:t xml:space="preserve">Каждая задача назначается ровно одному участнику:</w:t>
      </w:r>
    </w:p>
    <w:p>
      <w:pPr>
        <w:pStyle w:val="BodyText"/>
      </w:pPr>
      <m:oMathPara>
        <m:oMathParaPr>
          <m:jc m:val="center"/>
        </m:oMathParaPr>
        <m:oMath>
          <m:nary>
            <m:naryPr>
              <m:chr m:val="∑"/>
              <m:limLoc m:val="undOvr"/>
              <m:subHide m:val="off"/>
              <m:supHide m:val="on"/>
            </m:naryPr>
            <m:sub>
              <m:r>
                <m:t>j</m:t>
              </m:r>
              <m:r>
                <m:rPr>
                  <m:sty m:val="p"/>
                </m:rPr>
                <m:t>∈</m:t>
              </m:r>
              <m:r>
                <m:t>J</m:t>
              </m:r>
            </m:sub>
            <m:sup>
              <m:r>
                <m:t>​</m:t>
              </m:r>
            </m:sup>
            <m:e>
              <m:sSub>
                <m:e>
                  <m:r>
                    <m:t>x</m:t>
                  </m:r>
                </m:e>
                <m:sub>
                  <m:r>
                    <m:t>i</m:t>
                  </m:r>
                  <m:r>
                    <m:t>j</m:t>
                  </m:r>
                </m:sub>
              </m:sSub>
            </m:e>
          </m:nary>
          <m:r>
            <m:rPr>
              <m:sty m:val="p"/>
            </m:rPr>
            <m:t>=</m:t>
          </m:r>
          <m:r>
            <m:t>1</m:t>
          </m:r>
          <m:r>
            <m:rPr>
              <m:sty m:val="p"/>
            </m:rPr>
            <m:t>,</m:t>
          </m:r>
          <m:r>
            <m:t> </m:t>
          </m:r>
          <m:r>
            <m:t>i</m:t>
          </m:r>
          <m:r>
            <m:rPr>
              <m:sty m:val="p"/>
            </m:rPr>
            <m:t>∈</m:t>
          </m:r>
          <m:r>
            <m:t>I</m:t>
          </m:r>
        </m:oMath>
      </m:oMathPara>
    </w:p>
    <w:p>
      <w:pPr>
        <w:pStyle w:val="FirstParagraph"/>
      </w:pPr>
      <w:r>
        <w:t xml:space="preserve">Назначение возможно только при наличии компетенции:</w:t>
      </w:r>
    </w:p>
    <w:p>
      <w:pPr>
        <w:pStyle w:val="BodyText"/>
      </w:pPr>
      <m:oMathPara>
        <m:oMathParaPr>
          <m:jc m:val="center"/>
        </m:oMathParaPr>
        <m:oMath>
          <m:sSub>
            <m:e>
              <m:r>
                <m:t>x</m:t>
              </m:r>
            </m:e>
            <m:sub>
              <m:r>
                <m:t>i</m:t>
              </m:r>
              <m:r>
                <m:t>j</m:t>
              </m:r>
            </m:sub>
          </m:sSub>
          <m:r>
            <m:rPr>
              <m:sty m:val="p"/>
            </m:rPr>
            <m:t>≤</m:t>
          </m:r>
          <m:sSub>
            <m:e>
              <m:r>
                <m:t>C</m:t>
              </m:r>
            </m:e>
            <m:sub>
              <m:r>
                <m:t>i</m:t>
              </m:r>
              <m:r>
                <m:t>j</m:t>
              </m:r>
            </m:sub>
          </m:sSub>
          <m:r>
            <m:rPr>
              <m:sty m:val="p"/>
            </m:rPr>
            <m:t>,</m:t>
          </m:r>
          <m:r>
            <m:t> </m:t>
          </m:r>
          <m:r>
            <m:t>i</m:t>
          </m:r>
          <m:r>
            <m:rPr>
              <m:sty m:val="p"/>
            </m:rPr>
            <m:t>∈</m:t>
          </m:r>
          <m:r>
            <m:t>I</m:t>
          </m:r>
          <m:r>
            <m:rPr>
              <m:sty m:val="p"/>
            </m:rPr>
            <m:t>,</m:t>
          </m:r>
          <m:r>
            <m:t> </m:t>
          </m:r>
          <m:r>
            <m:t>j</m:t>
          </m:r>
          <m:r>
            <m:rPr>
              <m:sty m:val="p"/>
            </m:rPr>
            <m:t>∈</m:t>
          </m:r>
          <m:r>
            <m:t>J</m:t>
          </m:r>
        </m:oMath>
      </m:oMathPara>
    </w:p>
    <w:p>
      <w:pPr>
        <w:pStyle w:val="FirstParagraph"/>
      </w:pPr>
      <m:oMath>
        <m:r>
          <m:t>Z</m:t>
        </m:r>
      </m:oMath>
      <w:r>
        <w:t xml:space="preserve"> </w:t>
      </w:r>
      <w:r>
        <w:t xml:space="preserve">— верхняя граница загрузки каждого участника:</w:t>
      </w:r>
    </w:p>
    <w:p>
      <w:pPr>
        <w:pStyle w:val="BodyText"/>
      </w:pPr>
      <m:oMathPara>
        <m:oMathParaPr>
          <m:jc m:val="center"/>
        </m:oMathParaPr>
        <m:oMath>
          <m:sSub>
            <m:e>
              <m:r>
                <m:t>W</m:t>
              </m:r>
            </m:e>
            <m:sub>
              <m:r>
                <m:t>j</m:t>
              </m:r>
            </m:sub>
          </m:sSub>
          <m:r>
            <m:rPr>
              <m:sty m:val="p"/>
            </m:rPr>
            <m:t>≤</m:t>
          </m:r>
          <m:r>
            <m:t>Z</m:t>
          </m:r>
          <m:r>
            <m:rPr>
              <m:sty m:val="p"/>
            </m:rPr>
            <m:t>,</m:t>
          </m:r>
          <m:r>
            <m:t> </m:t>
          </m:r>
          <m:r>
            <m:t>j</m:t>
          </m:r>
          <m:r>
            <m:rPr>
              <m:sty m:val="p"/>
            </m:rPr>
            <m:t>∈</m:t>
          </m:r>
          <m:r>
            <m:t>J</m:t>
          </m:r>
        </m:oMath>
      </m:oMathPara>
    </w:p>
    <w:p>
      <w:pPr>
        <w:pStyle w:val="FirstParagraph"/>
      </w:pPr>
      <w:r>
        <w:t xml:space="preserve">Независимая проверка COSMIC: если участник выполнил оба подсчёта (3.09 и 3.10), он не может выполнять проверку 3.11:</w:t>
      </w:r>
    </w:p>
    <w:p>
      <w:pPr>
        <w:pStyle w:val="BodyText"/>
      </w:pPr>
      <m:oMathPara>
        <m:oMathParaPr>
          <m:jc m:val="center"/>
        </m:oMathParaPr>
        <m:oMath>
          <m:sSub>
            <m:e>
              <m:r>
                <m:t>x</m:t>
              </m:r>
            </m:e>
            <m:sub>
              <m:r>
                <m:t>3.11</m:t>
              </m:r>
              <m:r>
                <m:rPr>
                  <m:sty m:val="p"/>
                </m:rPr>
                <m:t>,</m:t>
              </m:r>
              <m:r>
                <m:t>j</m:t>
              </m:r>
            </m:sub>
          </m:sSub>
          <m:r>
            <m:rPr>
              <m:sty m:val="p"/>
            </m:rPr>
            <m:t>≤</m:t>
          </m:r>
          <m:r>
            <m:t>2</m:t>
          </m:r>
          <m:r>
            <m:rPr>
              <m:sty m:val="p"/>
            </m:rPr>
            <m:t>−</m:t>
          </m:r>
          <m:sSub>
            <m:e>
              <m:r>
                <m:t>x</m:t>
              </m:r>
            </m:e>
            <m:sub>
              <m:r>
                <m:t>3.09</m:t>
              </m:r>
              <m:r>
                <m:rPr>
                  <m:sty m:val="p"/>
                </m:rPr>
                <m:t>,</m:t>
              </m:r>
              <m:r>
                <m:t>j</m:t>
              </m:r>
            </m:sub>
          </m:sSub>
          <m:r>
            <m:rPr>
              <m:sty m:val="p"/>
            </m:rPr>
            <m:t>−</m:t>
          </m:r>
          <m:sSub>
            <m:e>
              <m:r>
                <m:t>x</m:t>
              </m:r>
            </m:e>
            <m:sub>
              <m:r>
                <m:t>3.10</m:t>
              </m:r>
              <m:r>
                <m:rPr>
                  <m:sty m:val="p"/>
                </m:rPr>
                <m:t>,</m:t>
              </m:r>
              <m:r>
                <m:t>j</m:t>
              </m:r>
            </m:sub>
          </m:sSub>
          <m:r>
            <m:rPr>
              <m:sty m:val="p"/>
            </m:rPr>
            <m:t>,</m:t>
          </m:r>
          <m:r>
            <m:t> </m:t>
          </m:r>
          <m:r>
            <m:t>j</m:t>
          </m:r>
          <m:r>
            <m:rPr>
              <m:sty m:val="p"/>
            </m:rPr>
            <m:t>∈</m:t>
          </m:r>
          <m:r>
            <m:t>J</m:t>
          </m:r>
        </m:oMath>
      </m:oMathPara>
    </w:p>
    <w:bookmarkEnd w:id="27"/>
    <w:bookmarkStart w:id="28" w:name="целевая-функция"/>
    <w:p>
      <w:pPr>
        <w:pStyle w:val="Heading4"/>
      </w:pPr>
      <w:r>
        <w:t xml:space="preserve">Целевая функция</w:t>
      </w:r>
    </w:p>
    <w:p>
      <w:pPr>
        <w:pStyle w:val="FirstParagraph"/>
      </w:pPr>
      <w:r>
        <w:t xml:space="preserve">Используется лексикографическая оптимизация в два шага.</w:t>
      </w:r>
    </w:p>
    <w:p>
      <w:pPr>
        <w:pStyle w:val="BodyText"/>
      </w:pPr>
      <w:r>
        <w:rPr>
          <w:bCs/>
          <w:b/>
        </w:rPr>
        <w:t xml:space="preserve">Шаг 1.</w:t>
      </w:r>
      <w:r>
        <w:t xml:space="preserve"> </w:t>
      </w:r>
      <w:r>
        <w:t xml:space="preserve">Минимизация максимальной загрузки:</w:t>
      </w:r>
    </w:p>
    <w:p>
      <w:pPr>
        <w:pStyle w:val="BodyText"/>
      </w:pPr>
      <m:oMathPara>
        <m:oMathParaPr>
          <m:jc m:val="center"/>
        </m:oMathParaPr>
        <m:oMath>
          <m:r>
            <m:rPr>
              <m:sty m:val="p"/>
            </m:rPr>
            <m:t>min</m:t>
          </m:r>
          <m:r>
            <m:t>Z</m:t>
          </m:r>
          <m:r>
            <m:t> </m:t>
          </m:r>
          <m:r>
            <m:rPr>
              <m:sty m:val="p"/>
            </m:rPr>
            <m:t>→</m:t>
          </m:r>
          <m:r>
            <m:t> </m:t>
          </m:r>
          <m:sSup>
            <m:e>
              <m:r>
                <m:t>Z</m:t>
              </m:r>
            </m:e>
            <m:sup>
              <m:r>
                <m:rPr>
                  <m:sty m:val="p"/>
                </m:rPr>
                <m:t>*</m:t>
              </m:r>
            </m:sup>
          </m:sSup>
        </m:oMath>
      </m:oMathPara>
    </w:p>
    <w:p>
      <w:pPr>
        <w:pStyle w:val="FirstParagraph"/>
      </w:pPr>
      <w:r>
        <w:rPr>
          <w:bCs/>
          <w:b/>
        </w:rPr>
        <w:t xml:space="preserve">Шаг 2.</w:t>
      </w:r>
      <w:r>
        <w:t xml:space="preserve"> </w:t>
      </w:r>
      <w:r>
        <w:t xml:space="preserve">Максимизация суммарного предпочтения среди решений, близких к оптимуму шага 1:</w:t>
      </w:r>
    </w:p>
    <w:p>
      <w:pPr>
        <w:pStyle w:val="BodyText"/>
      </w:pPr>
      <m:oMathPara>
        <m:oMathParaPr>
          <m:jc m:val="center"/>
        </m:oMathParaPr>
        <m:oMath>
          <m:r>
            <m:rPr>
              <m:sty m:val="p"/>
            </m:rPr>
            <m:t>max</m:t>
          </m:r>
          <m:nary>
            <m:naryPr>
              <m:chr m:val="∑"/>
              <m:limLoc m:val="undOvr"/>
              <m:subHide m:val="off"/>
              <m:supHide m:val="on"/>
            </m:naryPr>
            <m:sub>
              <m:r>
                <m:t>i</m:t>
              </m:r>
              <m:r>
                <m:rPr>
                  <m:sty m:val="p"/>
                </m:rPr>
                <m:t>∈</m:t>
              </m:r>
              <m:r>
                <m:t>I</m:t>
              </m:r>
            </m:sub>
            <m:sup>
              <m:r>
                <m:t>​</m:t>
              </m:r>
            </m:sup>
            <m:e>
              <m:nary>
                <m:naryPr>
                  <m:chr m:val="∑"/>
                  <m:limLoc m:val="undOvr"/>
                  <m:subHide m:val="off"/>
                  <m:supHide m:val="on"/>
                </m:naryPr>
                <m:sub>
                  <m:r>
                    <m:t>j</m:t>
                  </m:r>
                  <m:r>
                    <m:rPr>
                      <m:sty m:val="p"/>
                    </m:rPr>
                    <m:t>∈</m:t>
                  </m:r>
                  <m:r>
                    <m:t>J</m:t>
                  </m:r>
                </m:sub>
                <m:sup>
                  <m:r>
                    <m:t>​</m:t>
                  </m:r>
                </m:sup>
                <m:e>
                  <m:sSub>
                    <m:e>
                      <m:r>
                        <m:t>P</m:t>
                      </m:r>
                    </m:e>
                    <m:sub>
                      <m:r>
                        <m:t>i</m:t>
                      </m:r>
                      <m:r>
                        <m:t>j</m:t>
                      </m:r>
                    </m:sub>
                  </m:sSub>
                </m:e>
              </m:nary>
            </m:e>
          </m:nary>
          <m:sSub>
            <m:e>
              <m:r>
                <m:t>x</m:t>
              </m:r>
            </m:e>
            <m:sub>
              <m:r>
                <m:t>i</m:t>
              </m:r>
              <m:r>
                <m:t>j</m:t>
              </m:r>
            </m:sub>
          </m:sSub>
          <m:r>
            <m:t> </m:t>
          </m:r>
          <m:r>
            <m:rPr>
              <m:nor/>
              <m:sty m:val="p"/>
            </m:rPr>
            <m:t>при</m:t>
          </m:r>
          <m:r>
            <m:t> </m:t>
          </m:r>
          <m:r>
            <m:t>Z</m:t>
          </m:r>
          <m:r>
            <m:rPr>
              <m:sty m:val="p"/>
            </m:rPr>
            <m:t>≤</m:t>
          </m:r>
          <m:sSup>
            <m:e>
              <m:r>
                <m:t>Z</m:t>
              </m:r>
            </m:e>
            <m:sup>
              <m:r>
                <m:rPr>
                  <m:sty m:val="p"/>
                </m:rPr>
                <m:t>*</m:t>
              </m:r>
            </m:sup>
          </m:sSup>
          <m:r>
            <m:rPr>
              <m:sty m:val="p"/>
            </m:rPr>
            <m:t>+</m:t>
          </m:r>
          <m:r>
            <m:t>Δ</m:t>
          </m:r>
        </m:oMath>
      </m:oMathPara>
    </w:p>
    <w:p>
      <w:pPr>
        <w:pStyle w:val="FirstParagraph"/>
      </w:pPr>
      <w:r>
        <w:t xml:space="preserve">где</w:t>
      </w:r>
      <w:r>
        <w:t xml:space="preserve"> </w:t>
      </w:r>
      <m:oMath>
        <m:r>
          <m:t>Δ</m:t>
        </m:r>
        <m:r>
          <m:rPr>
            <m:sty m:val="p"/>
          </m:rPr>
          <m:t>≥</m:t>
        </m:r>
        <m:r>
          <m:t>0</m:t>
        </m:r>
      </m:oMath>
      <w:r>
        <w:t xml:space="preserve"> </w:t>
      </w:r>
      <w:r>
        <w:t xml:space="preserve">— допустимое ухудшение баланса ради учёта предпочтений.</w:t>
      </w:r>
    </w:p>
    <w:bookmarkEnd w:id="28"/>
    <w:bookmarkStart w:id="29" w:name="обоснование-постановки"/>
    <w:p>
      <w:pPr>
        <w:pStyle w:val="Heading4"/>
      </w:pPr>
      <w:r>
        <w:t xml:space="preserve">Обоснование постановки</w:t>
      </w:r>
    </w:p>
    <w:p>
      <w:pPr>
        <w:pStyle w:val="FirstParagraph"/>
      </w:pPr>
      <w:r>
        <w:rPr>
          <w:bCs/>
          <w:b/>
        </w:rPr>
        <w:t xml:space="preserve">Почему минимизируется максимальная загрузка, а не суммарные трудозатраты.</w:t>
      </w:r>
      <w:r>
        <w:t xml:space="preserve"> </w:t>
      </w:r>
      <w:r>
        <w:t xml:space="preserve">Оценка</w:t>
      </w:r>
      <w:r>
        <w:t xml:space="preserve"> </w:t>
      </w:r>
      <m:oMath>
        <m:sSub>
          <m:e>
            <m:r>
              <m:t>T</m:t>
            </m:r>
          </m:e>
          <m:sub>
            <m:r>
              <m:t>i</m:t>
            </m:r>
          </m:sub>
        </m:sSub>
      </m:oMath>
      <w:r>
        <w:t xml:space="preserve"> </w:t>
      </w:r>
      <w:r>
        <w:t xml:space="preserve">общая для всех исполнителей, поэтому сумма часов фазы не зависит от того, кто какую задачу выполняет. Управлять можно только тем, как часы делятся между участниками. Минимизация максимальной загрузки делает распределение справедливым: никто не работает заметно больше остальных. Кроме того, при параллельной работе фаза заканчивается, когда освобождается самый загруженный участник, поэтому снижение</w:t>
      </w:r>
      <w:r>
        <w:t xml:space="preserve"> </w:t>
      </w:r>
      <m:oMath>
        <m:r>
          <m:t>Z</m:t>
        </m:r>
      </m:oMath>
      <w:r>
        <w:t xml:space="preserve"> </w:t>
      </w:r>
      <w:r>
        <w:t xml:space="preserve">косвенно сокращает и срок.</w:t>
      </w:r>
    </w:p>
    <w:p>
      <w:pPr>
        <w:pStyle w:val="BodyText"/>
      </w:pPr>
      <w:r>
        <w:rPr>
          <w:bCs/>
          <w:b/>
        </w:rPr>
        <w:t xml:space="preserve">Почему лексикографический подход, а не взвешенная сумма.</w:t>
      </w:r>
      <w:r>
        <w:t xml:space="preserve"> </w:t>
      </w:r>
      <w:r>
        <w:t xml:space="preserve">Баланс измеряется в часах, предпочтения — в баллах, и веса для их суммы пришлось бы выбирать произвольно. Лексикографический подход прямо задаёт приоритет: сначала справедливость, затем удобство. Кроме того, задача</w:t>
      </w:r>
      <w:r>
        <w:t xml:space="preserve"> </w:t>
      </w:r>
      <m:oMath>
        <m:r>
          <m:rPr>
            <m:sty m:val="p"/>
          </m:rPr>
          <m:t>min</m:t>
        </m:r>
        <m:r>
          <m:t>Z</m:t>
        </m:r>
      </m:oMath>
      <w:r>
        <w:t xml:space="preserve"> </w:t>
      </w:r>
      <w:r>
        <w:t xml:space="preserve">обычно имеет много равноценных оптимумов, и без второго шага решатель вернул бы одно из них случайным образом.</w:t>
      </w:r>
    </w:p>
    <w:p>
      <w:pPr>
        <w:pStyle w:val="BodyText"/>
      </w:pPr>
      <w:r>
        <w:rPr>
          <w:bCs/>
          <w:b/>
        </w:rPr>
        <w:t xml:space="preserve">Почему учитывается нагрузка Фазы 2.</w:t>
      </w:r>
      <w:r>
        <w:t xml:space="preserve"> </w:t>
      </w:r>
      <w:r>
        <w:t xml:space="preserve">В Фазе 2 нагрузка распределена неравномерно (12 / 10 / 15 ч) из-за написания скрипта. Если её не учесть, баланс по двум фазам вместе будет нарушен.</w:t>
      </w:r>
    </w:p>
    <w:p>
      <w:pPr>
        <w:pStyle w:val="BodyText"/>
      </w:pPr>
      <w:r>
        <w:rPr>
          <w:bCs/>
          <w:b/>
        </w:rPr>
        <w:t xml:space="preserve">Почему компетенции — жёсткие ограничения, а предпочтения — мягкие.</w:t>
      </w:r>
      <w:r>
        <w:t xml:space="preserve"> </w:t>
      </w:r>
      <w:r>
        <w:t xml:space="preserve">Невозможность выполнить задачу нельзя компенсировать, а нежелание — можно, если это нужно для баланса.</w:t>
      </w:r>
    </w:p>
    <w:p>
      <w:pPr>
        <w:pStyle w:val="BodyText"/>
      </w:pPr>
      <w:r>
        <w:rPr>
          <w:bCs/>
          <w:b/>
        </w:rPr>
        <w:t xml:space="preserve">Допущения модели.</w:t>
      </w:r>
      <w:r>
        <w:t xml:space="preserve"> </w:t>
      </w:r>
      <w:r>
        <w:t xml:space="preserve">Порядок выполнения задач не учитывается, поэтому</w:t>
      </w:r>
      <w:r>
        <w:t xml:space="preserve"> </w:t>
      </w:r>
      <m:oMath>
        <m:r>
          <m:t>Z</m:t>
        </m:r>
      </m:oMath>
      <w:r>
        <w:t xml:space="preserve"> </w:t>
      </w:r>
      <w:r>
        <w:t xml:space="preserve">— это загрузка в часах, а не календарный срок фазы. Трудозатраты задачи считаются одинаковыми для любого исполнителя. Задачи неделимы.</w:t>
      </w:r>
    </w:p>
    <w:p>
      <w:pPr>
        <w:pStyle w:val="BodyText"/>
      </w:pPr>
      <w:r>
        <w:t xml:space="preserve">Нижнюю границу</w:t>
      </w:r>
      <w:r>
        <w:t xml:space="preserve"> </w:t>
      </w:r>
      <m:oMath>
        <m:r>
          <m:t>Z</m:t>
        </m:r>
      </m:oMath>
      <w:r>
        <w:t xml:space="preserve"> </w:t>
      </w:r>
      <w:r>
        <w:t xml:space="preserve">можно вычислить заранее — это загрузка при идеально равном делении всех часов:</w:t>
      </w:r>
    </w:p>
    <w:p>
      <w:pPr>
        <w:pStyle w:val="BodyText"/>
      </w:pPr>
      <m:oMathPara>
        <m:oMathParaPr>
          <m:jc m:val="center"/>
        </m:oMathParaPr>
        <m:oMath>
          <m:sSub>
            <m:e>
              <m:r>
                <m:t>Z</m:t>
              </m:r>
            </m:e>
            <m:sub>
              <m:r>
                <m:rPr>
                  <m:sty m:val="p"/>
                </m:rPr>
                <m:t>min</m:t>
              </m:r>
            </m:sub>
          </m:sSub>
          <m:r>
            <m:rPr>
              <m:sty m:val="p"/>
            </m:rPr>
            <m:t>=</m:t>
          </m:r>
          <m:f>
            <m:fPr>
              <m:type m:val="bar"/>
            </m:fPr>
            <m:num>
              <m:nary>
                <m:naryPr>
                  <m:chr m:val="∑"/>
                  <m:limLoc m:val="undOvr"/>
                  <m:subHide m:val="off"/>
                  <m:supHide m:val="on"/>
                </m:naryPr>
                <m:sub>
                  <m:r>
                    <m:t>i</m:t>
                  </m:r>
                </m:sub>
                <m:sup>
                  <m:r>
                    <m:t>​</m:t>
                  </m:r>
                </m:sup>
                <m:e>
                  <m:sSub>
                    <m:e>
                      <m:r>
                        <m:t>T</m:t>
                      </m:r>
                    </m:e>
                    <m:sub>
                      <m:r>
                        <m:t>i</m:t>
                      </m:r>
                    </m:sub>
                  </m:sSub>
                </m:e>
              </m:nary>
              <m:r>
                <m:rPr>
                  <m:sty m:val="p"/>
                </m:rPr>
                <m:t>+</m:t>
              </m:r>
              <m:nary>
                <m:naryPr>
                  <m:chr m:val="∑"/>
                  <m:limLoc m:val="undOvr"/>
                  <m:subHide m:val="off"/>
                  <m:supHide m:val="on"/>
                </m:naryPr>
                <m:sub>
                  <m:r>
                    <m:t>j</m:t>
                  </m:r>
                </m:sub>
                <m:sup>
                  <m:r>
                    <m:t>​</m:t>
                  </m:r>
                </m:sup>
                <m:e>
                  <m:r>
                    <m:t>L</m:t>
                  </m:r>
                </m:e>
              </m:nary>
              <m:sSub>
                <m:e>
                  <m:r>
                    <m:t>0</m:t>
                  </m:r>
                </m:e>
                <m:sub>
                  <m:r>
                    <m:t>j</m:t>
                  </m:r>
                </m:sub>
              </m:sSub>
              <m:r>
                <m:rPr>
                  <m:sty m:val="p"/>
                </m:rPr>
                <m:t>+</m:t>
              </m:r>
              <m:d>
                <m:dPr>
                  <m:begChr m:val="|"/>
                  <m:endChr m:val="|"/>
                  <m:sepChr m:val=""/>
                  <m:grow/>
                </m:dPr>
                <m:e>
                  <m:r>
                    <m:t>J</m:t>
                  </m:r>
                </m:e>
              </m:d>
              <m:r>
                <m:rPr>
                  <m:sty m:val="p"/>
                </m:rPr>
                <m:t>⋅</m:t>
              </m:r>
              <m:r>
                <m:t>G</m:t>
              </m:r>
            </m:num>
            <m:den>
              <m:d>
                <m:dPr>
                  <m:begChr m:val="|"/>
                  <m:endChr m:val="|"/>
                  <m:sepChr m:val=""/>
                  <m:grow/>
                </m:dPr>
                <m:e>
                  <m:r>
                    <m:t>J</m:t>
                  </m:r>
                </m:e>
              </m:d>
            </m:den>
          </m:f>
          <m:r>
            <m:rPr>
              <m:sty m:val="p"/>
            </m:rPr>
            <m:t>=</m:t>
          </m:r>
          <m:f>
            <m:fPr>
              <m:type m:val="bar"/>
            </m:fPr>
            <m:num>
              <m:r>
                <m:t>51</m:t>
              </m:r>
              <m:r>
                <m:rPr>
                  <m:sty m:val="p"/>
                </m:rPr>
                <m:t>,</m:t>
              </m:r>
              <m:r>
                <m:t>5</m:t>
              </m:r>
              <m:r>
                <m:rPr>
                  <m:sty m:val="p"/>
                </m:rPr>
                <m:t>+</m:t>
              </m:r>
              <m:r>
                <m:t>37</m:t>
              </m:r>
              <m:r>
                <m:rPr>
                  <m:sty m:val="p"/>
                </m:rPr>
                <m:t>+</m:t>
              </m:r>
              <m:r>
                <m:t>3</m:t>
              </m:r>
              <m:r>
                <m:rPr>
                  <m:sty m:val="p"/>
                </m:rPr>
                <m:t>⋅</m:t>
              </m:r>
              <m:r>
                <m:t>4</m:t>
              </m:r>
              <m:r>
                <m:rPr>
                  <m:sty m:val="p"/>
                </m:rPr>
                <m:t>,</m:t>
              </m:r>
              <m:r>
                <m:t>5</m:t>
              </m:r>
            </m:num>
            <m:den>
              <m:r>
                <m:t>3</m:t>
              </m:r>
            </m:den>
          </m:f>
          <m:r>
            <m:rPr>
              <m:sty m:val="p"/>
            </m:rPr>
            <m:t>=</m:t>
          </m:r>
          <m:r>
            <m:t>34</m:t>
          </m:r>
          <m:r>
            <m:rPr>
              <m:nor/>
              <m:sty m:val="p"/>
            </m:rPr>
            <m:t> ч</m:t>
          </m:r>
        </m:oMath>
      </m:oMathPara>
    </w:p>
    <w:bookmarkEnd w:id="29"/>
    <w:bookmarkEnd w:id="30"/>
    <w:bookmarkStart w:id="31" w:name="инструмент-решения"/>
    <w:p>
      <w:pPr>
        <w:pStyle w:val="Heading3"/>
      </w:pPr>
      <w:r>
        <w:t xml:space="preserve">7. Инструмент решения</w:t>
      </w:r>
    </w:p>
    <w:p>
      <w:pPr>
        <w:pStyle w:val="FirstParagraph"/>
      </w:pPr>
      <w:r>
        <w:t xml:space="preserve">Задача решалась на Python с использованием библиотеки</w:t>
      </w:r>
      <w:r>
        <w:t xml:space="preserve"> </w:t>
      </w:r>
      <w:r>
        <w:rPr>
          <w:bCs/>
          <w:b/>
        </w:rPr>
        <w:t xml:space="preserve">Pyomo</w:t>
      </w:r>
      <w:r>
        <w:t xml:space="preserve"> </w:t>
      </w:r>
      <w:r>
        <w:t xml:space="preserve">(описание модели) и решателя</w:t>
      </w:r>
      <w:r>
        <w:t xml:space="preserve"> </w:t>
      </w:r>
      <w:r>
        <w:rPr>
          <w:bCs/>
          <w:b/>
        </w:rPr>
        <w:t xml:space="preserve">HiGHS</w:t>
      </w:r>
      <w:r>
        <w:t xml:space="preserve"> </w:t>
      </w:r>
      <w:r>
        <w:t xml:space="preserve">(ставится через pip пакетом</w:t>
      </w:r>
      <w:r>
        <w:t xml:space="preserve"> </w:t>
      </w:r>
      <w:r>
        <w:rPr>
          <w:rStyle w:val="VerbatimChar"/>
        </w:rPr>
        <w:t xml:space="preserve">highspy</w:t>
      </w:r>
      <w:r>
        <w:t xml:space="preserve">, отдельной установки не требует). Скрипт</w:t>
      </w:r>
      <w:r>
        <w:t xml:space="preserve"> </w:t>
      </w:r>
      <w:r>
        <w:rPr>
          <w:rStyle w:val="VerbatimChar"/>
        </w:rPr>
        <w:t xml:space="preserve">распределение_задач.py</w:t>
      </w:r>
      <w:r>
        <w:t xml:space="preserve">:</w:t>
      </w:r>
    </w:p>
    <w:p>
      <w:pPr>
        <w:numPr>
          <w:ilvl w:val="0"/>
          <w:numId w:val="1007"/>
        </w:numPr>
      </w:pPr>
      <w:r>
        <w:t xml:space="preserve">читает входные CSV-файлы (оценки, компетенции, предпочтения, нагрузку Фазы 2);</w:t>
      </w:r>
    </w:p>
    <w:p>
      <w:pPr>
        <w:numPr>
          <w:ilvl w:val="0"/>
          <w:numId w:val="1007"/>
        </w:numPr>
      </w:pPr>
      <w:r>
        <w:t xml:space="preserve">строит модель: множества, параметры, переменные, выражение загрузки</w:t>
      </w:r>
      <w:r>
        <w:t xml:space="preserve"> </w:t>
      </w:r>
      <m:oMath>
        <m:sSub>
          <m:e>
            <m:r>
              <m:t>W</m:t>
            </m:r>
          </m:e>
          <m:sub>
            <m:r>
              <m:t>j</m:t>
            </m:r>
          </m:sub>
        </m:sSub>
      </m:oMath>
      <w:r>
        <w:t xml:space="preserve">, четыре группы ограничений и две целевые функции;</w:t>
      </w:r>
    </w:p>
    <w:p>
      <w:pPr>
        <w:numPr>
          <w:ilvl w:val="0"/>
          <w:numId w:val="1007"/>
        </w:numPr>
      </w:pPr>
      <w:r>
        <w:t xml:space="preserve">решает шаг 1 (</w:t>
      </w:r>
      <m:oMath>
        <m:r>
          <m:rPr>
            <m:sty m:val="p"/>
          </m:rPr>
          <m:t>min</m:t>
        </m:r>
        <m:r>
          <m:t>Z</m:t>
        </m:r>
      </m:oMath>
      <w:r>
        <w:t xml:space="preserve">), добавляет ограничение</w:t>
      </w:r>
      <w:r>
        <w:t xml:space="preserve"> </w:t>
      </w:r>
      <m:oMath>
        <m:r>
          <m:t>Z</m:t>
        </m:r>
        <m:r>
          <m:rPr>
            <m:sty m:val="p"/>
          </m:rPr>
          <m:t>≤</m:t>
        </m:r>
        <m:sSup>
          <m:e>
            <m:r>
              <m:t>Z</m:t>
            </m:r>
          </m:e>
          <m:sup>
            <m:r>
              <m:rPr>
                <m:sty m:val="p"/>
              </m:rPr>
              <m:t>*</m:t>
            </m:r>
          </m:sup>
        </m:sSup>
        <m:r>
          <m:rPr>
            <m:sty m:val="p"/>
          </m:rPr>
          <m:t>+</m:t>
        </m:r>
        <m:r>
          <m:t>Δ</m:t>
        </m:r>
      </m:oMath>
      <w:r>
        <w:t xml:space="preserve">, переключает целевую функцию и решает шаг 2;</w:t>
      </w:r>
    </w:p>
    <w:p>
      <w:pPr>
        <w:numPr>
          <w:ilvl w:val="0"/>
          <w:numId w:val="1007"/>
        </w:numPr>
      </w:pPr>
      <w:r>
        <w:t xml:space="preserve">выводит лог (исходные данные, результаты шагов, распределение, загрузку участников) и сохраняет распределение в CSV.</w:t>
      </w:r>
    </w:p>
    <w:p>
      <w:pPr>
        <w:pStyle w:val="FirstParagraph"/>
      </w:pPr>
      <w:r>
        <w:t xml:space="preserve">Скрипт, входные данные, README с описанием и логи прогонов размещены в репозитории в папке</w:t>
      </w:r>
      <w:r>
        <w:t xml:space="preserve"> </w:t>
      </w:r>
      <w:r>
        <w:rPr>
          <w:rStyle w:val="VerbatimChar"/>
        </w:rPr>
        <w:t xml:space="preserve">phase2/</w:t>
      </w:r>
      <w:r>
        <w:t xml:space="preserve">. Ключевой фрагмент кода приведён в приложении А, лог итогового прогона — в приложении Б.</w:t>
      </w:r>
    </w:p>
    <w:bookmarkEnd w:id="31"/>
    <w:bookmarkStart w:id="32" w:name="результаты"/>
    <w:p>
      <w:pPr>
        <w:pStyle w:val="Heading3"/>
      </w:pPr>
      <w:r>
        <w:t xml:space="preserve">8. Результаты</w:t>
      </w:r>
    </w:p>
    <w:p>
      <w:pPr>
        <w:pStyle w:val="FirstParagraph"/>
      </w:pPr>
      <w:r>
        <w:t xml:space="preserve">Решатель запускался в двух вариантах:</w:t>
      </w:r>
      <w:r>
        <w:t xml:space="preserve"> </w:t>
      </w:r>
      <m:oMath>
        <m:r>
          <m:t>Δ</m:t>
        </m:r>
        <m:r>
          <m:rPr>
            <m:sty m:val="p"/>
          </m:rPr>
          <m:t>=</m:t>
        </m:r>
        <m:r>
          <m:t>0</m:t>
        </m:r>
      </m:oMath>
      <w:r>
        <w:t xml:space="preserve"> </w:t>
      </w:r>
      <w:r>
        <w:t xml:space="preserve">(строгий оптимум по балансу) и</w:t>
      </w:r>
      <w:r>
        <w:t xml:space="preserve"> </w:t>
      </w:r>
      <m:oMath>
        <m:r>
          <m:t>Δ</m:t>
        </m:r>
        <m:r>
          <m:rPr>
            <m:sty m:val="p"/>
          </m:rPr>
          <m:t>=</m:t>
        </m:r>
        <m:r>
          <m:t>0</m:t>
        </m:r>
        <m:r>
          <m:rPr>
            <m:sty m:val="p"/>
          </m:rPr>
          <m:t>,</m:t>
        </m:r>
        <m:r>
          <m:t>5</m:t>
        </m:r>
      </m:oMath>
      <w:r>
        <w:t xml:space="preserve"> </w:t>
      </w:r>
      <w:r>
        <w:t xml:space="preserve">ч. Для анализа чувствительности также был выполнен прогон без учёта нагрузки Фазы 2.</w:t>
      </w:r>
    </w:p>
    <w:tbl>
      <w:tblPr>
        <w:tblStyle w:val="Table"/>
        <w:tblW w:type="pct" w:w="5000"/>
        <w:tblLook w:firstRow="1" w:lastRow="0" w:firstColumn="0" w:lastColumn="0" w:noHBand="0" w:noVBand="0" w:val="0020"/>
        <w:jc w:val="start"/>
      </w:tblPr>
      <w:tblGrid>
        <w:gridCol w:w="3366"/>
        <w:gridCol w:w="1386"/>
        <w:gridCol w:w="1386"/>
        <w:gridCol w:w="1782"/>
      </w:tblGrid>
      <w:tr>
        <w:trPr>
          <w:tblHeader w:val="true"/>
        </w:trPr>
        <w:tc>
          <w:tcPr/>
          <w:p>
            <w:pPr>
              <w:pStyle w:val="Compact"/>
              <w:jc w:val="left"/>
            </w:pPr>
            <w:r>
              <w:t xml:space="preserve">Показатель</w:t>
            </w:r>
          </w:p>
        </w:tc>
        <w:tc>
          <w:tcPr/>
          <w:p>
            <w:pPr>
              <w:pStyle w:val="Compact"/>
              <w:jc w:val="left"/>
            </w:pPr>
            <w:r>
              <w:t xml:space="preserve">Δ = 0</w:t>
            </w:r>
          </w:p>
        </w:tc>
        <w:tc>
          <w:tcPr/>
          <w:p>
            <w:pPr>
              <w:pStyle w:val="Compact"/>
              <w:jc w:val="left"/>
            </w:pPr>
            <w:r>
              <w:t xml:space="preserve">Δ = 0,5</w:t>
            </w:r>
          </w:p>
        </w:tc>
        <w:tc>
          <w:tcPr/>
          <w:p>
            <w:pPr>
              <w:pStyle w:val="Compact"/>
              <w:jc w:val="left"/>
            </w:pPr>
            <w:r>
              <w:t xml:space="preserve">Без Фазы 2</w:t>
            </w:r>
          </w:p>
        </w:tc>
      </w:tr>
      <w:tr>
        <w:tc>
          <w:tcPr/>
          <w:p>
            <w:pPr>
              <w:pStyle w:val="Compact"/>
              <w:jc w:val="left"/>
            </w:pPr>
            <m:oMath>
              <m:sSup>
                <m:e>
                  <m:r>
                    <m:t>Z</m:t>
                  </m:r>
                </m:e>
                <m:sup>
                  <m:r>
                    <m:rPr>
                      <m:sty m:val="p"/>
                    </m:rPr>
                    <m:t>*</m:t>
                  </m:r>
                </m:sup>
              </m:sSup>
            </m:oMath>
            <w:r>
              <w:t xml:space="preserve">, ч</w:t>
            </w:r>
          </w:p>
        </w:tc>
        <w:tc>
          <w:tcPr/>
          <w:p>
            <w:pPr>
              <w:pStyle w:val="Compact"/>
              <w:jc w:val="left"/>
            </w:pPr>
            <w:r>
              <w:t xml:space="preserve">34</w:t>
            </w:r>
          </w:p>
        </w:tc>
        <w:tc>
          <w:tcPr/>
          <w:p>
            <w:pPr>
              <w:pStyle w:val="Compact"/>
              <w:jc w:val="left"/>
            </w:pPr>
            <w:r>
              <w:t xml:space="preserve">34</w:t>
            </w:r>
          </w:p>
        </w:tc>
        <w:tc>
          <w:tcPr/>
          <w:p>
            <w:pPr>
              <w:pStyle w:val="Compact"/>
              <w:jc w:val="left"/>
            </w:pPr>
            <w:r>
              <w:t xml:space="preserve">22</w:t>
            </w:r>
          </w:p>
        </w:tc>
      </w:tr>
      <w:tr>
        <w:tc>
          <w:tcPr/>
          <w:p>
            <w:pPr>
              <w:pStyle w:val="Compact"/>
              <w:jc w:val="left"/>
            </w:pPr>
            <w:r>
              <w:t xml:space="preserve">Загрузка Ащеулов / Роготовский / Воронецкий, ч</w:t>
            </w:r>
          </w:p>
        </w:tc>
        <w:tc>
          <w:tcPr/>
          <w:p>
            <w:pPr>
              <w:pStyle w:val="Compact"/>
              <w:jc w:val="left"/>
            </w:pPr>
            <w:r>
              <w:t xml:space="preserve">34 / 34 / 34</w:t>
            </w:r>
          </w:p>
        </w:tc>
        <w:tc>
          <w:tcPr/>
          <w:p>
            <w:pPr>
              <w:pStyle w:val="Compact"/>
              <w:jc w:val="left"/>
            </w:pPr>
            <w:r>
              <w:t xml:space="preserve">34,5 / 34 / 33,5</w:t>
            </w:r>
          </w:p>
        </w:tc>
        <w:tc>
          <w:tcPr/>
          <w:p>
            <w:pPr>
              <w:pStyle w:val="Compact"/>
              <w:jc w:val="left"/>
            </w:pPr>
            <w:r>
              <w:t xml:space="preserve">22 / 22 / 21 (только Ф3)</w:t>
            </w:r>
          </w:p>
        </w:tc>
      </w:tr>
      <w:tr>
        <w:tc>
          <w:tcPr/>
          <w:p>
            <w:pPr>
              <w:pStyle w:val="Compact"/>
              <w:jc w:val="left"/>
            </w:pPr>
            <w:r>
              <w:t xml:space="preserve">Сумма предпочтений (после шага 1 → после шага 2)</w:t>
            </w:r>
          </w:p>
        </w:tc>
        <w:tc>
          <w:tcPr/>
          <w:p>
            <w:pPr>
              <w:pStyle w:val="Compact"/>
              <w:jc w:val="left"/>
            </w:pPr>
            <w:r>
              <w:t xml:space="preserve">59 → 78</w:t>
            </w:r>
          </w:p>
        </w:tc>
        <w:tc>
          <w:tcPr/>
          <w:p>
            <w:pPr>
              <w:pStyle w:val="Compact"/>
              <w:jc w:val="left"/>
            </w:pPr>
            <w:r>
              <w:t xml:space="preserve">59 → 80</w:t>
            </w:r>
          </w:p>
        </w:tc>
        <w:tc>
          <w:tcPr/>
          <w:p>
            <w:pPr>
              <w:pStyle w:val="Compact"/>
              <w:jc w:val="left"/>
            </w:pPr>
            <w:r>
              <w:t xml:space="preserve">53 → 79</w:t>
            </w:r>
          </w:p>
        </w:tc>
      </w:tr>
      <w:tr>
        <w:tc>
          <w:tcPr/>
          <w:p>
            <w:pPr>
              <w:pStyle w:val="Compact"/>
              <w:jc w:val="left"/>
            </w:pPr>
            <w:r>
              <w:t xml:space="preserve">Минимальное предпочтение в распределении</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r>
    </w:tbl>
    <w:p>
      <w:pPr>
        <w:pStyle w:val="BodyText"/>
      </w:pPr>
      <w:r>
        <w:t xml:space="preserve">Максимально возможная сумма предпочтений (если бы каждая задача досталась тому, кто хочет её больше всех) — 81.</w:t>
      </w:r>
    </w:p>
    <w:p>
      <w:pPr>
        <w:pStyle w:val="BodyText"/>
      </w:pPr>
      <w:r>
        <w:rPr>
          <w:bCs/>
          <w:b/>
        </w:rPr>
        <w:t xml:space="preserve">Шаг 1</w:t>
      </w:r>
      <w:r>
        <w:t xml:space="preserve"> </w:t>
      </w:r>
      <w:r>
        <w:t xml:space="preserve">в обоих вариантах дал</w:t>
      </w:r>
      <w:r>
        <w:t xml:space="preserve"> </w:t>
      </w:r>
      <m:oMath>
        <m:sSup>
          <m:e>
            <m:r>
              <m:t>Z</m:t>
            </m:r>
          </m:e>
          <m:sup>
            <m:r>
              <m:rPr>
                <m:sty m:val="p"/>
              </m:rPr>
              <m:t>*</m:t>
            </m:r>
          </m:sup>
        </m:sSup>
        <m:r>
          <m:rPr>
            <m:sty m:val="p"/>
          </m:rPr>
          <m:t>=</m:t>
        </m:r>
        <m:r>
          <m:t>34</m:t>
        </m:r>
      </m:oMath>
      <w:r>
        <w:t xml:space="preserve"> </w:t>
      </w:r>
      <w:r>
        <w:t xml:space="preserve">ч, что совпадает с нижней границей</w:t>
      </w:r>
      <w:r>
        <w:t xml:space="preserve"> </w:t>
      </w:r>
      <m:oMath>
        <m:sSub>
          <m:e>
            <m:r>
              <m:t>Z</m:t>
            </m:r>
          </m:e>
          <m:sub>
            <m:r>
              <m:rPr>
                <m:sty m:val="p"/>
              </m:rPr>
              <m:t>min</m:t>
            </m:r>
          </m:sub>
        </m:sSub>
      </m:oMath>
      <w:r>
        <w:t xml:space="preserve">. Значит, найденный баланс не просто лучший из найденных решателем, а идеальный: распределить часы равномернее невозможно.</w:t>
      </w:r>
    </w:p>
    <w:p>
      <w:pPr>
        <w:pStyle w:val="BodyText"/>
      </w:pPr>
      <w:r>
        <w:rPr>
          <w:bCs/>
          <w:b/>
        </w:rPr>
        <w:t xml:space="preserve">Шаг 2</w:t>
      </w:r>
      <w:r>
        <w:t xml:space="preserve"> </w:t>
      </w:r>
      <w:r>
        <w:t xml:space="preserve">при</w:t>
      </w:r>
      <w:r>
        <w:t xml:space="preserve"> </w:t>
      </w:r>
      <m:oMath>
        <m:r>
          <m:t>Δ</m:t>
        </m:r>
        <m:r>
          <m:rPr>
            <m:sty m:val="p"/>
          </m:rPr>
          <m:t>=</m:t>
        </m:r>
        <m:r>
          <m:t>0</m:t>
        </m:r>
      </m:oMath>
      <w:r>
        <w:t xml:space="preserve"> </w:t>
      </w:r>
      <w:r>
        <w:t xml:space="preserve">поднял сумму предпочтений с 59 до 78 без какого-либо ухудшения баланса — это подтверждает, что у задачи</w:t>
      </w:r>
      <w:r>
        <w:t xml:space="preserve"> </w:t>
      </w:r>
      <m:oMath>
        <m:r>
          <m:rPr>
            <m:sty m:val="p"/>
          </m:rPr>
          <m:t>min</m:t>
        </m:r>
        <m:r>
          <m:t>Z</m:t>
        </m:r>
      </m:oMath>
      <w:r>
        <w:t xml:space="preserve"> </w:t>
      </w:r>
      <w:r>
        <w:t xml:space="preserve">много равноценных решений, и второй шаг нужен. Однако в этом варианте задача 3.04 (системные и негативные сценарии) досталась Ащеулову с предпочтением 2 — самым низким во всём распределении. Причина в том, что после согласования оценок эта задача выросла до 5 ч, и для идеального баланса 34 / 34 / 34 решателю пришлось отдать её менеджеру.</w:t>
      </w:r>
    </w:p>
    <w:p>
      <w:pPr>
        <w:pStyle w:val="BodyText"/>
      </w:pPr>
      <w:r>
        <w:rPr>
          <w:bCs/>
          <w:b/>
        </w:rPr>
        <w:t xml:space="preserve">При</w:t>
      </w:r>
      <w:r>
        <w:rPr>
          <w:bCs/>
          <w:b/>
        </w:rPr>
        <w:t xml:space="preserve"> </w:t>
      </w:r>
      <m:oMath>
        <m:r>
          <m:t>Δ</m:t>
        </m:r>
        <m:r>
          <m:rPr>
            <m:sty m:val="p"/>
          </m:rPr>
          <m:t>=</m:t>
        </m:r>
        <m:r>
          <m:t>0</m:t>
        </m:r>
        <m:r>
          <m:rPr>
            <m:sty m:val="p"/>
          </m:rPr>
          <m:t>,</m:t>
        </m:r>
        <m:r>
          <m:t>5</m:t>
        </m:r>
      </m:oMath>
      <w:r>
        <w:t xml:space="preserve"> </w:t>
      </w:r>
      <w:r>
        <w:t xml:space="preserve">решатель допускает перекос в полчаса и получает сумму предпочтений 80 из 81. Задача 3.04 переходит к Роготовскому (предпочтение 4), который как системный аналитик лучше подходит для проработки негативных сценариев. Вместе с ней перераспределяются ещё три задачи: расчёт UCP (3.13) — к Ащеулову, перекрёстная проверка COSMIC (3.11) — к Воронецкому, сравнение оценок (3.18) — к Ащеулову.</w:t>
      </w:r>
    </w:p>
    <w:p>
      <w:pPr>
        <w:pStyle w:val="BodyText"/>
      </w:pPr>
      <w:r>
        <w:rPr>
          <w:bCs/>
          <w:b/>
        </w:rPr>
        <w:t xml:space="preserve">Без учёта Фазы 2</w:t>
      </w:r>
      <w:r>
        <w:t xml:space="preserve"> </w:t>
      </w:r>
      <w:r>
        <w:t xml:space="preserve">Воронецкий получил бы 16,5 ч задач Фазы 3 вместо 14 ч. С учётом Фазы 2 его суммарная загрузка составила бы 36 ч против 32 ч у Роготовского. Это подтверждает, что учитывать нагрузку предыдущей фазы необходимо.</w:t>
      </w:r>
    </w:p>
    <w:p>
      <w:pPr>
        <w:pStyle w:val="BodyText"/>
      </w:pPr>
      <w:r>
        <w:rPr>
          <w:bCs/>
          <w:b/>
        </w:rPr>
        <w:t xml:space="preserve">Итоговым выбран вариант</w:t>
      </w:r>
      <w:r>
        <w:rPr>
          <w:bCs/>
          <w:b/>
        </w:rPr>
        <w:t xml:space="preserve"> </w:t>
      </w:r>
      <m:oMath>
        <m:r>
          <m:t>Δ</m:t>
        </m:r>
        <m:r>
          <m:rPr>
            <m:sty m:val="p"/>
          </m:rPr>
          <m:t>=</m:t>
        </m:r>
        <m:r>
          <m:t>0</m:t>
        </m:r>
        <m:r>
          <m:rPr>
            <m:sty m:val="p"/>
          </m:rPr>
          <m:t>,</m:t>
        </m:r>
        <m:r>
          <m:t>5</m:t>
        </m:r>
      </m:oMath>
      <w:r>
        <w:rPr>
          <w:bCs/>
          <w:b/>
        </w:rPr>
        <w:t xml:space="preserve">.</w:t>
      </w:r>
      <w:r>
        <w:t xml:space="preserve"> </w:t>
      </w:r>
      <w:r>
        <w:t xml:space="preserve">Ценой получаса разницы в загрузке (34,5 ч против 33,5 ч) все задачи достаются исполнителям с предпочтением не ниже 3, а негативные сценарии прорабатывает профильный специалист.</w:t>
      </w:r>
    </w:p>
    <w:p>
      <w:pPr>
        <w:pStyle w:val="BodyText"/>
      </w:pPr>
      <w:r>
        <w:t xml:space="preserve">Сравнение распределений (жирным выделены задачи, сменившие исполнителя):</w:t>
      </w:r>
    </w:p>
    <w:tbl>
      <w:tblPr>
        <w:tblStyle w:val="Table"/>
        <w:tblW w:type="pct" w:w="5000"/>
        <w:tblLook w:firstRow="1" w:lastRow="0" w:firstColumn="0" w:lastColumn="0" w:noHBand="0" w:noVBand="0" w:val="0020"/>
        <w:jc w:val="start"/>
      </w:tblPr>
      <w:tblGrid>
        <w:gridCol w:w="633"/>
        <w:gridCol w:w="2534"/>
        <w:gridCol w:w="1346"/>
        <w:gridCol w:w="1346"/>
        <w:gridCol w:w="792"/>
        <w:gridCol w:w="1267"/>
      </w:tblGrid>
      <w:tr>
        <w:trPr>
          <w:tblHeader w:val="true"/>
        </w:trPr>
        <w:tc>
          <w:tcPr/>
          <w:p>
            <w:pPr>
              <w:pStyle w:val="Compact"/>
              <w:jc w:val="left"/>
            </w:pPr>
            <w:r>
              <w:t xml:space="preserve">ID</w:t>
            </w:r>
          </w:p>
        </w:tc>
        <w:tc>
          <w:tcPr/>
          <w:p>
            <w:pPr>
              <w:pStyle w:val="Compact"/>
              <w:jc w:val="left"/>
            </w:pPr>
            <w:r>
              <w:t xml:space="preserve">Задача</w:t>
            </w:r>
          </w:p>
        </w:tc>
        <w:tc>
          <w:tcPr/>
          <w:p>
            <w:pPr>
              <w:pStyle w:val="Compact"/>
              <w:jc w:val="left"/>
            </w:pPr>
            <w:r>
              <w:t xml:space="preserve">Δ = 0</w:t>
            </w:r>
          </w:p>
        </w:tc>
        <w:tc>
          <w:tcPr/>
          <w:p>
            <w:pPr>
              <w:pStyle w:val="Compact"/>
              <w:jc w:val="left"/>
            </w:pPr>
            <w:r>
              <w:t xml:space="preserve">Δ = 0,5 (итог)</w:t>
            </w:r>
          </w:p>
        </w:tc>
        <w:tc>
          <w:tcPr/>
          <w:p>
            <w:pPr>
              <w:pStyle w:val="Compact"/>
              <w:jc w:val="left"/>
            </w:pPr>
            <w:r>
              <w:t xml:space="preserve">T, ч</w:t>
            </w:r>
          </w:p>
        </w:tc>
        <w:tc>
          <w:tcPr/>
          <w:p>
            <w:pPr>
              <w:pStyle w:val="Compact"/>
              <w:jc w:val="left"/>
            </w:pPr>
            <w:r>
              <w:t xml:space="preserve">P при Δ = 0,5</w:t>
            </w:r>
          </w:p>
        </w:tc>
      </w:tr>
      <w:tr>
        <w:tc>
          <w:tcPr/>
          <w:p>
            <w:pPr>
              <w:pStyle w:val="Compact"/>
              <w:jc w:val="left"/>
            </w:pPr>
            <w:r>
              <w:t xml:space="preserve">3.01</w:t>
            </w:r>
          </w:p>
        </w:tc>
        <w:tc>
          <w:tcPr/>
          <w:p>
            <w:pPr>
              <w:pStyle w:val="Compact"/>
              <w:jc w:val="left"/>
            </w:pPr>
            <w:r>
              <w:t xml:space="preserve">Концепция и границы MVP</w:t>
            </w:r>
          </w:p>
        </w:tc>
        <w:tc>
          <w:tcPr/>
          <w:p>
            <w:pPr>
              <w:pStyle w:val="Compact"/>
              <w:jc w:val="left"/>
            </w:pPr>
            <w:r>
              <w:t xml:space="preserve">Ащеулов</w:t>
            </w:r>
          </w:p>
        </w:tc>
        <w:tc>
          <w:tcPr/>
          <w:p>
            <w:pPr>
              <w:pStyle w:val="Compact"/>
              <w:jc w:val="left"/>
            </w:pPr>
            <w:r>
              <w:t xml:space="preserve">Ащеулов</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3.02</w:t>
            </w:r>
          </w:p>
        </w:tc>
        <w:tc>
          <w:tcPr/>
          <w:p>
            <w:pPr>
              <w:pStyle w:val="Compact"/>
              <w:jc w:val="left"/>
            </w:pPr>
            <w:r>
              <w:t xml:space="preserve">Анализ источников данных</w:t>
            </w:r>
          </w:p>
        </w:tc>
        <w:tc>
          <w:tcPr/>
          <w:p>
            <w:pPr>
              <w:pStyle w:val="Compact"/>
              <w:jc w:val="left"/>
            </w:pPr>
            <w:r>
              <w:t xml:space="preserve">Воронецкий</w:t>
            </w:r>
          </w:p>
        </w:tc>
        <w:tc>
          <w:tcPr/>
          <w:p>
            <w:pPr>
              <w:pStyle w:val="Compact"/>
              <w:jc w:val="left"/>
            </w:pPr>
            <w:r>
              <w:t xml:space="preserve">Воронецкий</w:t>
            </w:r>
          </w:p>
        </w:tc>
        <w:tc>
          <w:tcPr/>
          <w:p>
            <w:pPr>
              <w:pStyle w:val="Compact"/>
              <w:jc w:val="left"/>
            </w:pPr>
            <w:r>
              <w:t xml:space="preserve">2,5</w:t>
            </w:r>
          </w:p>
        </w:tc>
        <w:tc>
          <w:tcPr/>
          <w:p>
            <w:pPr>
              <w:pStyle w:val="Compact"/>
              <w:jc w:val="left"/>
            </w:pPr>
            <w:r>
              <w:t xml:space="preserve">5</w:t>
            </w:r>
          </w:p>
        </w:tc>
      </w:tr>
      <w:tr>
        <w:tc>
          <w:tcPr/>
          <w:p>
            <w:pPr>
              <w:pStyle w:val="Compact"/>
              <w:jc w:val="left"/>
            </w:pPr>
            <w:r>
              <w:t xml:space="preserve">3.03</w:t>
            </w:r>
          </w:p>
        </w:tc>
        <w:tc>
          <w:tcPr/>
          <w:p>
            <w:pPr>
              <w:pStyle w:val="Compact"/>
              <w:jc w:val="left"/>
            </w:pPr>
            <w:r>
              <w:t xml:space="preserve">UC: пользовательские сценарии</w:t>
            </w:r>
          </w:p>
        </w:tc>
        <w:tc>
          <w:tcPr/>
          <w:p>
            <w:pPr>
              <w:pStyle w:val="Compact"/>
              <w:jc w:val="left"/>
            </w:pPr>
            <w:r>
              <w:t xml:space="preserve">Роготовский</w:t>
            </w:r>
          </w:p>
        </w:tc>
        <w:tc>
          <w:tcPr/>
          <w:p>
            <w:pPr>
              <w:pStyle w:val="Compact"/>
              <w:jc w:val="left"/>
            </w:pPr>
            <w:r>
              <w:t xml:space="preserve">Роготовский</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3.04</w:t>
            </w:r>
          </w:p>
        </w:tc>
        <w:tc>
          <w:tcPr/>
          <w:p>
            <w:pPr>
              <w:pStyle w:val="Compact"/>
              <w:jc w:val="left"/>
            </w:pPr>
            <w:r>
              <w:t xml:space="preserve">UC: системные и негативные сценарии</w:t>
            </w:r>
          </w:p>
        </w:tc>
        <w:tc>
          <w:tcPr/>
          <w:p>
            <w:pPr>
              <w:pStyle w:val="Compact"/>
              <w:jc w:val="left"/>
            </w:pPr>
            <w:r>
              <w:t xml:space="preserve">Ащеулов</w:t>
            </w:r>
          </w:p>
        </w:tc>
        <w:tc>
          <w:tcPr/>
          <w:p>
            <w:pPr>
              <w:pStyle w:val="Compact"/>
              <w:jc w:val="left"/>
            </w:pPr>
            <w:r>
              <w:rPr>
                <w:bCs/>
                <w:b/>
              </w:rPr>
              <w:t xml:space="preserve">Роготовский</w:t>
            </w:r>
          </w:p>
        </w:tc>
        <w:tc>
          <w:tcPr/>
          <w:p>
            <w:pPr>
              <w:pStyle w:val="Compact"/>
              <w:jc w:val="left"/>
            </w:pPr>
            <w:r>
              <w:t xml:space="preserve">5</w:t>
            </w:r>
          </w:p>
        </w:tc>
        <w:tc>
          <w:tcPr/>
          <w:p>
            <w:pPr>
              <w:pStyle w:val="Compact"/>
              <w:jc w:val="left"/>
            </w:pPr>
            <w:r>
              <w:t xml:space="preserve">4</w:t>
            </w:r>
          </w:p>
        </w:tc>
      </w:tr>
      <w:tr>
        <w:tc>
          <w:tcPr/>
          <w:p>
            <w:pPr>
              <w:pStyle w:val="Compact"/>
              <w:jc w:val="left"/>
            </w:pPr>
            <w:r>
              <w:t xml:space="preserve">3.05</w:t>
            </w:r>
          </w:p>
        </w:tc>
        <w:tc>
          <w:tcPr/>
          <w:p>
            <w:pPr>
              <w:pStyle w:val="Compact"/>
              <w:jc w:val="left"/>
            </w:pPr>
            <w:r>
              <w:t xml:space="preserve">Ревью UC: организация и протокол</w:t>
            </w:r>
          </w:p>
        </w:tc>
        <w:tc>
          <w:tcPr/>
          <w:p>
            <w:pPr>
              <w:pStyle w:val="Compact"/>
              <w:jc w:val="left"/>
            </w:pPr>
            <w:r>
              <w:t xml:space="preserve">Ащеулов</w:t>
            </w:r>
          </w:p>
        </w:tc>
        <w:tc>
          <w:tcPr/>
          <w:p>
            <w:pPr>
              <w:pStyle w:val="Compact"/>
              <w:jc w:val="left"/>
            </w:pPr>
            <w:r>
              <w:t xml:space="preserve">Ащеулов</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3.07</w:t>
            </w:r>
          </w:p>
        </w:tc>
        <w:tc>
          <w:tcPr/>
          <w:p>
            <w:pPr>
              <w:pStyle w:val="Compact"/>
              <w:jc w:val="left"/>
            </w:pPr>
            <w:r>
              <w:t xml:space="preserve">Финализация спецификаций UC</w:t>
            </w:r>
          </w:p>
        </w:tc>
        <w:tc>
          <w:tcPr/>
          <w:p>
            <w:pPr>
              <w:pStyle w:val="Compact"/>
              <w:jc w:val="left"/>
            </w:pPr>
            <w:r>
              <w:t xml:space="preserve">Роготовский</w:t>
            </w:r>
          </w:p>
        </w:tc>
        <w:tc>
          <w:tcPr/>
          <w:p>
            <w:pPr>
              <w:pStyle w:val="Compact"/>
              <w:jc w:val="left"/>
            </w:pPr>
            <w:r>
              <w:t xml:space="preserve">Роготовский</w:t>
            </w:r>
          </w:p>
        </w:tc>
        <w:tc>
          <w:tcPr/>
          <w:p>
            <w:pPr>
              <w:pStyle w:val="Compact"/>
              <w:jc w:val="left"/>
            </w:pPr>
            <w:r>
              <w:t xml:space="preserve">3,5</w:t>
            </w:r>
          </w:p>
        </w:tc>
        <w:tc>
          <w:tcPr/>
          <w:p>
            <w:pPr>
              <w:pStyle w:val="Compact"/>
              <w:jc w:val="left"/>
            </w:pPr>
            <w:r>
              <w:t xml:space="preserve">5</w:t>
            </w:r>
          </w:p>
        </w:tc>
      </w:tr>
      <w:tr>
        <w:tc>
          <w:tcPr/>
          <w:p>
            <w:pPr>
              <w:pStyle w:val="Compact"/>
              <w:jc w:val="left"/>
            </w:pPr>
            <w:r>
              <w:t xml:space="preserve">3.08</w:t>
            </w:r>
          </w:p>
        </w:tc>
        <w:tc>
          <w:tcPr/>
          <w:p>
            <w:pPr>
              <w:pStyle w:val="Compact"/>
              <w:jc w:val="left"/>
            </w:pPr>
            <w:r>
              <w:t xml:space="preserve">COSMIC: модель контекста</w:t>
            </w:r>
          </w:p>
        </w:tc>
        <w:tc>
          <w:tcPr/>
          <w:p>
            <w:pPr>
              <w:pStyle w:val="Compact"/>
              <w:jc w:val="left"/>
            </w:pPr>
            <w:r>
              <w:t xml:space="preserve">Воронецкий</w:t>
            </w:r>
          </w:p>
        </w:tc>
        <w:tc>
          <w:tcPr/>
          <w:p>
            <w:pPr>
              <w:pStyle w:val="Compact"/>
              <w:jc w:val="left"/>
            </w:pPr>
            <w:r>
              <w:t xml:space="preserve">Воронецкий</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3.09</w:t>
            </w:r>
          </w:p>
        </w:tc>
        <w:tc>
          <w:tcPr/>
          <w:p>
            <w:pPr>
              <w:pStyle w:val="Compact"/>
              <w:jc w:val="left"/>
            </w:pPr>
            <w:r>
              <w:t xml:space="preserve">COSMIC: пользовательские процессы</w:t>
            </w:r>
          </w:p>
        </w:tc>
        <w:tc>
          <w:tcPr/>
          <w:p>
            <w:pPr>
              <w:pStyle w:val="Compact"/>
              <w:jc w:val="left"/>
            </w:pPr>
            <w:r>
              <w:t xml:space="preserve">Роготовский</w:t>
            </w:r>
          </w:p>
        </w:tc>
        <w:tc>
          <w:tcPr/>
          <w:p>
            <w:pPr>
              <w:pStyle w:val="Compact"/>
              <w:jc w:val="left"/>
            </w:pPr>
            <w:r>
              <w:t xml:space="preserve">Роготовский</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3.10</w:t>
            </w:r>
          </w:p>
        </w:tc>
        <w:tc>
          <w:tcPr/>
          <w:p>
            <w:pPr>
              <w:pStyle w:val="Compact"/>
              <w:jc w:val="left"/>
            </w:pPr>
            <w:r>
              <w:t xml:space="preserve">COSMIC: сбор данных и рассылка</w:t>
            </w:r>
          </w:p>
        </w:tc>
        <w:tc>
          <w:tcPr/>
          <w:p>
            <w:pPr>
              <w:pStyle w:val="Compact"/>
              <w:jc w:val="left"/>
            </w:pPr>
            <w:r>
              <w:t xml:space="preserve">Воронецкий</w:t>
            </w:r>
          </w:p>
        </w:tc>
        <w:tc>
          <w:tcPr/>
          <w:p>
            <w:pPr>
              <w:pStyle w:val="Compact"/>
              <w:jc w:val="left"/>
            </w:pPr>
            <w:r>
              <w:t xml:space="preserve">Воронецкий</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3.11</w:t>
            </w:r>
          </w:p>
        </w:tc>
        <w:tc>
          <w:tcPr/>
          <w:p>
            <w:pPr>
              <w:pStyle w:val="Compact"/>
              <w:jc w:val="left"/>
            </w:pPr>
            <w:r>
              <w:t xml:space="preserve">COSMIC: перекрёстная проверка</w:t>
            </w:r>
          </w:p>
        </w:tc>
        <w:tc>
          <w:tcPr/>
          <w:p>
            <w:pPr>
              <w:pStyle w:val="Compact"/>
              <w:jc w:val="left"/>
            </w:pPr>
            <w:r>
              <w:t xml:space="preserve">Роготовский</w:t>
            </w:r>
          </w:p>
        </w:tc>
        <w:tc>
          <w:tcPr/>
          <w:p>
            <w:pPr>
              <w:pStyle w:val="Compact"/>
              <w:jc w:val="left"/>
            </w:pPr>
            <w:r>
              <w:rPr>
                <w:bCs/>
                <w:b/>
              </w:rPr>
              <w:t xml:space="preserve">Воронецкий</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3.12</w:t>
            </w:r>
          </w:p>
        </w:tc>
        <w:tc>
          <w:tcPr/>
          <w:p>
            <w:pPr>
              <w:pStyle w:val="Compact"/>
              <w:jc w:val="left"/>
            </w:pPr>
            <w:r>
              <w:t xml:space="preserve">UCP: UAW и UUCW</w:t>
            </w:r>
          </w:p>
        </w:tc>
        <w:tc>
          <w:tcPr/>
          <w:p>
            <w:pPr>
              <w:pStyle w:val="Compact"/>
              <w:jc w:val="left"/>
            </w:pPr>
            <w:r>
              <w:t xml:space="preserve">Ащеулов</w:t>
            </w:r>
          </w:p>
        </w:tc>
        <w:tc>
          <w:tcPr/>
          <w:p>
            <w:pPr>
              <w:pStyle w:val="Compact"/>
              <w:jc w:val="left"/>
            </w:pPr>
            <w:r>
              <w:t xml:space="preserve">Ащеулов</w:t>
            </w:r>
          </w:p>
        </w:tc>
        <w:tc>
          <w:tcPr/>
          <w:p>
            <w:pPr>
              <w:pStyle w:val="Compact"/>
              <w:jc w:val="left"/>
            </w:pPr>
            <w:r>
              <w:t xml:space="preserve">1,5</w:t>
            </w:r>
          </w:p>
        </w:tc>
        <w:tc>
          <w:tcPr/>
          <w:p>
            <w:pPr>
              <w:pStyle w:val="Compact"/>
              <w:jc w:val="left"/>
            </w:pPr>
            <w:r>
              <w:t xml:space="preserve">4</w:t>
            </w:r>
          </w:p>
        </w:tc>
      </w:tr>
      <w:tr>
        <w:tc>
          <w:tcPr/>
          <w:p>
            <w:pPr>
              <w:pStyle w:val="Compact"/>
              <w:jc w:val="left"/>
            </w:pPr>
            <w:r>
              <w:t xml:space="preserve">3.13</w:t>
            </w:r>
          </w:p>
        </w:tc>
        <w:tc>
          <w:tcPr/>
          <w:p>
            <w:pPr>
              <w:pStyle w:val="Compact"/>
              <w:jc w:val="left"/>
            </w:pPr>
            <w:r>
              <w:t xml:space="preserve">UCP: TCF, ECF, расчёт</w:t>
            </w:r>
          </w:p>
        </w:tc>
        <w:tc>
          <w:tcPr/>
          <w:p>
            <w:pPr>
              <w:pStyle w:val="Compact"/>
              <w:jc w:val="left"/>
            </w:pPr>
            <w:r>
              <w:t xml:space="preserve">Роготовский</w:t>
            </w:r>
          </w:p>
        </w:tc>
        <w:tc>
          <w:tcPr/>
          <w:p>
            <w:pPr>
              <w:pStyle w:val="Compact"/>
              <w:jc w:val="left"/>
            </w:pPr>
            <w:r>
              <w:rPr>
                <w:bCs/>
                <w:b/>
              </w:rPr>
              <w:t xml:space="preserve">Ащеулов</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3.14</w:t>
            </w:r>
          </w:p>
        </w:tc>
        <w:tc>
          <w:tcPr/>
          <w:p>
            <w:pPr>
              <w:pStyle w:val="Compact"/>
              <w:jc w:val="left"/>
            </w:pPr>
            <w:r>
              <w:t xml:space="preserve">Экспертная оценка: подготовка</w:t>
            </w:r>
          </w:p>
        </w:tc>
        <w:tc>
          <w:tcPr/>
          <w:p>
            <w:pPr>
              <w:pStyle w:val="Compact"/>
              <w:jc w:val="left"/>
            </w:pPr>
            <w:r>
              <w:t xml:space="preserve">Роготовский</w:t>
            </w:r>
          </w:p>
        </w:tc>
        <w:tc>
          <w:tcPr/>
          <w:p>
            <w:pPr>
              <w:pStyle w:val="Compact"/>
              <w:jc w:val="left"/>
            </w:pPr>
            <w:r>
              <w:t xml:space="preserve">Роготовский</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3.15</w:t>
            </w:r>
          </w:p>
        </w:tc>
        <w:tc>
          <w:tcPr/>
          <w:p>
            <w:pPr>
              <w:pStyle w:val="Compact"/>
              <w:jc w:val="left"/>
            </w:pPr>
            <w:r>
              <w:t xml:space="preserve">Экспертная оценка: фасилитация</w:t>
            </w:r>
          </w:p>
        </w:tc>
        <w:tc>
          <w:tcPr/>
          <w:p>
            <w:pPr>
              <w:pStyle w:val="Compact"/>
              <w:jc w:val="left"/>
            </w:pPr>
            <w:r>
              <w:t xml:space="preserve">Ащеулов</w:t>
            </w:r>
          </w:p>
        </w:tc>
        <w:tc>
          <w:tcPr/>
          <w:p>
            <w:pPr>
              <w:pStyle w:val="Compact"/>
              <w:jc w:val="left"/>
            </w:pPr>
            <w:r>
              <w:t xml:space="preserve">Ащеулов</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3.17</w:t>
            </w:r>
          </w:p>
        </w:tc>
        <w:tc>
          <w:tcPr/>
          <w:p>
            <w:pPr>
              <w:pStyle w:val="Compact"/>
              <w:jc w:val="left"/>
            </w:pPr>
            <w:r>
              <w:t xml:space="preserve">Агрегация экспертных оценок</w:t>
            </w:r>
          </w:p>
        </w:tc>
        <w:tc>
          <w:tcPr/>
          <w:p>
            <w:pPr>
              <w:pStyle w:val="Compact"/>
              <w:jc w:val="left"/>
            </w:pPr>
            <w:r>
              <w:t xml:space="preserve">Воронецкий</w:t>
            </w:r>
          </w:p>
        </w:tc>
        <w:tc>
          <w:tcPr/>
          <w:p>
            <w:pPr>
              <w:pStyle w:val="Compact"/>
              <w:jc w:val="left"/>
            </w:pPr>
            <w:r>
              <w:t xml:space="preserve">Воронецкий</w:t>
            </w:r>
          </w:p>
        </w:tc>
        <w:tc>
          <w:tcPr/>
          <w:p>
            <w:pPr>
              <w:pStyle w:val="Compact"/>
              <w:jc w:val="left"/>
            </w:pPr>
            <w:r>
              <w:t xml:space="preserve">1,5</w:t>
            </w:r>
          </w:p>
        </w:tc>
        <w:tc>
          <w:tcPr/>
          <w:p>
            <w:pPr>
              <w:pStyle w:val="Compact"/>
              <w:jc w:val="left"/>
            </w:pPr>
            <w:r>
              <w:t xml:space="preserve">5</w:t>
            </w:r>
          </w:p>
        </w:tc>
      </w:tr>
      <w:tr>
        <w:tc>
          <w:tcPr/>
          <w:p>
            <w:pPr>
              <w:pStyle w:val="Compact"/>
              <w:jc w:val="left"/>
            </w:pPr>
            <w:r>
              <w:t xml:space="preserve">3.18</w:t>
            </w:r>
          </w:p>
        </w:tc>
        <w:tc>
          <w:tcPr/>
          <w:p>
            <w:pPr>
              <w:pStyle w:val="Compact"/>
              <w:jc w:val="left"/>
            </w:pPr>
            <w:r>
              <w:t xml:space="preserve">Сравнение трёх оценок</w:t>
            </w:r>
          </w:p>
        </w:tc>
        <w:tc>
          <w:tcPr/>
          <w:p>
            <w:pPr>
              <w:pStyle w:val="Compact"/>
              <w:jc w:val="left"/>
            </w:pPr>
            <w:r>
              <w:t xml:space="preserve">Воронецкий</w:t>
            </w:r>
          </w:p>
        </w:tc>
        <w:tc>
          <w:tcPr/>
          <w:p>
            <w:pPr>
              <w:pStyle w:val="Compact"/>
              <w:jc w:val="left"/>
            </w:pPr>
            <w:r>
              <w:rPr>
                <w:bCs/>
                <w:b/>
              </w:rPr>
              <w:t xml:space="preserve">Ащеулов</w:t>
            </w:r>
          </w:p>
        </w:tc>
        <w:tc>
          <w:tcPr/>
          <w:p>
            <w:pPr>
              <w:pStyle w:val="Compact"/>
              <w:jc w:val="left"/>
            </w:pPr>
            <w:r>
              <w:t xml:space="preserve">2,5</w:t>
            </w:r>
          </w:p>
        </w:tc>
        <w:tc>
          <w:tcPr/>
          <w:p>
            <w:pPr>
              <w:pStyle w:val="Compact"/>
              <w:jc w:val="left"/>
            </w:pPr>
            <w:r>
              <w:t xml:space="preserve">3</w:t>
            </w:r>
          </w:p>
        </w:tc>
      </w:tr>
      <w:tr>
        <w:tc>
          <w:tcPr/>
          <w:p>
            <w:pPr>
              <w:pStyle w:val="Compact"/>
              <w:jc w:val="left"/>
            </w:pPr>
            <w:r>
              <w:t xml:space="preserve">3.19</w:t>
            </w:r>
          </w:p>
        </w:tc>
        <w:tc>
          <w:tcPr/>
          <w:p>
            <w:pPr>
              <w:pStyle w:val="Compact"/>
              <w:jc w:val="left"/>
            </w:pPr>
            <w:r>
              <w:t xml:space="preserve">Выводы по Фазе 3</w:t>
            </w:r>
          </w:p>
        </w:tc>
        <w:tc>
          <w:tcPr/>
          <w:p>
            <w:pPr>
              <w:pStyle w:val="Compact"/>
              <w:jc w:val="left"/>
            </w:pPr>
            <w:r>
              <w:t xml:space="preserve">Ащеулов</w:t>
            </w:r>
          </w:p>
        </w:tc>
        <w:tc>
          <w:tcPr/>
          <w:p>
            <w:pPr>
              <w:pStyle w:val="Compact"/>
              <w:jc w:val="left"/>
            </w:pPr>
            <w:r>
              <w:t xml:space="preserve">Ащеулов</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3.21</w:t>
            </w:r>
          </w:p>
        </w:tc>
        <w:tc>
          <w:tcPr/>
          <w:p>
            <w:pPr>
              <w:pStyle w:val="Compact"/>
              <w:jc w:val="left"/>
            </w:pPr>
            <w:r>
              <w:t xml:space="preserve">Сборка отчёта Фазы 3</w:t>
            </w:r>
          </w:p>
        </w:tc>
        <w:tc>
          <w:tcPr/>
          <w:p>
            <w:pPr>
              <w:pStyle w:val="Compact"/>
              <w:jc w:val="left"/>
            </w:pPr>
            <w:r>
              <w:t xml:space="preserve">Ащеулов</w:t>
            </w:r>
          </w:p>
        </w:tc>
        <w:tc>
          <w:tcPr/>
          <w:p>
            <w:pPr>
              <w:pStyle w:val="Compact"/>
              <w:jc w:val="left"/>
            </w:pPr>
            <w:r>
              <w:t xml:space="preserve">Ащеулов</w:t>
            </w:r>
          </w:p>
        </w:tc>
        <w:tc>
          <w:tcPr/>
          <w:p>
            <w:pPr>
              <w:pStyle w:val="Compact"/>
              <w:jc w:val="left"/>
            </w:pPr>
            <w:r>
              <w:t xml:space="preserve">4</w:t>
            </w:r>
          </w:p>
        </w:tc>
        <w:tc>
          <w:tcPr/>
          <w:p>
            <w:pPr>
              <w:pStyle w:val="Compact"/>
              <w:jc w:val="left"/>
            </w:pPr>
            <w:r>
              <w:t xml:space="preserve">4</w:t>
            </w:r>
          </w:p>
        </w:tc>
      </w:tr>
    </w:tbl>
    <w:p>
      <w:pPr>
        <w:pStyle w:val="BodyText"/>
      </w:pPr>
      <w:r>
        <w:t xml:space="preserve">Загрузка участников в итоговом варианте:</w:t>
      </w:r>
    </w:p>
    <w:tbl>
      <w:tblPr>
        <w:tblStyle w:val="Table"/>
        <w:tblW w:type="pct" w:w="5000"/>
        <w:tblLook w:firstRow="1" w:lastRow="0" w:firstColumn="0" w:lastColumn="0" w:noHBand="0" w:noVBand="0" w:val="0020"/>
        <w:jc w:val="start"/>
      </w:tblPr>
      <w:tblGrid>
        <w:gridCol w:w="2217"/>
        <w:gridCol w:w="712"/>
        <w:gridCol w:w="1029"/>
        <w:gridCol w:w="1029"/>
        <w:gridCol w:w="1029"/>
        <w:gridCol w:w="950"/>
        <w:gridCol w:w="950"/>
      </w:tblGrid>
      <w:tr>
        <w:trPr>
          <w:tblHeader w:val="true"/>
        </w:trPr>
        <w:tc>
          <w:tcPr/>
          <w:p>
            <w:pPr>
              <w:pStyle w:val="Compact"/>
              <w:jc w:val="left"/>
            </w:pPr>
            <w:r>
              <w:t xml:space="preserve">Участник</w:t>
            </w:r>
          </w:p>
        </w:tc>
        <w:tc>
          <w:tcPr/>
          <w:p>
            <w:pPr>
              <w:pStyle w:val="Compact"/>
              <w:jc w:val="left"/>
            </w:pPr>
            <w:r>
              <w:t xml:space="preserve">Задач</w:t>
            </w:r>
          </w:p>
        </w:tc>
        <w:tc>
          <w:tcPr/>
          <w:p>
            <w:pPr>
              <w:pStyle w:val="Compact"/>
              <w:jc w:val="left"/>
            </w:pPr>
            <w:r>
              <w:t xml:space="preserve">Фаза 2, ч</w:t>
            </w:r>
          </w:p>
        </w:tc>
        <w:tc>
          <w:tcPr/>
          <w:p>
            <w:pPr>
              <w:pStyle w:val="Compact"/>
              <w:jc w:val="left"/>
            </w:pPr>
            <w:r>
              <w:t xml:space="preserve">Встречи Ф3, ч</w:t>
            </w:r>
          </w:p>
        </w:tc>
        <w:tc>
          <w:tcPr/>
          <w:p>
            <w:pPr>
              <w:pStyle w:val="Compact"/>
              <w:jc w:val="left"/>
            </w:pPr>
            <w:r>
              <w:t xml:space="preserve">Задачи Ф3, ч</w:t>
            </w:r>
          </w:p>
        </w:tc>
        <w:tc>
          <w:tcPr/>
          <w:p>
            <w:pPr>
              <w:pStyle w:val="Compact"/>
              <w:jc w:val="left"/>
            </w:pPr>
            <w:r>
              <w:t xml:space="preserve">Итого, ч</w:t>
            </w:r>
          </w:p>
        </w:tc>
        <w:tc>
          <w:tcPr/>
          <w:p>
            <w:pPr>
              <w:pStyle w:val="Compact"/>
              <w:jc w:val="left"/>
            </w:pPr>
            <w:r>
              <w:t xml:space="preserve">Ср. P</w:t>
            </w:r>
          </w:p>
        </w:tc>
      </w:tr>
      <w:tr>
        <w:tc>
          <w:tcPr/>
          <w:p>
            <w:pPr>
              <w:pStyle w:val="Compact"/>
              <w:jc w:val="left"/>
            </w:pPr>
            <w:r>
              <w:t xml:space="preserve">Ащеулов (Менеджер)</w:t>
            </w:r>
          </w:p>
        </w:tc>
        <w:tc>
          <w:tcPr/>
          <w:p>
            <w:pPr>
              <w:pStyle w:val="Compact"/>
              <w:jc w:val="left"/>
            </w:pPr>
            <w:r>
              <w:t xml:space="preserve">8</w:t>
            </w:r>
          </w:p>
        </w:tc>
        <w:tc>
          <w:tcPr/>
          <w:p>
            <w:pPr>
              <w:pStyle w:val="Compact"/>
              <w:jc w:val="left"/>
            </w:pPr>
            <w:r>
              <w:t xml:space="preserve">12</w:t>
            </w:r>
          </w:p>
        </w:tc>
        <w:tc>
          <w:tcPr/>
          <w:p>
            <w:pPr>
              <w:pStyle w:val="Compact"/>
              <w:jc w:val="left"/>
            </w:pPr>
            <w:r>
              <w:t xml:space="preserve">4,5</w:t>
            </w:r>
          </w:p>
        </w:tc>
        <w:tc>
          <w:tcPr/>
          <w:p>
            <w:pPr>
              <w:pStyle w:val="Compact"/>
              <w:jc w:val="left"/>
            </w:pPr>
            <w:r>
              <w:t xml:space="preserve">18</w:t>
            </w:r>
          </w:p>
        </w:tc>
        <w:tc>
          <w:tcPr/>
          <w:p>
            <w:pPr>
              <w:pStyle w:val="Compact"/>
              <w:jc w:val="left"/>
            </w:pPr>
            <w:r>
              <w:t xml:space="preserve">34,5</w:t>
            </w:r>
          </w:p>
        </w:tc>
        <w:tc>
          <w:tcPr/>
          <w:p>
            <w:pPr>
              <w:pStyle w:val="Compact"/>
              <w:jc w:val="left"/>
            </w:pPr>
            <w:r>
              <w:t xml:space="preserve">4,38</w:t>
            </w:r>
          </w:p>
        </w:tc>
      </w:tr>
      <w:tr>
        <w:tc>
          <w:tcPr/>
          <w:p>
            <w:pPr>
              <w:pStyle w:val="Compact"/>
              <w:jc w:val="left"/>
            </w:pPr>
            <w:r>
              <w:t xml:space="preserve">Роготовский (Системный аналитик)</w:t>
            </w:r>
          </w:p>
        </w:tc>
        <w:tc>
          <w:tcPr/>
          <w:p>
            <w:pPr>
              <w:pStyle w:val="Compact"/>
              <w:jc w:val="left"/>
            </w:pPr>
            <w:r>
              <w:t xml:space="preserve">5</w:t>
            </w:r>
          </w:p>
        </w:tc>
        <w:tc>
          <w:tcPr/>
          <w:p>
            <w:pPr>
              <w:pStyle w:val="Compact"/>
              <w:jc w:val="left"/>
            </w:pPr>
            <w:r>
              <w:t xml:space="preserve">10</w:t>
            </w:r>
          </w:p>
        </w:tc>
        <w:tc>
          <w:tcPr/>
          <w:p>
            <w:pPr>
              <w:pStyle w:val="Compact"/>
              <w:jc w:val="left"/>
            </w:pPr>
            <w:r>
              <w:t xml:space="preserve">4,5</w:t>
            </w:r>
          </w:p>
        </w:tc>
        <w:tc>
          <w:tcPr/>
          <w:p>
            <w:pPr>
              <w:pStyle w:val="Compact"/>
              <w:jc w:val="left"/>
            </w:pPr>
            <w:r>
              <w:t xml:space="preserve">19,5</w:t>
            </w:r>
          </w:p>
        </w:tc>
        <w:tc>
          <w:tcPr/>
          <w:p>
            <w:pPr>
              <w:pStyle w:val="Compact"/>
              <w:jc w:val="left"/>
            </w:pPr>
            <w:r>
              <w:t xml:space="preserve">34</w:t>
            </w:r>
          </w:p>
        </w:tc>
        <w:tc>
          <w:tcPr/>
          <w:p>
            <w:pPr>
              <w:pStyle w:val="Compact"/>
              <w:jc w:val="left"/>
            </w:pPr>
            <w:r>
              <w:t xml:space="preserve">4,40</w:t>
            </w:r>
          </w:p>
        </w:tc>
      </w:tr>
      <w:tr>
        <w:tc>
          <w:tcPr/>
          <w:p>
            <w:pPr>
              <w:pStyle w:val="Compact"/>
              <w:jc w:val="left"/>
            </w:pPr>
            <w:r>
              <w:t xml:space="preserve">Воронецкий (Аналитик-программист)</w:t>
            </w:r>
          </w:p>
        </w:tc>
        <w:tc>
          <w:tcPr/>
          <w:p>
            <w:pPr>
              <w:pStyle w:val="Compact"/>
              <w:jc w:val="left"/>
            </w:pPr>
            <w:r>
              <w:t xml:space="preserve">5</w:t>
            </w:r>
          </w:p>
        </w:tc>
        <w:tc>
          <w:tcPr/>
          <w:p>
            <w:pPr>
              <w:pStyle w:val="Compact"/>
              <w:jc w:val="left"/>
            </w:pPr>
            <w:r>
              <w:t xml:space="preserve">15</w:t>
            </w:r>
          </w:p>
        </w:tc>
        <w:tc>
          <w:tcPr/>
          <w:p>
            <w:pPr>
              <w:pStyle w:val="Compact"/>
              <w:jc w:val="left"/>
            </w:pPr>
            <w:r>
              <w:t xml:space="preserve">4,5</w:t>
            </w:r>
          </w:p>
        </w:tc>
        <w:tc>
          <w:tcPr/>
          <w:p>
            <w:pPr>
              <w:pStyle w:val="Compact"/>
              <w:jc w:val="left"/>
            </w:pPr>
            <w:r>
              <w:t xml:space="preserve">14</w:t>
            </w:r>
          </w:p>
        </w:tc>
        <w:tc>
          <w:tcPr/>
          <w:p>
            <w:pPr>
              <w:pStyle w:val="Compact"/>
              <w:jc w:val="left"/>
            </w:pPr>
            <w:r>
              <w:t xml:space="preserve">33,5</w:t>
            </w:r>
          </w:p>
        </w:tc>
        <w:tc>
          <w:tcPr/>
          <w:p>
            <w:pPr>
              <w:pStyle w:val="Compact"/>
              <w:jc w:val="left"/>
            </w:pPr>
            <w:r>
              <w:t xml:space="preserve">4,60</w:t>
            </w:r>
          </w:p>
        </w:tc>
      </w:tr>
    </w:tbl>
    <w:bookmarkEnd w:id="32"/>
    <w:bookmarkStart w:id="33" w:name="матрица-raci"/>
    <w:p>
      <w:pPr>
        <w:pStyle w:val="Heading3"/>
      </w:pPr>
      <w:r>
        <w:t xml:space="preserve">9. Матрица RACI</w:t>
      </w:r>
    </w:p>
    <w:p>
      <w:pPr>
        <w:pStyle w:val="FirstParagraph"/>
      </w:pPr>
      <w:r>
        <w:t xml:space="preserve">По итогам Фазы 2 матрица RACI содержит задачи Фаз 2 и 3. R — исполнитель, A — ответственный за результат, C — консультант, I — информируемый. Исполнители (R) задач Фазы 3 соответствуют итоговому распределению решателя. Ответственным (A) за методические задачи (Use Cases, COSMIC, UCP) назначен системный аналитик, за организационные задачи, экспертную сессию, выводы и отчёт — менеджер.</w:t>
      </w:r>
    </w:p>
    <w:tbl>
      <w:tblPr>
        <w:tblStyle w:val="Table"/>
        <w:tblW w:type="pct" w:w="5000"/>
        <w:tblLook w:firstRow="1" w:lastRow="0" w:firstColumn="0" w:lastColumn="0" w:noHBand="0" w:noVBand="0" w:val="0020"/>
        <w:jc w:val="start"/>
      </w:tblPr>
      <w:tblGrid>
        <w:gridCol w:w="633"/>
        <w:gridCol w:w="2534"/>
        <w:gridCol w:w="1584"/>
        <w:gridCol w:w="1584"/>
        <w:gridCol w:w="1584"/>
      </w:tblGrid>
      <w:tr>
        <w:trPr>
          <w:tblHeader w:val="true"/>
        </w:trPr>
        <w:tc>
          <w:tcPr/>
          <w:p>
            <w:pPr>
              <w:pStyle w:val="Compact"/>
              <w:jc w:val="left"/>
            </w:pPr>
            <w:r>
              <w:t xml:space="preserve">ID</w:t>
            </w:r>
          </w:p>
        </w:tc>
        <w:tc>
          <w:tcPr/>
          <w:p>
            <w:pPr>
              <w:pStyle w:val="Compact"/>
              <w:jc w:val="left"/>
            </w:pPr>
            <w:r>
              <w:t xml:space="preserve">Задача</w:t>
            </w:r>
          </w:p>
        </w:tc>
        <w:tc>
          <w:tcPr/>
          <w:p>
            <w:pPr>
              <w:pStyle w:val="Compact"/>
              <w:jc w:val="left"/>
            </w:pPr>
            <w:r>
              <w:t xml:space="preserve">Ащеулов (Менеджер)</w:t>
            </w:r>
          </w:p>
        </w:tc>
        <w:tc>
          <w:tcPr/>
          <w:p>
            <w:pPr>
              <w:pStyle w:val="Compact"/>
              <w:jc w:val="left"/>
            </w:pPr>
            <w:r>
              <w:t xml:space="preserve">Роготовский (Сист. аналитик)</w:t>
            </w:r>
          </w:p>
        </w:tc>
        <w:tc>
          <w:tcPr/>
          <w:p>
            <w:pPr>
              <w:pStyle w:val="Compact"/>
              <w:jc w:val="left"/>
            </w:pPr>
            <w:r>
              <w:t xml:space="preserve">Воронецкий (Аналитик-прогр.)</w:t>
            </w:r>
          </w:p>
        </w:tc>
      </w:tr>
      <w:tr>
        <w:tc>
          <w:tcPr/>
          <w:p>
            <w:pPr>
              <w:pStyle w:val="Compact"/>
              <w:jc w:val="left"/>
            </w:pPr>
            <w:r>
              <w:t xml:space="preserve">2.01</w:t>
            </w:r>
          </w:p>
        </w:tc>
        <w:tc>
          <w:tcPr/>
          <w:p>
            <w:pPr>
              <w:pStyle w:val="Compact"/>
              <w:jc w:val="left"/>
            </w:pPr>
            <w:r>
              <w:t xml:space="preserve">Кикофф Фазы 2</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2.02</w:t>
            </w:r>
          </w:p>
        </w:tc>
        <w:tc>
          <w:tcPr/>
          <w:p>
            <w:pPr>
              <w:pStyle w:val="Compact"/>
              <w:jc w:val="left"/>
            </w:pPr>
            <w:r>
              <w:t xml:space="preserve">Настройка трекера, репозитория, RACI</w:t>
            </w:r>
          </w:p>
        </w:tc>
        <w:tc>
          <w:tcPr/>
          <w:p>
            <w:pPr>
              <w:pStyle w:val="Compact"/>
              <w:jc w:val="left"/>
            </w:pPr>
            <w:r>
              <w:t xml:space="preserve">R/A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2.03</w:t>
            </w:r>
          </w:p>
        </w:tc>
        <w:tc>
          <w:tcPr/>
          <w:p>
            <w:pPr>
              <w:pStyle w:val="Compact"/>
              <w:jc w:val="left"/>
            </w:pPr>
            <w:r>
              <w:t xml:space="preserve">Декомпозиция работ Фазы 3</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2.04</w:t>
            </w:r>
          </w:p>
        </w:tc>
        <w:tc>
          <w:tcPr/>
          <w:p>
            <w:pPr>
              <w:pStyle w:val="Compact"/>
              <w:jc w:val="left"/>
            </w:pPr>
            <w:r>
              <w:t xml:space="preserve">Утверждение списка задач Фазы 3</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2.05</w:t>
            </w:r>
          </w:p>
        </w:tc>
        <w:tc>
          <w:tcPr/>
          <w:p>
            <w:pPr>
              <w:pStyle w:val="Compact"/>
              <w:jc w:val="left"/>
            </w:pPr>
            <w:r>
              <w:t xml:space="preserve">Индивидуальные оценки (раунд 1)</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2.06</w:t>
            </w:r>
          </w:p>
        </w:tc>
        <w:tc>
          <w:tcPr/>
          <w:p>
            <w:pPr>
              <w:pStyle w:val="Compact"/>
              <w:jc w:val="left"/>
            </w:pPr>
            <w:r>
              <w:t xml:space="preserve">Согласование оценок (раунд 2)</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2.07</w:t>
            </w:r>
          </w:p>
        </w:tc>
        <w:tc>
          <w:tcPr/>
          <w:p>
            <w:pPr>
              <w:pStyle w:val="Compact"/>
              <w:jc w:val="left"/>
            </w:pPr>
            <w:r>
              <w:t xml:space="preserve">Матрицы компетенций и предпочтений</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2.08</w:t>
            </w:r>
          </w:p>
        </w:tc>
        <w:tc>
          <w:tcPr/>
          <w:p>
            <w:pPr>
              <w:pStyle w:val="Compact"/>
              <w:jc w:val="left"/>
            </w:pPr>
            <w:r>
              <w:t xml:space="preserve">Постановка задачи распределения</w:t>
            </w:r>
          </w:p>
        </w:tc>
        <w:tc>
          <w:tcPr/>
          <w:p>
            <w:pPr>
              <w:pStyle w:val="Compact"/>
              <w:jc w:val="left"/>
            </w:pPr>
            <w:r>
              <w:t xml:space="preserve">I</w:t>
            </w:r>
          </w:p>
        </w:tc>
        <w:tc>
          <w:tcPr/>
          <w:p>
            <w:pPr>
              <w:pStyle w:val="Compact"/>
              <w:jc w:val="left"/>
            </w:pPr>
            <w:r>
              <w:t xml:space="preserve">R/A</w:t>
            </w:r>
          </w:p>
        </w:tc>
        <w:tc>
          <w:tcPr/>
          <w:p>
            <w:pPr>
              <w:pStyle w:val="Compact"/>
              <w:jc w:val="left"/>
            </w:pPr>
            <w:r>
              <w:t xml:space="preserve">C</w:t>
            </w:r>
          </w:p>
        </w:tc>
      </w:tr>
      <w:tr>
        <w:tc>
          <w:tcPr/>
          <w:p>
            <w:pPr>
              <w:pStyle w:val="Compact"/>
              <w:jc w:val="left"/>
            </w:pPr>
            <w:r>
              <w:t xml:space="preserve">2.09</w:t>
            </w:r>
          </w:p>
        </w:tc>
        <w:tc>
          <w:tcPr/>
          <w:p>
            <w:pPr>
              <w:pStyle w:val="Compact"/>
              <w:jc w:val="left"/>
            </w:pPr>
            <w:r>
              <w:t xml:space="preserve">Изучение Pyomo</w:t>
            </w:r>
          </w:p>
        </w:tc>
        <w:tc>
          <w:tcPr/>
          <w:p>
            <w:pPr>
              <w:pStyle w:val="Compact"/>
              <w:jc w:val="left"/>
            </w:pPr>
            <w:r>
              <w:t xml:space="preserve">I</w:t>
            </w:r>
          </w:p>
        </w:tc>
        <w:tc>
          <w:tcPr/>
          <w:p>
            <w:pPr>
              <w:pStyle w:val="Compact"/>
              <w:jc w:val="left"/>
            </w:pPr>
            <w:r>
              <w:t xml:space="preserve">I</w:t>
            </w:r>
          </w:p>
        </w:tc>
        <w:tc>
          <w:tcPr/>
          <w:p>
            <w:pPr>
              <w:pStyle w:val="Compact"/>
              <w:jc w:val="left"/>
            </w:pPr>
            <w:r>
              <w:t xml:space="preserve">R/A</w:t>
            </w:r>
          </w:p>
        </w:tc>
      </w:tr>
      <w:tr>
        <w:tc>
          <w:tcPr/>
          <w:p>
            <w:pPr>
              <w:pStyle w:val="Compact"/>
              <w:jc w:val="left"/>
            </w:pPr>
            <w:r>
              <w:t xml:space="preserve">2.10</w:t>
            </w:r>
          </w:p>
        </w:tc>
        <w:tc>
          <w:tcPr/>
          <w:p>
            <w:pPr>
              <w:pStyle w:val="Compact"/>
              <w:jc w:val="left"/>
            </w:pPr>
            <w:r>
              <w:t xml:space="preserve">Скрипт решателя</w:t>
            </w:r>
          </w:p>
        </w:tc>
        <w:tc>
          <w:tcPr/>
          <w:p>
            <w:pPr>
              <w:pStyle w:val="Compact"/>
              <w:jc w:val="left"/>
            </w:pPr>
            <w:r>
              <w:t xml:space="preserve">I</w:t>
            </w:r>
          </w:p>
        </w:tc>
        <w:tc>
          <w:tcPr/>
          <w:p>
            <w:pPr>
              <w:pStyle w:val="Compact"/>
              <w:jc w:val="left"/>
            </w:pPr>
            <w:r>
              <w:t xml:space="preserve">C</w:t>
            </w:r>
          </w:p>
        </w:tc>
        <w:tc>
          <w:tcPr/>
          <w:p>
            <w:pPr>
              <w:pStyle w:val="Compact"/>
              <w:jc w:val="left"/>
            </w:pPr>
            <w:r>
              <w:t xml:space="preserve">R/A</w:t>
            </w:r>
          </w:p>
        </w:tc>
      </w:tr>
      <w:tr>
        <w:tc>
          <w:tcPr/>
          <w:p>
            <w:pPr>
              <w:pStyle w:val="Compact"/>
              <w:jc w:val="left"/>
            </w:pPr>
            <w:r>
              <w:t xml:space="preserve">2.11</w:t>
            </w:r>
          </w:p>
        </w:tc>
        <w:tc>
          <w:tcPr/>
          <w:p>
            <w:pPr>
              <w:pStyle w:val="Compact"/>
              <w:jc w:val="left"/>
            </w:pPr>
            <w:r>
              <w:t xml:space="preserve">Прогоны и анализ результатов</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r>
      <w:tr>
        <w:tc>
          <w:tcPr/>
          <w:p>
            <w:pPr>
              <w:pStyle w:val="Compact"/>
              <w:jc w:val="left"/>
            </w:pPr>
            <w:r>
              <w:t xml:space="preserve">2.12</w:t>
            </w:r>
          </w:p>
        </w:tc>
        <w:tc>
          <w:tcPr/>
          <w:p>
            <w:pPr>
              <w:pStyle w:val="Compact"/>
              <w:jc w:val="left"/>
            </w:pPr>
            <w:r>
              <w:t xml:space="preserve">Утверждение распределения</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2.13</w:t>
            </w:r>
          </w:p>
        </w:tc>
        <w:tc>
          <w:tcPr/>
          <w:p>
            <w:pPr>
              <w:pStyle w:val="Compact"/>
              <w:jc w:val="left"/>
            </w:pPr>
            <w:r>
              <w:t xml:space="preserve">Обновление RACI и трекера</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2.14</w:t>
            </w:r>
          </w:p>
        </w:tc>
        <w:tc>
          <w:tcPr/>
          <w:p>
            <w:pPr>
              <w:pStyle w:val="Compact"/>
              <w:jc w:val="left"/>
            </w:pPr>
            <w:r>
              <w:t xml:space="preserve">Отчёт: постановка, RACI</w:t>
            </w:r>
          </w:p>
        </w:tc>
        <w:tc>
          <w:tcPr/>
          <w:p>
            <w:pPr>
              <w:pStyle w:val="Compact"/>
              <w:jc w:val="left"/>
            </w:pPr>
            <w:r>
              <w:t xml:space="preserve">R/A</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2.15</w:t>
            </w:r>
          </w:p>
        </w:tc>
        <w:tc>
          <w:tcPr/>
          <w:p>
            <w:pPr>
              <w:pStyle w:val="Compact"/>
              <w:jc w:val="left"/>
            </w:pPr>
            <w:r>
              <w:t xml:space="preserve">Отчёт: код и логи</w:t>
            </w:r>
          </w:p>
        </w:tc>
        <w:tc>
          <w:tcPr/>
          <w:p>
            <w:pPr>
              <w:pStyle w:val="Compact"/>
              <w:jc w:val="left"/>
            </w:pPr>
            <w:r>
              <w:t xml:space="preserve">A</w:t>
            </w:r>
          </w:p>
        </w:tc>
        <w:tc>
          <w:tcPr/>
          <w:p>
            <w:pPr>
              <w:pStyle w:val="Compact"/>
              <w:jc w:val="left"/>
            </w:pPr>
            <w:r>
              <w:t xml:space="preserve">I</w:t>
            </w:r>
          </w:p>
        </w:tc>
        <w:tc>
          <w:tcPr/>
          <w:p>
            <w:pPr>
              <w:pStyle w:val="Compact"/>
              <w:jc w:val="left"/>
            </w:pPr>
            <w:r>
              <w:t xml:space="preserve">R</w:t>
            </w:r>
          </w:p>
        </w:tc>
      </w:tr>
      <w:tr>
        <w:tc>
          <w:tcPr/>
          <w:p>
            <w:pPr>
              <w:pStyle w:val="Compact"/>
              <w:jc w:val="left"/>
            </w:pPr>
            <w:r>
              <w:t xml:space="preserve">3.01</w:t>
            </w:r>
          </w:p>
        </w:tc>
        <w:tc>
          <w:tcPr/>
          <w:p>
            <w:pPr>
              <w:pStyle w:val="Compact"/>
              <w:jc w:val="left"/>
            </w:pPr>
            <w:r>
              <w:t xml:space="preserve">Концепция и границы MVP</w:t>
            </w:r>
          </w:p>
        </w:tc>
        <w:tc>
          <w:tcPr/>
          <w:p>
            <w:pPr>
              <w:pStyle w:val="Compact"/>
              <w:jc w:val="left"/>
            </w:pPr>
            <w:r>
              <w:t xml:space="preserve">R/A</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3.02</w:t>
            </w:r>
          </w:p>
        </w:tc>
        <w:tc>
          <w:tcPr/>
          <w:p>
            <w:pPr>
              <w:pStyle w:val="Compact"/>
              <w:jc w:val="left"/>
            </w:pPr>
            <w:r>
              <w:t xml:space="preserve">Анализ источников данных</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r>
      <w:tr>
        <w:tc>
          <w:tcPr/>
          <w:p>
            <w:pPr>
              <w:pStyle w:val="Compact"/>
              <w:jc w:val="left"/>
            </w:pPr>
            <w:r>
              <w:t xml:space="preserve">3.03</w:t>
            </w:r>
          </w:p>
        </w:tc>
        <w:tc>
          <w:tcPr/>
          <w:p>
            <w:pPr>
              <w:pStyle w:val="Compact"/>
              <w:jc w:val="left"/>
            </w:pPr>
            <w:r>
              <w:t xml:space="preserve">UC: пользовательские сценарии</w:t>
            </w:r>
          </w:p>
        </w:tc>
        <w:tc>
          <w:tcPr/>
          <w:p>
            <w:pPr>
              <w:pStyle w:val="Compact"/>
              <w:jc w:val="left"/>
            </w:pPr>
            <w:r>
              <w:t xml:space="preserve">C</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3.04</w:t>
            </w:r>
          </w:p>
        </w:tc>
        <w:tc>
          <w:tcPr/>
          <w:p>
            <w:pPr>
              <w:pStyle w:val="Compact"/>
              <w:jc w:val="left"/>
            </w:pPr>
            <w:r>
              <w:t xml:space="preserve">UC: системные и негативные сценарии</w:t>
            </w:r>
          </w:p>
        </w:tc>
        <w:tc>
          <w:tcPr/>
          <w:p>
            <w:pPr>
              <w:pStyle w:val="Compact"/>
              <w:jc w:val="left"/>
            </w:pPr>
            <w:r>
              <w:t xml:space="preserve">I</w:t>
            </w:r>
          </w:p>
        </w:tc>
        <w:tc>
          <w:tcPr/>
          <w:p>
            <w:pPr>
              <w:pStyle w:val="Compact"/>
              <w:jc w:val="left"/>
            </w:pPr>
            <w:r>
              <w:t xml:space="preserve">R/A</w:t>
            </w:r>
          </w:p>
        </w:tc>
        <w:tc>
          <w:tcPr/>
          <w:p>
            <w:pPr>
              <w:pStyle w:val="Compact"/>
              <w:jc w:val="left"/>
            </w:pPr>
            <w:r>
              <w:t xml:space="preserve">C</w:t>
            </w:r>
          </w:p>
        </w:tc>
      </w:tr>
      <w:tr>
        <w:tc>
          <w:tcPr/>
          <w:p>
            <w:pPr>
              <w:pStyle w:val="Compact"/>
              <w:jc w:val="left"/>
            </w:pPr>
            <w:r>
              <w:t xml:space="preserve">3.05</w:t>
            </w:r>
          </w:p>
        </w:tc>
        <w:tc>
          <w:tcPr/>
          <w:p>
            <w:pPr>
              <w:pStyle w:val="Compact"/>
              <w:jc w:val="left"/>
            </w:pPr>
            <w:r>
              <w:t xml:space="preserve">Ревью UC: организация и протокол</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3.06</w:t>
            </w:r>
          </w:p>
        </w:tc>
        <w:tc>
          <w:tcPr/>
          <w:p>
            <w:pPr>
              <w:pStyle w:val="Compact"/>
              <w:jc w:val="left"/>
            </w:pPr>
            <w:r>
              <w:t xml:space="preserve">Ревью UC: участие</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3.07</w:t>
            </w:r>
          </w:p>
        </w:tc>
        <w:tc>
          <w:tcPr/>
          <w:p>
            <w:pPr>
              <w:pStyle w:val="Compact"/>
              <w:jc w:val="left"/>
            </w:pPr>
            <w:r>
              <w:t xml:space="preserve">Финализация спецификаций UC</w:t>
            </w:r>
          </w:p>
        </w:tc>
        <w:tc>
          <w:tcPr/>
          <w:p>
            <w:pPr>
              <w:pStyle w:val="Compact"/>
              <w:jc w:val="left"/>
            </w:pPr>
            <w:r>
              <w:t xml:space="preserve">C</w:t>
            </w:r>
          </w:p>
        </w:tc>
        <w:tc>
          <w:tcPr/>
          <w:p>
            <w:pPr>
              <w:pStyle w:val="Compact"/>
              <w:jc w:val="left"/>
            </w:pPr>
            <w:r>
              <w:t xml:space="preserve">R/A</w:t>
            </w:r>
          </w:p>
        </w:tc>
        <w:tc>
          <w:tcPr/>
          <w:p>
            <w:pPr>
              <w:pStyle w:val="Compact"/>
              <w:jc w:val="left"/>
            </w:pPr>
            <w:r>
              <w:t xml:space="preserve">I</w:t>
            </w:r>
          </w:p>
        </w:tc>
      </w:tr>
      <w:tr>
        <w:tc>
          <w:tcPr/>
          <w:p>
            <w:pPr>
              <w:pStyle w:val="Compact"/>
              <w:jc w:val="left"/>
            </w:pPr>
            <w:r>
              <w:t xml:space="preserve">3.08</w:t>
            </w:r>
          </w:p>
        </w:tc>
        <w:tc>
          <w:tcPr/>
          <w:p>
            <w:pPr>
              <w:pStyle w:val="Compact"/>
              <w:jc w:val="left"/>
            </w:pPr>
            <w:r>
              <w:t xml:space="preserve">COSMIC: модель контекста</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r>
      <w:tr>
        <w:tc>
          <w:tcPr/>
          <w:p>
            <w:pPr>
              <w:pStyle w:val="Compact"/>
              <w:jc w:val="left"/>
            </w:pPr>
            <w:r>
              <w:t xml:space="preserve">3.09</w:t>
            </w:r>
          </w:p>
        </w:tc>
        <w:tc>
          <w:tcPr/>
          <w:p>
            <w:pPr>
              <w:pStyle w:val="Compact"/>
              <w:jc w:val="left"/>
            </w:pPr>
            <w:r>
              <w:t xml:space="preserve">COSMIC: пользовательские процессы</w:t>
            </w:r>
          </w:p>
        </w:tc>
        <w:tc>
          <w:tcPr/>
          <w:p>
            <w:pPr>
              <w:pStyle w:val="Compact"/>
              <w:jc w:val="left"/>
            </w:pPr>
            <w:r>
              <w:t xml:space="preserve">I</w:t>
            </w:r>
          </w:p>
        </w:tc>
        <w:tc>
          <w:tcPr/>
          <w:p>
            <w:pPr>
              <w:pStyle w:val="Compact"/>
              <w:jc w:val="left"/>
            </w:pPr>
            <w:r>
              <w:t xml:space="preserve">R/A</w:t>
            </w:r>
          </w:p>
        </w:tc>
        <w:tc>
          <w:tcPr/>
          <w:p>
            <w:pPr>
              <w:pStyle w:val="Compact"/>
              <w:jc w:val="left"/>
            </w:pPr>
            <w:r>
              <w:t xml:space="preserve">C</w:t>
            </w:r>
          </w:p>
        </w:tc>
      </w:tr>
      <w:tr>
        <w:tc>
          <w:tcPr/>
          <w:p>
            <w:pPr>
              <w:pStyle w:val="Compact"/>
              <w:jc w:val="left"/>
            </w:pPr>
            <w:r>
              <w:t xml:space="preserve">3.10</w:t>
            </w:r>
          </w:p>
        </w:tc>
        <w:tc>
          <w:tcPr/>
          <w:p>
            <w:pPr>
              <w:pStyle w:val="Compact"/>
              <w:jc w:val="left"/>
            </w:pPr>
            <w:r>
              <w:t xml:space="preserve">COSMIC: сбор данных и рассылка</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r>
      <w:tr>
        <w:tc>
          <w:tcPr/>
          <w:p>
            <w:pPr>
              <w:pStyle w:val="Compact"/>
              <w:jc w:val="left"/>
            </w:pPr>
            <w:r>
              <w:t xml:space="preserve">3.11</w:t>
            </w:r>
          </w:p>
        </w:tc>
        <w:tc>
          <w:tcPr/>
          <w:p>
            <w:pPr>
              <w:pStyle w:val="Compact"/>
              <w:jc w:val="left"/>
            </w:pPr>
            <w:r>
              <w:t xml:space="preserve">COSMIC: перекрёстная проверка</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r>
      <w:tr>
        <w:tc>
          <w:tcPr/>
          <w:p>
            <w:pPr>
              <w:pStyle w:val="Compact"/>
              <w:jc w:val="left"/>
            </w:pPr>
            <w:r>
              <w:t xml:space="preserve">3.12</w:t>
            </w:r>
          </w:p>
        </w:tc>
        <w:tc>
          <w:tcPr/>
          <w:p>
            <w:pPr>
              <w:pStyle w:val="Compact"/>
              <w:jc w:val="left"/>
            </w:pPr>
            <w:r>
              <w:t xml:space="preserve">UCP: UAW и UUCW</w:t>
            </w:r>
          </w:p>
        </w:tc>
        <w:tc>
          <w:tcPr/>
          <w:p>
            <w:pPr>
              <w:pStyle w:val="Compact"/>
              <w:jc w:val="left"/>
            </w:pPr>
            <w:r>
              <w:t xml:space="preserve">R</w:t>
            </w:r>
          </w:p>
        </w:tc>
        <w:tc>
          <w:tcPr/>
          <w:p>
            <w:pPr>
              <w:pStyle w:val="Compact"/>
              <w:jc w:val="left"/>
            </w:pPr>
            <w:r>
              <w:t xml:space="preserve">A</w:t>
            </w:r>
          </w:p>
        </w:tc>
        <w:tc>
          <w:tcPr/>
          <w:p>
            <w:pPr>
              <w:pStyle w:val="Compact"/>
              <w:jc w:val="left"/>
            </w:pPr>
            <w:r>
              <w:t xml:space="preserve">I</w:t>
            </w:r>
          </w:p>
        </w:tc>
      </w:tr>
      <w:tr>
        <w:tc>
          <w:tcPr/>
          <w:p>
            <w:pPr>
              <w:pStyle w:val="Compact"/>
              <w:jc w:val="left"/>
            </w:pPr>
            <w:r>
              <w:t xml:space="preserve">3.13</w:t>
            </w:r>
          </w:p>
        </w:tc>
        <w:tc>
          <w:tcPr/>
          <w:p>
            <w:pPr>
              <w:pStyle w:val="Compact"/>
              <w:jc w:val="left"/>
            </w:pPr>
            <w:r>
              <w:t xml:space="preserve">UCP: TCF, ECF, расчёт</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r>
      <w:tr>
        <w:tc>
          <w:tcPr/>
          <w:p>
            <w:pPr>
              <w:pStyle w:val="Compact"/>
              <w:jc w:val="left"/>
            </w:pPr>
            <w:r>
              <w:t xml:space="preserve">3.14</w:t>
            </w:r>
          </w:p>
        </w:tc>
        <w:tc>
          <w:tcPr/>
          <w:p>
            <w:pPr>
              <w:pStyle w:val="Compact"/>
              <w:jc w:val="left"/>
            </w:pPr>
            <w:r>
              <w:t xml:space="preserve">Экспертная оценка: подготовка</w:t>
            </w:r>
          </w:p>
        </w:tc>
        <w:tc>
          <w:tcPr/>
          <w:p>
            <w:pPr>
              <w:pStyle w:val="Compact"/>
              <w:jc w:val="left"/>
            </w:pPr>
            <w:r>
              <w:t xml:space="preserve">A</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3.15</w:t>
            </w:r>
          </w:p>
        </w:tc>
        <w:tc>
          <w:tcPr/>
          <w:p>
            <w:pPr>
              <w:pStyle w:val="Compact"/>
              <w:jc w:val="left"/>
            </w:pPr>
            <w:r>
              <w:t xml:space="preserve">Экспертная оценка: фасилитация</w:t>
            </w:r>
          </w:p>
        </w:tc>
        <w:tc>
          <w:tcPr/>
          <w:p>
            <w:pPr>
              <w:pStyle w:val="Compact"/>
              <w:jc w:val="left"/>
            </w:pPr>
            <w:r>
              <w:t xml:space="preserve">R/A</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3.16</w:t>
            </w:r>
          </w:p>
        </w:tc>
        <w:tc>
          <w:tcPr/>
          <w:p>
            <w:pPr>
              <w:pStyle w:val="Compact"/>
              <w:jc w:val="left"/>
            </w:pPr>
            <w:r>
              <w:t xml:space="preserve">Экспертная оценка: участие</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3.17</w:t>
            </w:r>
          </w:p>
        </w:tc>
        <w:tc>
          <w:tcPr/>
          <w:p>
            <w:pPr>
              <w:pStyle w:val="Compact"/>
              <w:jc w:val="left"/>
            </w:pPr>
            <w:r>
              <w:t xml:space="preserve">Агрегация экспертных оценок</w:t>
            </w:r>
          </w:p>
        </w:tc>
        <w:tc>
          <w:tcPr/>
          <w:p>
            <w:pPr>
              <w:pStyle w:val="Compact"/>
              <w:jc w:val="left"/>
            </w:pPr>
            <w:r>
              <w:t xml:space="preserve">A</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3.18</w:t>
            </w:r>
          </w:p>
        </w:tc>
        <w:tc>
          <w:tcPr/>
          <w:p>
            <w:pPr>
              <w:pStyle w:val="Compact"/>
              <w:jc w:val="left"/>
            </w:pPr>
            <w:r>
              <w:t xml:space="preserve">Сравнение трёх оценок</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3.19</w:t>
            </w:r>
          </w:p>
        </w:tc>
        <w:tc>
          <w:tcPr/>
          <w:p>
            <w:pPr>
              <w:pStyle w:val="Compact"/>
              <w:jc w:val="left"/>
            </w:pPr>
            <w:r>
              <w:t xml:space="preserve">Выводы по Фазе 3</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3.20</w:t>
            </w:r>
          </w:p>
        </w:tc>
        <w:tc>
          <w:tcPr/>
          <w:p>
            <w:pPr>
              <w:pStyle w:val="Compact"/>
              <w:jc w:val="left"/>
            </w:pPr>
            <w:r>
              <w:t xml:space="preserve">Обсуждение выводов</w:t>
            </w:r>
          </w:p>
        </w:tc>
        <w:tc>
          <w:tcPr/>
          <w:p>
            <w:pPr>
              <w:pStyle w:val="Compact"/>
              <w:jc w:val="left"/>
            </w:pPr>
            <w:r>
              <w:t xml:space="preserve">R/A</w:t>
            </w:r>
          </w:p>
        </w:tc>
        <w:tc>
          <w:tcPr/>
          <w:p>
            <w:pPr>
              <w:pStyle w:val="Compact"/>
              <w:jc w:val="left"/>
            </w:pPr>
            <w:r>
              <w:t xml:space="preserve">R</w:t>
            </w:r>
          </w:p>
        </w:tc>
        <w:tc>
          <w:tcPr/>
          <w:p>
            <w:pPr>
              <w:pStyle w:val="Compact"/>
              <w:jc w:val="left"/>
            </w:pPr>
            <w:r>
              <w:t xml:space="preserve">R</w:t>
            </w:r>
          </w:p>
        </w:tc>
      </w:tr>
      <w:tr>
        <w:tc>
          <w:tcPr/>
          <w:p>
            <w:pPr>
              <w:pStyle w:val="Compact"/>
              <w:jc w:val="left"/>
            </w:pPr>
            <w:r>
              <w:t xml:space="preserve">3.21</w:t>
            </w:r>
          </w:p>
        </w:tc>
        <w:tc>
          <w:tcPr/>
          <w:p>
            <w:pPr>
              <w:pStyle w:val="Compact"/>
              <w:jc w:val="left"/>
            </w:pPr>
            <w:r>
              <w:t xml:space="preserve">Сборка отчёта Фазы 3</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r>
    </w:tbl>
    <w:p>
      <w:pPr>
        <w:pStyle w:val="BodyText"/>
      </w:pPr>
      <w:r>
        <w:t xml:space="preserve">Распределение также продублировано в таск-трекере: для каждой задачи указаны исполнитель с ролью, плановые и фактические трудозатраты, даты начала и окончания. Эти данные понадобятся в Фазе 4 (статистика для метода Монте-Карло) и в Фазе 5 (роли как типы ресурсов).</w:t>
      </w:r>
    </w:p>
    <w:bookmarkEnd w:id="33"/>
    <w:bookmarkStart w:id="34" w:name="использование-llm"/>
    <w:p>
      <w:pPr>
        <w:pStyle w:val="Heading3"/>
      </w:pPr>
      <w:r>
        <w:t xml:space="preserve">10. Использование LLM</w:t>
      </w:r>
    </w:p>
    <w:p>
      <w:pPr>
        <w:pStyle w:val="FirstParagraph"/>
      </w:pPr>
      <w:r>
        <w:t xml:space="preserve">LLM использовалась для обсуждения возможных формулировок задачи распределения (вариантов целевой функции и ограничений), для помощи в написании скрипта на Pyomo, а также для подготовки черновика декомпозиции работ Фазы 3 и шаблонов таблиц для сбора оценок. Код разобран командой: назначение каждой функции и каждого ограничения описано в README и в разделе 7.</w:t>
      </w:r>
    </w:p>
    <w:bookmarkEnd w:id="34"/>
    <w:bookmarkStart w:id="35" w:name="выводы"/>
    <w:p>
      <w:pPr>
        <w:pStyle w:val="Heading3"/>
      </w:pPr>
      <w:r>
        <w:t xml:space="preserve">11. Выводы</w:t>
      </w:r>
    </w:p>
    <w:p>
      <w:pPr>
        <w:pStyle w:val="FirstParagraph"/>
      </w:pPr>
      <w:r>
        <w:t xml:space="preserve">Работы Фазы 3 декомпозированы на 21 задачу, из которых 18 распределяются между участниками, а 3 являются совместными встречами. Трудозатраты оценены методом Дельфи в два раунда, итоговая оценка — 51,5 ч на назначаемые задачи и по 4,5 ч участия во встречах на каждого.</w:t>
      </w:r>
    </w:p>
    <w:p>
      <w:pPr>
        <w:pStyle w:val="BodyText"/>
      </w:pPr>
      <w:r>
        <w:t xml:space="preserve">Задача распределения поставлена как лексикографическая задача целочисленного линейного программирования: сначала минимизируется максимальная загрузка участника с учётом нагрузки Фазы 2, затем среди сбалансированных решений максимизируется суммарное предпочтение. Ограничения учитывают компетенции и независимость проверки COSMIC-подсчёта.</w:t>
      </w:r>
    </w:p>
    <w:p>
      <w:pPr>
        <w:pStyle w:val="BodyText"/>
      </w:pPr>
      <w:r>
        <w:t xml:space="preserve">Решение получено с помощью Pyomo и HiGHS. Строгий оптимум по балансу совпал с теоретической нижней границей (34 ч на каждого), однако приводил к неудачному назначению задачи с низким предпочтением. Итоговым выбран вариант с допуском</w:t>
      </w:r>
      <w:r>
        <w:t xml:space="preserve"> </w:t>
      </w:r>
      <m:oMath>
        <m:r>
          <m:t>Δ</m:t>
        </m:r>
        <m:r>
          <m:rPr>
            <m:sty m:val="p"/>
          </m:rPr>
          <m:t>=</m:t>
        </m:r>
        <m:r>
          <m:t>0</m:t>
        </m:r>
        <m:r>
          <m:rPr>
            <m:sty m:val="p"/>
          </m:rPr>
          <m:t>,</m:t>
        </m:r>
        <m:r>
          <m:t>5</m:t>
        </m:r>
      </m:oMath>
      <w:r>
        <w:t xml:space="preserve"> </w:t>
      </w:r>
      <w:r>
        <w:t xml:space="preserve">ч: загрузка 34,5 / 34 / 33,5 ч, сумма предпочтений 80 из 81 возможных, минимальное предпочтение — 3. Сравнение вариантов показывает практическую ценность параметра</w:t>
      </w:r>
      <w:r>
        <w:t xml:space="preserve"> </w:t>
      </w:r>
      <m:oMath>
        <m:r>
          <m:t>Δ</m:t>
        </m:r>
      </m:oMath>
      <w:r>
        <w:t xml:space="preserve">: небольшая уступка в балансе может заметно улучшить качество распределения.</w:t>
      </w:r>
    </w:p>
    <w:p>
      <w:pPr>
        <w:pStyle w:val="BodyText"/>
      </w:pPr>
      <w:r>
        <w:t xml:space="preserve">Распределение зафиксировано в матрице RACI и в таск-трекере и служит основой для выполнения Фазы 3.</w:t>
      </w:r>
    </w:p>
    <w:bookmarkEnd w:id="35"/>
    <w:bookmarkStart w:id="36" w:name="приложение-а.-ключевой-фрагмент-кода"/>
    <w:p>
      <w:pPr>
        <w:pStyle w:val="Heading3"/>
      </w:pPr>
      <w:r>
        <w:t xml:space="preserve">Приложение А. Ключевой фрагмент кода</w:t>
      </w:r>
    </w:p>
    <w:p>
      <w:pPr>
        <w:pStyle w:val="FirstParagraph"/>
      </w:pPr>
      <w:r>
        <w:t xml:space="preserve">Построение модели:</w:t>
      </w:r>
    </w:p>
    <w:p>
      <w:pPr>
        <w:pStyle w:val="SourceCode"/>
      </w:pPr>
      <w:r>
        <w:rPr>
          <w:rStyle w:val="KeywordTok"/>
        </w:rPr>
        <w:t xml:space="preserve">def</w:t>
      </w:r>
      <w:r>
        <w:rPr>
          <w:rStyle w:val="NormalTok"/>
        </w:rPr>
        <w:t xml:space="preserve"> build_model(d):</w:t>
      </w:r>
      <w:r>
        <w:br/>
      </w:r>
      <w:r>
        <w:rPr>
          <w:rStyle w:val="NormalTok"/>
        </w:rPr>
        <w:t xml:space="preserve">    m </w:t>
      </w:r>
      <w:r>
        <w:rPr>
          <w:rStyle w:val="OperatorTok"/>
        </w:rPr>
        <w:t xml:space="preserve">=</w:t>
      </w:r>
      <w:r>
        <w:rPr>
          <w:rStyle w:val="NormalTok"/>
        </w:rPr>
        <w:t xml:space="preserve"> pyo.ConcreteModel(</w:t>
      </w:r>
      <w:r>
        <w:rPr>
          <w:rStyle w:val="StringTok"/>
        </w:rPr>
        <w:t xml:space="preserve">"Распределение задач Фазы 3"</w:t>
      </w:r>
      <w:r>
        <w:rPr>
          <w:rStyle w:val="NormalTok"/>
        </w:rPr>
        <w:t xml:space="preserve">)</w:t>
      </w:r>
      <w:r>
        <w:br/>
      </w:r>
      <w:r>
        <w:br/>
      </w:r>
      <w:r>
        <w:rPr>
          <w:rStyle w:val="NormalTok"/>
        </w:rPr>
        <w:t xml:space="preserve">    m.I </w:t>
      </w:r>
      <w:r>
        <w:rPr>
          <w:rStyle w:val="OperatorTok"/>
        </w:rPr>
        <w:t xml:space="preserve">=</w:t>
      </w:r>
      <w:r>
        <w:rPr>
          <w:rStyle w:val="NormalTok"/>
        </w:rPr>
        <w:t xml:space="preserve"> pyo.Set(initialize</w:t>
      </w:r>
      <w:r>
        <w:rPr>
          <w:rStyle w:val="OperatorTok"/>
        </w:rPr>
        <w:t xml:space="preserve">=</w:t>
      </w:r>
      <w:r>
        <w:rPr>
          <w:rStyle w:val="BuiltInTok"/>
        </w:rPr>
        <w:t xml:space="preserve">list</w:t>
      </w:r>
      <w:r>
        <w:rPr>
          <w:rStyle w:val="NormalTok"/>
        </w:rPr>
        <w:t xml:space="preserve">(d[</w:t>
      </w:r>
      <w:r>
        <w:rPr>
          <w:rStyle w:val="StringTok"/>
        </w:rPr>
        <w:t xml:space="preserve">"T"</w:t>
      </w:r>
      <w:r>
        <w:rPr>
          <w:rStyle w:val="NormalTok"/>
        </w:rPr>
        <w:t xml:space="preserve">]), ordered</w:t>
      </w:r>
      <w:r>
        <w:rPr>
          <w:rStyle w:val="OperatorTok"/>
        </w:rPr>
        <w:t xml:space="preserve">=</w:t>
      </w:r>
      <w:r>
        <w:rPr>
          <w:rStyle w:val="VariableTok"/>
        </w:rPr>
        <w:t xml:space="preserve">True</w:t>
      </w:r>
      <w:r>
        <w:rPr>
          <w:rStyle w:val="NormalTok"/>
        </w:rPr>
        <w:t xml:space="preserve">)        </w:t>
      </w:r>
      <w:r>
        <w:rPr>
          <w:rStyle w:val="CommentTok"/>
        </w:rPr>
        <w:t xml:space="preserve"># задачи</w:t>
      </w:r>
      <w:r>
        <w:br/>
      </w:r>
      <w:r>
        <w:rPr>
          <w:rStyle w:val="NormalTok"/>
        </w:rPr>
        <w:t xml:space="preserve">    m.J </w:t>
      </w:r>
      <w:r>
        <w:rPr>
          <w:rStyle w:val="OperatorTok"/>
        </w:rPr>
        <w:t xml:space="preserve">=</w:t>
      </w:r>
      <w:r>
        <w:rPr>
          <w:rStyle w:val="NormalTok"/>
        </w:rPr>
        <w:t xml:space="preserve"> pyo.Set(initialize</w:t>
      </w:r>
      <w:r>
        <w:rPr>
          <w:rStyle w:val="OperatorTok"/>
        </w:rPr>
        <w:t xml:space="preserve">=</w:t>
      </w:r>
      <w:r>
        <w:rPr>
          <w:rStyle w:val="NormalTok"/>
        </w:rPr>
        <w:t xml:space="preserve">d[</w:t>
      </w:r>
      <w:r>
        <w:rPr>
          <w:rStyle w:val="StringTok"/>
        </w:rPr>
        <w:t xml:space="preserve">"people"</w:t>
      </w:r>
      <w:r>
        <w:rPr>
          <w:rStyle w:val="NormalTok"/>
        </w:rPr>
        <w:t xml:space="preserve">], ordered</w:t>
      </w:r>
      <w:r>
        <w:rPr>
          <w:rStyle w:val="OperatorTok"/>
        </w:rPr>
        <w:t xml:space="preserve">=</w:t>
      </w:r>
      <w:r>
        <w:rPr>
          <w:rStyle w:val="VariableTok"/>
        </w:rPr>
        <w:t xml:space="preserve">True</w:t>
      </w:r>
      <w:r>
        <w:rPr>
          <w:rStyle w:val="NormalTok"/>
        </w:rPr>
        <w:t xml:space="preserve">)         </w:t>
      </w:r>
      <w:r>
        <w:rPr>
          <w:rStyle w:val="CommentTok"/>
        </w:rPr>
        <w:t xml:space="preserve"># участники</w:t>
      </w:r>
      <w:r>
        <w:br/>
      </w:r>
      <w:r>
        <w:br/>
      </w:r>
      <w:r>
        <w:rPr>
          <w:rStyle w:val="NormalTok"/>
        </w:rPr>
        <w:t xml:space="preserve">    m.T </w:t>
      </w:r>
      <w:r>
        <w:rPr>
          <w:rStyle w:val="OperatorTok"/>
        </w:rPr>
        <w:t xml:space="preserve">=</w:t>
      </w:r>
      <w:r>
        <w:rPr>
          <w:rStyle w:val="NormalTok"/>
        </w:rPr>
        <w:t xml:space="preserve"> pyo.Param(m.I, initialize</w:t>
      </w:r>
      <w:r>
        <w:rPr>
          <w:rStyle w:val="OperatorTok"/>
        </w:rPr>
        <w:t xml:space="preserve">=</w:t>
      </w:r>
      <w:r>
        <w:rPr>
          <w:rStyle w:val="NormalTok"/>
        </w:rPr>
        <w:t xml:space="preserve">d[</w:t>
      </w:r>
      <w:r>
        <w:rPr>
          <w:rStyle w:val="StringTok"/>
        </w:rPr>
        <w:t xml:space="preserve">"T"</w:t>
      </w:r>
      <w:r>
        <w:rPr>
          <w:rStyle w:val="NormalTok"/>
        </w:rPr>
        <w:t xml:space="preserve">])</w:t>
      </w:r>
      <w:r>
        <w:br/>
      </w:r>
      <w:r>
        <w:rPr>
          <w:rStyle w:val="NormalTok"/>
        </w:rPr>
        <w:t xml:space="preserve">    m.C </w:t>
      </w:r>
      <w:r>
        <w:rPr>
          <w:rStyle w:val="OperatorTok"/>
        </w:rPr>
        <w:t xml:space="preserve">=</w:t>
      </w:r>
      <w:r>
        <w:rPr>
          <w:rStyle w:val="NormalTok"/>
        </w:rPr>
        <w:t xml:space="preserve"> pyo.Param(m.I, m.J, initialize</w:t>
      </w:r>
      <w:r>
        <w:rPr>
          <w:rStyle w:val="OperatorTok"/>
        </w:rPr>
        <w:t xml:space="preserve">=</w:t>
      </w:r>
      <w:r>
        <w:rPr>
          <w:rStyle w:val="NormalTok"/>
        </w:rPr>
        <w:t xml:space="preserve">d[</w:t>
      </w:r>
      <w:r>
        <w:rPr>
          <w:rStyle w:val="StringTok"/>
        </w:rPr>
        <w:t xml:space="preserve">"C"</w:t>
      </w:r>
      <w:r>
        <w:rPr>
          <w:rStyle w:val="NormalTok"/>
        </w:rPr>
        <w:t xml:space="preserve">])</w:t>
      </w:r>
      <w:r>
        <w:br/>
      </w:r>
      <w:r>
        <w:rPr>
          <w:rStyle w:val="NormalTok"/>
        </w:rPr>
        <w:t xml:space="preserve">    m.P </w:t>
      </w:r>
      <w:r>
        <w:rPr>
          <w:rStyle w:val="OperatorTok"/>
        </w:rPr>
        <w:t xml:space="preserve">=</w:t>
      </w:r>
      <w:r>
        <w:rPr>
          <w:rStyle w:val="NormalTok"/>
        </w:rPr>
        <w:t xml:space="preserve"> pyo.Param(m.I, m.J, initialize</w:t>
      </w:r>
      <w:r>
        <w:rPr>
          <w:rStyle w:val="OperatorTok"/>
        </w:rPr>
        <w:t xml:space="preserve">=</w:t>
      </w:r>
      <w:r>
        <w:rPr>
          <w:rStyle w:val="NormalTok"/>
        </w:rPr>
        <w:t xml:space="preserve">d[</w:t>
      </w:r>
      <w:r>
        <w:rPr>
          <w:rStyle w:val="StringTok"/>
        </w:rPr>
        <w:t xml:space="preserve">"P"</w:t>
      </w:r>
      <w:r>
        <w:rPr>
          <w:rStyle w:val="NormalTok"/>
        </w:rPr>
        <w:t xml:space="preserve">])</w:t>
      </w:r>
      <w:r>
        <w:br/>
      </w:r>
      <w:r>
        <w:rPr>
          <w:rStyle w:val="NormalTok"/>
        </w:rPr>
        <w:t xml:space="preserve">    m.L0 </w:t>
      </w:r>
      <w:r>
        <w:rPr>
          <w:rStyle w:val="OperatorTok"/>
        </w:rPr>
        <w:t xml:space="preserve">=</w:t>
      </w:r>
      <w:r>
        <w:rPr>
          <w:rStyle w:val="NormalTok"/>
        </w:rPr>
        <w:t xml:space="preserve"> pyo.Param(m.J, initialize</w:t>
      </w:r>
      <w:r>
        <w:rPr>
          <w:rStyle w:val="OperatorTok"/>
        </w:rPr>
        <w:t xml:space="preserve">=</w:t>
      </w:r>
      <w:r>
        <w:rPr>
          <w:rStyle w:val="NormalTok"/>
        </w:rPr>
        <w:t xml:space="preserve">d[</w:t>
      </w:r>
      <w:r>
        <w:rPr>
          <w:rStyle w:val="StringTok"/>
        </w:rPr>
        <w:t xml:space="preserve">"L0"</w:t>
      </w:r>
      <w:r>
        <w:rPr>
          <w:rStyle w:val="NormalTok"/>
        </w:rPr>
        <w:t xml:space="preserve">])</w:t>
      </w:r>
      <w:r>
        <w:br/>
      </w:r>
      <w:r>
        <w:rPr>
          <w:rStyle w:val="NormalTok"/>
        </w:rPr>
        <w:t xml:space="preserve">    m.G </w:t>
      </w:r>
      <w:r>
        <w:rPr>
          <w:rStyle w:val="OperatorTok"/>
        </w:rPr>
        <w:t xml:space="preserve">=</w:t>
      </w:r>
      <w:r>
        <w:rPr>
          <w:rStyle w:val="NormalTok"/>
        </w:rPr>
        <w:t xml:space="preserve"> pyo.Param(initialize</w:t>
      </w:r>
      <w:r>
        <w:rPr>
          <w:rStyle w:val="OperatorTok"/>
        </w:rPr>
        <w:t xml:space="preserve">=</w:t>
      </w:r>
      <w:r>
        <w:rPr>
          <w:rStyle w:val="NormalTok"/>
        </w:rPr>
        <w:t xml:space="preserve">d[</w:t>
      </w:r>
      <w:r>
        <w:rPr>
          <w:rStyle w:val="StringTok"/>
        </w:rPr>
        <w:t xml:space="preserve">"G"</w:t>
      </w:r>
      <w:r>
        <w:rPr>
          <w:rStyle w:val="NormalTok"/>
        </w:rPr>
        <w:t xml:space="preserve">])</w:t>
      </w:r>
      <w:r>
        <w:br/>
      </w:r>
      <w:r>
        <w:br/>
      </w:r>
      <w:r>
        <w:rPr>
          <w:rStyle w:val="NormalTok"/>
        </w:rPr>
        <w:t xml:space="preserve">    m.x </w:t>
      </w:r>
      <w:r>
        <w:rPr>
          <w:rStyle w:val="OperatorTok"/>
        </w:rPr>
        <w:t xml:space="preserve">=</w:t>
      </w:r>
      <w:r>
        <w:rPr>
          <w:rStyle w:val="NormalTok"/>
        </w:rPr>
        <w:t xml:space="preserve"> pyo.Var(m.I, m.J, domain</w:t>
      </w:r>
      <w:r>
        <w:rPr>
          <w:rStyle w:val="OperatorTok"/>
        </w:rPr>
        <w:t xml:space="preserve">=</w:t>
      </w:r>
      <w:r>
        <w:rPr>
          <w:rStyle w:val="NormalTok"/>
        </w:rPr>
        <w:t xml:space="preserve">pyo.Binary)</w:t>
      </w:r>
      <w:r>
        <w:br/>
      </w:r>
      <w:r>
        <w:rPr>
          <w:rStyle w:val="NormalTok"/>
        </w:rPr>
        <w:t xml:space="preserve">    m.Z </w:t>
      </w:r>
      <w:r>
        <w:rPr>
          <w:rStyle w:val="OperatorTok"/>
        </w:rPr>
        <w:t xml:space="preserve">=</w:t>
      </w:r>
      <w:r>
        <w:rPr>
          <w:rStyle w:val="NormalTok"/>
        </w:rPr>
        <w:t xml:space="preserve"> pyo.Var(domain</w:t>
      </w:r>
      <w:r>
        <w:rPr>
          <w:rStyle w:val="OperatorTok"/>
        </w:rPr>
        <w:t xml:space="preserve">=</w:t>
      </w:r>
      <w:r>
        <w:rPr>
          <w:rStyle w:val="NormalTok"/>
        </w:rPr>
        <w:t xml:space="preserve">pyo.NonNegativeReals)</w:t>
      </w:r>
      <w:r>
        <w:br/>
      </w:r>
      <w:r>
        <w:br/>
      </w:r>
      <w:r>
        <w:rPr>
          <w:rStyle w:val="NormalTok"/>
        </w:rPr>
        <w:t xml:space="preserve">    </w:t>
      </w:r>
      <w:r>
        <w:rPr>
          <w:rStyle w:val="CommentTok"/>
        </w:rPr>
        <w:t xml:space="preserve"># Загрузка участника j (выражение, используется в ограничениях и в отчёте)</w:t>
      </w:r>
      <w:r>
        <w:br/>
      </w:r>
      <w:r>
        <w:rPr>
          <w:rStyle w:val="NormalTok"/>
        </w:rPr>
        <w:t xml:space="preserve">    m.workload </w:t>
      </w:r>
      <w:r>
        <w:rPr>
          <w:rStyle w:val="OperatorTok"/>
        </w:rPr>
        <w:t xml:space="preserve">=</w:t>
      </w:r>
      <w:r>
        <w:rPr>
          <w:rStyle w:val="NormalTok"/>
        </w:rPr>
        <w:t xml:space="preserve"> pyo.Expression(m.J, rule</w:t>
      </w:r>
      <w:r>
        <w:rPr>
          <w:rStyle w:val="OperatorTok"/>
        </w:rPr>
        <w:t xml:space="preserve">=</w:t>
      </w:r>
      <w:r>
        <w:rPr>
          <w:rStyle w:val="KeywordTok"/>
        </w:rPr>
        <w:t xml:space="preserve">lambda</w:t>
      </w:r>
      <w:r>
        <w:rPr>
          <w:rStyle w:val="NormalTok"/>
        </w:rPr>
        <w:t xml:space="preserve"> m, j:</w:t>
      </w:r>
      <w:r>
        <w:br/>
      </w:r>
      <w:r>
        <w:rPr>
          <w:rStyle w:val="NormalTok"/>
        </w:rPr>
        <w:t xml:space="preserve">                            m.L0[j] </w:t>
      </w:r>
      <w:r>
        <w:rPr>
          <w:rStyle w:val="OperatorTok"/>
        </w:rPr>
        <w:t xml:space="preserve">+</w:t>
      </w:r>
      <w:r>
        <w:rPr>
          <w:rStyle w:val="NormalTok"/>
        </w:rPr>
        <w:t xml:space="preserve"> m.G </w:t>
      </w:r>
      <w:r>
        <w:rPr>
          <w:rStyle w:val="OperatorTok"/>
        </w:rPr>
        <w:t xml:space="preserve">+</w:t>
      </w:r>
      <w:r>
        <w:rPr>
          <w:rStyle w:val="NormalTok"/>
        </w:rPr>
        <w:t xml:space="preserve"> </w:t>
      </w:r>
      <w:r>
        <w:rPr>
          <w:rStyle w:val="BuiltInTok"/>
        </w:rPr>
        <w:t xml:space="preserve">sum</w:t>
      </w:r>
      <w:r>
        <w:rPr>
          <w:rStyle w:val="NormalTok"/>
        </w:rPr>
        <w:t xml:space="preserve">(m.T[i] </w:t>
      </w:r>
      <w:r>
        <w:rPr>
          <w:rStyle w:val="OperatorTok"/>
        </w:rPr>
        <w:t xml:space="preserve">*</w:t>
      </w:r>
      <w:r>
        <w:rPr>
          <w:rStyle w:val="NormalTok"/>
        </w:rPr>
        <w:t xml:space="preserve"> m.x[i, j] </w:t>
      </w:r>
      <w:r>
        <w:rPr>
          <w:rStyle w:val="ControlFlowTok"/>
        </w:rPr>
        <w:t xml:space="preserve">for</w:t>
      </w:r>
      <w:r>
        <w:rPr>
          <w:rStyle w:val="NormalTok"/>
        </w:rPr>
        <w:t xml:space="preserve"> i </w:t>
      </w:r>
      <w:r>
        <w:rPr>
          <w:rStyle w:val="KeywordTok"/>
        </w:rPr>
        <w:t xml:space="preserve">in</w:t>
      </w:r>
      <w:r>
        <w:rPr>
          <w:rStyle w:val="NormalTok"/>
        </w:rPr>
        <w:t xml:space="preserve"> m.I))</w:t>
      </w:r>
      <w:r>
        <w:br/>
      </w:r>
      <w:r>
        <w:br/>
      </w:r>
      <w:r>
        <w:rPr>
          <w:rStyle w:val="NormalTok"/>
        </w:rPr>
        <w:t xml:space="preserve">    </w:t>
      </w:r>
      <w:r>
        <w:rPr>
          <w:rStyle w:val="CommentTok"/>
        </w:rPr>
        <w:t xml:space="preserve"># Каждая задача назначается ровно одному участнику</w:t>
      </w:r>
      <w:r>
        <w:br/>
      </w:r>
      <w:r>
        <w:rPr>
          <w:rStyle w:val="NormalTok"/>
        </w:rPr>
        <w:t xml:space="preserve">    m.assign_once </w:t>
      </w:r>
      <w:r>
        <w:rPr>
          <w:rStyle w:val="OperatorTok"/>
        </w:rPr>
        <w:t xml:space="preserve">=</w:t>
      </w:r>
      <w:r>
        <w:rPr>
          <w:rStyle w:val="NormalTok"/>
        </w:rPr>
        <w:t xml:space="preserve"> pyo.Constraint(m.I, rule</w:t>
      </w:r>
      <w:r>
        <w:rPr>
          <w:rStyle w:val="OperatorTok"/>
        </w:rPr>
        <w:t xml:space="preserve">=</w:t>
      </w:r>
      <w:r>
        <w:rPr>
          <w:rStyle w:val="KeywordTok"/>
        </w:rPr>
        <w:t xml:space="preserve">lambda</w:t>
      </w:r>
      <w:r>
        <w:rPr>
          <w:rStyle w:val="NormalTok"/>
        </w:rPr>
        <w:t xml:space="preserve"> m, i: </w:t>
      </w:r>
      <w:r>
        <w:rPr>
          <w:rStyle w:val="BuiltInTok"/>
        </w:rPr>
        <w:t xml:space="preserve">sum</w:t>
      </w:r>
      <w:r>
        <w:rPr>
          <w:rStyle w:val="NormalTok"/>
        </w:rPr>
        <w:t xml:space="preserve">(m.x[i, j] </w:t>
      </w:r>
      <w:r>
        <w:rPr>
          <w:rStyle w:val="ControlFlowTok"/>
        </w:rPr>
        <w:t xml:space="preserve">for</w:t>
      </w:r>
      <w:r>
        <w:rPr>
          <w:rStyle w:val="NormalTok"/>
        </w:rPr>
        <w:t xml:space="preserve"> j </w:t>
      </w:r>
      <w:r>
        <w:rPr>
          <w:rStyle w:val="KeywordTok"/>
        </w:rPr>
        <w:t xml:space="preserve">in</w:t>
      </w:r>
      <w:r>
        <w:rPr>
          <w:rStyle w:val="NormalTok"/>
        </w:rPr>
        <w:t xml:space="preserve"> m.J)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Назначать можно только при наличии компетенции</w:t>
      </w:r>
      <w:r>
        <w:br/>
      </w:r>
      <w:r>
        <w:rPr>
          <w:rStyle w:val="NormalTok"/>
        </w:rPr>
        <w:t xml:space="preserve">    m.competence </w:t>
      </w:r>
      <w:r>
        <w:rPr>
          <w:rStyle w:val="OperatorTok"/>
        </w:rPr>
        <w:t xml:space="preserve">=</w:t>
      </w:r>
      <w:r>
        <w:rPr>
          <w:rStyle w:val="NormalTok"/>
        </w:rPr>
        <w:t xml:space="preserve"> pyo.Constraint(m.I, m.J, rule</w:t>
      </w:r>
      <w:r>
        <w:rPr>
          <w:rStyle w:val="OperatorTok"/>
        </w:rPr>
        <w:t xml:space="preserve">=</w:t>
      </w:r>
      <w:r>
        <w:rPr>
          <w:rStyle w:val="KeywordTok"/>
        </w:rPr>
        <w:t xml:space="preserve">lambda</w:t>
      </w:r>
      <w:r>
        <w:rPr>
          <w:rStyle w:val="NormalTok"/>
        </w:rPr>
        <w:t xml:space="preserve"> m, i, j: m.x[i, j] </w:t>
      </w:r>
      <w:r>
        <w:rPr>
          <w:rStyle w:val="OperatorTok"/>
        </w:rPr>
        <w:t xml:space="preserve">&lt;=</w:t>
      </w:r>
      <w:r>
        <w:rPr>
          <w:rStyle w:val="NormalTok"/>
        </w:rPr>
        <w:t xml:space="preserve"> m.C[i, j])</w:t>
      </w:r>
      <w:r>
        <w:br/>
      </w:r>
      <w:r>
        <w:br/>
      </w:r>
      <w:r>
        <w:rPr>
          <w:rStyle w:val="NormalTok"/>
        </w:rPr>
        <w:t xml:space="preserve">    </w:t>
      </w:r>
      <w:r>
        <w:rPr>
          <w:rStyle w:val="CommentTok"/>
        </w:rPr>
        <w:t xml:space="preserve"># Z не меньше загрузки каждого участника</w:t>
      </w:r>
      <w:r>
        <w:br/>
      </w:r>
      <w:r>
        <w:rPr>
          <w:rStyle w:val="NormalTok"/>
        </w:rPr>
        <w:t xml:space="preserve">    m.makespan </w:t>
      </w:r>
      <w:r>
        <w:rPr>
          <w:rStyle w:val="OperatorTok"/>
        </w:rPr>
        <w:t xml:space="preserve">=</w:t>
      </w:r>
      <w:r>
        <w:rPr>
          <w:rStyle w:val="NormalTok"/>
        </w:rPr>
        <w:t xml:space="preserve"> pyo.Constraint(m.J, rule</w:t>
      </w:r>
      <w:r>
        <w:rPr>
          <w:rStyle w:val="OperatorTok"/>
        </w:rPr>
        <w:t xml:space="preserve">=</w:t>
      </w:r>
      <w:r>
        <w:rPr>
          <w:rStyle w:val="KeywordTok"/>
        </w:rPr>
        <w:t xml:space="preserve">lambda</w:t>
      </w:r>
      <w:r>
        <w:rPr>
          <w:rStyle w:val="NormalTok"/>
        </w:rPr>
        <w:t xml:space="preserve"> m, j: m.workload[j] </w:t>
      </w:r>
      <w:r>
        <w:rPr>
          <w:rStyle w:val="OperatorTok"/>
        </w:rPr>
        <w:t xml:space="preserve">&lt;=</w:t>
      </w:r>
      <w:r>
        <w:rPr>
          <w:rStyle w:val="NormalTok"/>
        </w:rPr>
        <w:t xml:space="preserve"> m.Z)</w:t>
      </w:r>
      <w:r>
        <w:br/>
      </w:r>
      <w:r>
        <w:br/>
      </w:r>
      <w:r>
        <w:rPr>
          <w:rStyle w:val="NormalTok"/>
        </w:rPr>
        <w:t xml:space="preserve">    </w:t>
      </w:r>
      <w:r>
        <w:rPr>
          <w:rStyle w:val="CommentTok"/>
        </w:rPr>
        <w:t xml:space="preserve"># Независимая проверка COSMIC: если один человек сделал оба подсчёта, проверяет другой</w:t>
      </w:r>
      <w:r>
        <w:br/>
      </w:r>
      <w:r>
        <w:rPr>
          <w:rStyle w:val="NormalTok"/>
        </w:rPr>
        <w:t xml:space="preserve">    </w:t>
      </w:r>
      <w:r>
        <w:rPr>
          <w:rStyle w:val="ControlFlowTok"/>
        </w:rPr>
        <w:t xml:space="preserve">if</w:t>
      </w:r>
      <w:r>
        <w:rPr>
          <w:rStyle w:val="NormalTok"/>
        </w:rPr>
        <w:t xml:space="preserve"> REVIEW_TASK </w:t>
      </w:r>
      <w:r>
        <w:rPr>
          <w:rStyle w:val="KeywordTok"/>
        </w:rPr>
        <w:t xml:space="preserve">in</w:t>
      </w:r>
      <w:r>
        <w:rPr>
          <w:rStyle w:val="NormalTok"/>
        </w:rPr>
        <w:t xml:space="preserve"> d[</w:t>
      </w:r>
      <w:r>
        <w:rPr>
          <w:rStyle w:val="StringTok"/>
        </w:rPr>
        <w:t xml:space="preserve">"T"</w:t>
      </w:r>
      <w:r>
        <w:rPr>
          <w:rStyle w:val="NormalTok"/>
        </w:rPr>
        <w:t xml:space="preserve">] </w:t>
      </w:r>
      <w:r>
        <w:rPr>
          <w:rStyle w:val="KeywordTok"/>
        </w:rPr>
        <w:t xml:space="preserve">and</w:t>
      </w:r>
      <w:r>
        <w:rPr>
          <w:rStyle w:val="NormalTok"/>
        </w:rPr>
        <w:t xml:space="preserve"> </w:t>
      </w:r>
      <w:r>
        <w:rPr>
          <w:rStyle w:val="BuiltInTok"/>
        </w:rPr>
        <w:t xml:space="preserve">all</w:t>
      </w:r>
      <w:r>
        <w:rPr>
          <w:rStyle w:val="NormalTok"/>
        </w:rPr>
        <w:t xml:space="preserve">(t </w:t>
      </w:r>
      <w:r>
        <w:rPr>
          <w:rStyle w:val="KeywordTok"/>
        </w:rPr>
        <w:t xml:space="preserve">in</w:t>
      </w:r>
      <w:r>
        <w:rPr>
          <w:rStyle w:val="NormalTok"/>
        </w:rPr>
        <w:t xml:space="preserve"> d[</w:t>
      </w:r>
      <w:r>
        <w:rPr>
          <w:rStyle w:val="StringTok"/>
        </w:rPr>
        <w:t xml:space="preserve">"T"</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COUNT_TASKS):</w:t>
      </w:r>
      <w:r>
        <w:br/>
      </w:r>
      <w:r>
        <w:rPr>
          <w:rStyle w:val="NormalTok"/>
        </w:rPr>
        <w:t xml:space="preserve">        a, b </w:t>
      </w:r>
      <w:r>
        <w:rPr>
          <w:rStyle w:val="OperatorTok"/>
        </w:rPr>
        <w:t xml:space="preserve">=</w:t>
      </w:r>
      <w:r>
        <w:rPr>
          <w:rStyle w:val="NormalTok"/>
        </w:rPr>
        <w:t xml:space="preserve"> COUNT_TASKS</w:t>
      </w:r>
      <w:r>
        <w:br/>
      </w:r>
      <w:r>
        <w:rPr>
          <w:rStyle w:val="NormalTok"/>
        </w:rPr>
        <w:t xml:space="preserve">        m.independent_review </w:t>
      </w:r>
      <w:r>
        <w:rPr>
          <w:rStyle w:val="OperatorTok"/>
        </w:rPr>
        <w:t xml:space="preserve">=</w:t>
      </w:r>
      <w:r>
        <w:rPr>
          <w:rStyle w:val="NormalTok"/>
        </w:rPr>
        <w:t xml:space="preserve"> pyo.Constraint(m.J, rule</w:t>
      </w:r>
      <w:r>
        <w:rPr>
          <w:rStyle w:val="OperatorTok"/>
        </w:rPr>
        <w:t xml:space="preserve">=</w:t>
      </w:r>
      <w:r>
        <w:rPr>
          <w:rStyle w:val="KeywordTok"/>
        </w:rPr>
        <w:t xml:space="preserve">lambda</w:t>
      </w:r>
      <w:r>
        <w:rPr>
          <w:rStyle w:val="NormalTok"/>
        </w:rPr>
        <w:t xml:space="preserve"> m, j:</w:t>
      </w:r>
      <w:r>
        <w:br/>
      </w:r>
      <w:r>
        <w:rPr>
          <w:rStyle w:val="NormalTok"/>
        </w:rPr>
        <w:t xml:space="preserve">                                              m.x[REVIEW_TASK, j]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m.x[a, j] </w:t>
      </w:r>
      <w:r>
        <w:rPr>
          <w:rStyle w:val="OperatorTok"/>
        </w:rPr>
        <w:t xml:space="preserve">-</w:t>
      </w:r>
      <w:r>
        <w:rPr>
          <w:rStyle w:val="NormalTok"/>
        </w:rPr>
        <w:t xml:space="preserve"> m.x[b, j])</w:t>
      </w:r>
      <w:r>
        <w:br/>
      </w:r>
      <w:r>
        <w:br/>
      </w:r>
      <w:r>
        <w:rPr>
          <w:rStyle w:val="NormalTok"/>
        </w:rPr>
        <w:t xml:space="preserve">    </w:t>
      </w:r>
      <w:r>
        <w:rPr>
          <w:rStyle w:val="CommentTok"/>
        </w:rPr>
        <w:t xml:space="preserve"># Две целевые функции; активной в каждый момент держим одну</w:t>
      </w:r>
      <w:r>
        <w:br/>
      </w:r>
      <w:r>
        <w:rPr>
          <w:rStyle w:val="NormalTok"/>
        </w:rPr>
        <w:t xml:space="preserve">    m.obj_makespan </w:t>
      </w:r>
      <w:r>
        <w:rPr>
          <w:rStyle w:val="OperatorTok"/>
        </w:rPr>
        <w:t xml:space="preserve">=</w:t>
      </w:r>
      <w:r>
        <w:rPr>
          <w:rStyle w:val="NormalTok"/>
        </w:rPr>
        <w:t xml:space="preserve"> pyo.Objective(expr</w:t>
      </w:r>
      <w:r>
        <w:rPr>
          <w:rStyle w:val="OperatorTok"/>
        </w:rPr>
        <w:t xml:space="preserve">=</w:t>
      </w:r>
      <w:r>
        <w:rPr>
          <w:rStyle w:val="NormalTok"/>
        </w:rPr>
        <w:t xml:space="preserve">m.Z, sense</w:t>
      </w:r>
      <w:r>
        <w:rPr>
          <w:rStyle w:val="OperatorTok"/>
        </w:rPr>
        <w:t xml:space="preserve">=</w:t>
      </w:r>
      <w:r>
        <w:rPr>
          <w:rStyle w:val="NormalTok"/>
        </w:rPr>
        <w:t xml:space="preserve">pyo.minimize)</w:t>
      </w:r>
      <w:r>
        <w:br/>
      </w:r>
      <w:r>
        <w:rPr>
          <w:rStyle w:val="NormalTok"/>
        </w:rPr>
        <w:t xml:space="preserve">    m.obj_pref </w:t>
      </w:r>
      <w:r>
        <w:rPr>
          <w:rStyle w:val="OperatorTok"/>
        </w:rPr>
        <w:t xml:space="preserve">=</w:t>
      </w:r>
      <w:r>
        <w:rPr>
          <w:rStyle w:val="NormalTok"/>
        </w:rPr>
        <w:t xml:space="preserve"> pyo.Objective(expr</w:t>
      </w:r>
      <w:r>
        <w:rPr>
          <w:rStyle w:val="OperatorTok"/>
        </w:rPr>
        <w:t xml:space="preserve">=</w:t>
      </w:r>
      <w:r>
        <w:rPr>
          <w:rStyle w:val="BuiltInTok"/>
        </w:rPr>
        <w:t xml:space="preserve">sum</w:t>
      </w:r>
      <w:r>
        <w:rPr>
          <w:rStyle w:val="NormalTok"/>
        </w:rPr>
        <w:t xml:space="preserve">(m.P[i, j] </w:t>
      </w:r>
      <w:r>
        <w:rPr>
          <w:rStyle w:val="OperatorTok"/>
        </w:rPr>
        <w:t xml:space="preserve">*</w:t>
      </w:r>
      <w:r>
        <w:rPr>
          <w:rStyle w:val="NormalTok"/>
        </w:rPr>
        <w:t xml:space="preserve"> m.x[i, j] </w:t>
      </w:r>
      <w:r>
        <w:rPr>
          <w:rStyle w:val="ControlFlowTok"/>
        </w:rPr>
        <w:t xml:space="preserve">for</w:t>
      </w:r>
      <w:r>
        <w:rPr>
          <w:rStyle w:val="NormalTok"/>
        </w:rPr>
        <w:t xml:space="preserve"> i </w:t>
      </w:r>
      <w:r>
        <w:rPr>
          <w:rStyle w:val="KeywordTok"/>
        </w:rPr>
        <w:t xml:space="preserve">in</w:t>
      </w:r>
      <w:r>
        <w:rPr>
          <w:rStyle w:val="NormalTok"/>
        </w:rPr>
        <w:t xml:space="preserve"> m.I </w:t>
      </w:r>
      <w:r>
        <w:rPr>
          <w:rStyle w:val="ControlFlowTok"/>
        </w:rPr>
        <w:t xml:space="preserve">for</w:t>
      </w:r>
      <w:r>
        <w:rPr>
          <w:rStyle w:val="NormalTok"/>
        </w:rPr>
        <w:t xml:space="preserve"> j </w:t>
      </w:r>
      <w:r>
        <w:rPr>
          <w:rStyle w:val="KeywordTok"/>
        </w:rPr>
        <w:t xml:space="preserve">in</w:t>
      </w:r>
      <w:r>
        <w:rPr>
          <w:rStyle w:val="NormalTok"/>
        </w:rPr>
        <w:t xml:space="preserve"> m.J),</w:t>
      </w:r>
      <w:r>
        <w:br/>
      </w:r>
      <w:r>
        <w:rPr>
          <w:rStyle w:val="NormalTok"/>
        </w:rPr>
        <w:t xml:space="preserve">                               sense</w:t>
      </w:r>
      <w:r>
        <w:rPr>
          <w:rStyle w:val="OperatorTok"/>
        </w:rPr>
        <w:t xml:space="preserve">=</w:t>
      </w:r>
      <w:r>
        <w:rPr>
          <w:rStyle w:val="NormalTok"/>
        </w:rPr>
        <w:t xml:space="preserve">pyo.maximize)</w:t>
      </w:r>
      <w:r>
        <w:br/>
      </w:r>
      <w:r>
        <w:rPr>
          <w:rStyle w:val="NormalTok"/>
        </w:rPr>
        <w:t xml:space="preserve">    m.obj_pref.deactivate()</w:t>
      </w:r>
      <w:r>
        <w:br/>
      </w:r>
      <w:r>
        <w:rPr>
          <w:rStyle w:val="NormalTok"/>
        </w:rPr>
        <w:t xml:space="preserve">    </w:t>
      </w:r>
      <w:r>
        <w:rPr>
          <w:rStyle w:val="ControlFlowTok"/>
        </w:rPr>
        <w:t xml:space="preserve">return</w:t>
      </w:r>
      <w:r>
        <w:rPr>
          <w:rStyle w:val="NormalTok"/>
        </w:rPr>
        <w:t xml:space="preserve"> m</w:t>
      </w:r>
    </w:p>
    <w:p>
      <w:pPr>
        <w:pStyle w:val="FirstParagraph"/>
      </w:pPr>
      <w:r>
        <w:t xml:space="preserve">Двухшаговое решение:</w:t>
      </w:r>
    </w:p>
    <w:p>
      <w:pPr>
        <w:pStyle w:val="SourceCode"/>
      </w:pPr>
      <w:r>
        <w:rPr>
          <w:rStyle w:val="CommentTok"/>
        </w:rPr>
        <w:t xml:space="preserve"># --- Шаг 1: минимизация максимальной загрузки ---</w:t>
      </w:r>
      <w:r>
        <w:br/>
      </w:r>
      <w:r>
        <w:rPr>
          <w:rStyle w:val="NormalTok"/>
        </w:rPr>
        <w:t xml:space="preserve">solve(solver, m, </w:t>
      </w:r>
      <w:r>
        <w:rPr>
          <w:rStyle w:val="StringTok"/>
        </w:rPr>
        <w:t xml:space="preserve">"Шаг 1"</w:t>
      </w:r>
      <w:r>
        <w:rPr>
          <w:rStyle w:val="NormalTok"/>
        </w:rPr>
        <w:t xml:space="preserve">)</w:t>
      </w:r>
      <w:r>
        <w:br/>
      </w:r>
      <w:r>
        <w:rPr>
          <w:rStyle w:val="NormalTok"/>
        </w:rPr>
        <w:t xml:space="preserve">z_star </w:t>
      </w:r>
      <w:r>
        <w:rPr>
          <w:rStyle w:val="OperatorTok"/>
        </w:rPr>
        <w:t xml:space="preserve">=</w:t>
      </w:r>
      <w:r>
        <w:rPr>
          <w:rStyle w:val="NormalTok"/>
        </w:rPr>
        <w:t xml:space="preserve"> pyo.value(m.Z)</w:t>
      </w:r>
      <w:r>
        <w:br/>
      </w:r>
      <w:r>
        <w:rPr>
          <w:rStyle w:val="NormalTok"/>
        </w:rPr>
        <w:t xml:space="preserve">pref_step1 </w:t>
      </w:r>
      <w:r>
        <w:rPr>
          <w:rStyle w:val="OperatorTok"/>
        </w:rPr>
        <w:t xml:space="preserve">=</w:t>
      </w:r>
      <w:r>
        <w:rPr>
          <w:rStyle w:val="NormalTok"/>
        </w:rPr>
        <w:t xml:space="preserve"> pyo.value(m.obj_pref.expr)</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f"ШАГ 1. min Z:  Z* = </w:t>
      </w:r>
      <w:r>
        <w:rPr>
          <w:rStyle w:val="SpecialCharTok"/>
        </w:rPr>
        <w:t xml:space="preserve">{</w:t>
      </w:r>
      <w:r>
        <w:rPr>
          <w:rStyle w:val="NormalTok"/>
        </w:rPr>
        <w:t xml:space="preserve">z_star</w:t>
      </w:r>
      <w:r>
        <w:rPr>
          <w:rStyle w:val="SpecialCharTok"/>
        </w:rPr>
        <w:t xml:space="preserve">:g}</w:t>
      </w:r>
      <w:r>
        <w:rPr>
          <w:rStyle w:val="SpecialStringTok"/>
        </w:rPr>
        <w:t xml:space="preserve"> ч  (сумма предпочтений в найденном решении = </w:t>
      </w:r>
      <w:r>
        <w:rPr>
          <w:rStyle w:val="SpecialCharTok"/>
        </w:rPr>
        <w:t xml:space="preserve">{</w:t>
      </w:r>
      <w:r>
        <w:rPr>
          <w:rStyle w:val="NormalTok"/>
        </w:rPr>
        <w:t xml:space="preserve">pref_step1</w:t>
      </w:r>
      <w:r>
        <w:rPr>
          <w:rStyle w:val="SpecialCharTok"/>
        </w:rPr>
        <w:t xml:space="preserve">:g}</w:t>
      </w:r>
      <w:r>
        <w:rPr>
          <w:rStyle w:val="SpecialStringTok"/>
        </w:rPr>
        <w:t xml:space="preserve">)"</w:t>
      </w:r>
      <w:r>
        <w:rPr>
          <w:rStyle w:val="NormalTok"/>
        </w:rPr>
        <w:t xml:space="preserve">)</w:t>
      </w:r>
      <w:r>
        <w:br/>
      </w:r>
      <w:r>
        <w:br/>
      </w:r>
      <w:r>
        <w:rPr>
          <w:rStyle w:val="CommentTok"/>
        </w:rPr>
        <w:t xml:space="preserve"># --- Шаг 2: максимизация предпочтений при Z ≤ Z* + Δ ---</w:t>
      </w:r>
      <w:r>
        <w:br/>
      </w:r>
      <w:r>
        <w:rPr>
          <w:rStyle w:val="NormalTok"/>
        </w:rPr>
        <w:t xml:space="preserve">m.obj_makespan.deactivate()</w:t>
      </w:r>
      <w:r>
        <w:br/>
      </w:r>
      <w:r>
        <w:rPr>
          <w:rStyle w:val="NormalTok"/>
        </w:rPr>
        <w:t xml:space="preserve">m.obj_pref.activate()</w:t>
      </w:r>
      <w:r>
        <w:br/>
      </w:r>
      <w:r>
        <w:rPr>
          <w:rStyle w:val="NormalTok"/>
        </w:rPr>
        <w:t xml:space="preserve">m.z_cap </w:t>
      </w:r>
      <w:r>
        <w:rPr>
          <w:rStyle w:val="OperatorTok"/>
        </w:rPr>
        <w:t xml:space="preserve">=</w:t>
      </w:r>
      <w:r>
        <w:rPr>
          <w:rStyle w:val="NormalTok"/>
        </w:rPr>
        <w:t xml:space="preserve"> pyo.Constraint(expr</w:t>
      </w:r>
      <w:r>
        <w:rPr>
          <w:rStyle w:val="OperatorTok"/>
        </w:rPr>
        <w:t xml:space="preserve">=</w:t>
      </w:r>
      <w:r>
        <w:rPr>
          <w:rStyle w:val="NormalTok"/>
        </w:rPr>
        <w:t xml:space="preserve">m.Z </w:t>
      </w:r>
      <w:r>
        <w:rPr>
          <w:rStyle w:val="OperatorTok"/>
        </w:rPr>
        <w:t xml:space="preserve">&lt;=</w:t>
      </w:r>
      <w:r>
        <w:rPr>
          <w:rStyle w:val="NormalTok"/>
        </w:rPr>
        <w:t xml:space="preserve"> z_star </w:t>
      </w:r>
      <w:r>
        <w:rPr>
          <w:rStyle w:val="OperatorTok"/>
        </w:rPr>
        <w:t xml:space="preserve">+</w:t>
      </w:r>
      <w:r>
        <w:rPr>
          <w:rStyle w:val="NormalTok"/>
        </w:rPr>
        <w:t xml:space="preserve"> args.delta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solve(solver, m, </w:t>
      </w:r>
      <w:r>
        <w:rPr>
          <w:rStyle w:val="StringTok"/>
        </w:rPr>
        <w:t xml:space="preserve">"Шаг 2"</w:t>
      </w:r>
      <w:r>
        <w:rPr>
          <w:rStyle w:val="NormalTok"/>
        </w:rPr>
        <w:t xml:space="preserve">)</w:t>
      </w:r>
    </w:p>
    <w:bookmarkEnd w:id="36"/>
    <w:bookmarkStart w:id="37" w:name="приложение-б.-лог-итогового-прогона-δ-05"/>
    <w:p>
      <w:pPr>
        <w:pStyle w:val="Heading3"/>
      </w:pPr>
      <w:r>
        <w:t xml:space="preserve">Приложение Б. Лог итогового прогона (Δ = 0,5)</w:t>
      </w:r>
    </w:p>
    <w:p>
      <w:pPr>
        <w:pStyle w:val="SourceCode"/>
      </w:pPr>
      <w:r>
        <w:rPr>
          <w:rStyle w:val="VerbatimChar"/>
        </w:rPr>
        <w:t xml:space="preserve">======================================================================</w:t>
      </w:r>
      <w:r>
        <w:br/>
      </w:r>
      <w:r>
        <w:rPr>
          <w:rStyle w:val="VerbatimChar"/>
        </w:rPr>
        <w:t xml:space="preserve">ИСХОДНЫЕ ДАННЫЕ</w:t>
      </w:r>
      <w:r>
        <w:br/>
      </w:r>
      <w:r>
        <w:rPr>
          <w:rStyle w:val="VerbatimChar"/>
        </w:rPr>
        <w:t xml:space="preserve">Назначаемых задач: 18, сумма T_i = 51.5 ч</w:t>
      </w:r>
      <w:r>
        <w:br/>
      </w:r>
      <w:r>
        <w:rPr>
          <w:rStyle w:val="VerbatimChar"/>
        </w:rPr>
        <w:t xml:space="preserve">Общие встречи Фазы 3 (G): 4.5 ч на каждого</w:t>
      </w:r>
      <w:r>
        <w:br/>
      </w:r>
      <w:r>
        <w:rPr>
          <w:rStyle w:val="VerbatimChar"/>
        </w:rPr>
        <w:t xml:space="preserve">Нагрузка Фазы 2 (L0): U1 = 12 ч, U2 = 10 ч, U3 = 15 ч</w:t>
      </w:r>
      <w:r>
        <w:br/>
      </w:r>
      <w:r>
        <w:rPr>
          <w:rStyle w:val="VerbatimChar"/>
        </w:rPr>
        <w:t xml:space="preserve">Нижняя граница Z (идеальный баланс): 34.00 ч</w:t>
      </w:r>
      <w:r>
        <w:br/>
      </w:r>
      <w:r>
        <w:rPr>
          <w:rStyle w:val="VerbatimChar"/>
        </w:rPr>
        <w:t xml:space="preserve">Решатель: appsi_highs</w:t>
      </w:r>
      <w:r>
        <w:br/>
      </w:r>
      <w:r>
        <w:rPr>
          <w:rStyle w:val="VerbatimChar"/>
        </w:rPr>
        <w:t xml:space="preserve">======================================================================</w:t>
      </w:r>
      <w:r>
        <w:br/>
      </w:r>
      <w:r>
        <w:rPr>
          <w:rStyle w:val="VerbatimChar"/>
        </w:rPr>
        <w:t xml:space="preserve">ШАГ 1. min Z:  Z* = 34 ч  (сумма предпочтений в найденном решении = 59)</w:t>
      </w:r>
      <w:r>
        <w:br/>
      </w:r>
      <w:r>
        <w:rPr>
          <w:rStyle w:val="VerbatimChar"/>
        </w:rPr>
        <w:t xml:space="preserve">ШАГ 2. max ΣP при Z ≤ 34.5:  сумма предпочтений = 80 (было 59), макс. из возможных = 81</w:t>
      </w:r>
      <w:r>
        <w:br/>
      </w:r>
      <w:r>
        <w:rPr>
          <w:rStyle w:val="VerbatimChar"/>
        </w:rPr>
        <w:t xml:space="preserve">======================================================================</w:t>
      </w:r>
      <w:r>
        <w:br/>
      </w:r>
      <w:r>
        <w:rPr>
          <w:rStyle w:val="VerbatimChar"/>
        </w:rPr>
        <w:t xml:space="preserve">РАСПРЕДЕЛЕНИЕ</w:t>
      </w:r>
      <w:r>
        <w:br/>
      </w:r>
      <w:r>
        <w:rPr>
          <w:rStyle w:val="VerbatimChar"/>
        </w:rPr>
        <w:t xml:space="preserve">  3.01  U1  T=   2 ч  P=5  Концепция и границы MVP: акторы, 3 источника, модель подписк</w:t>
      </w:r>
      <w:r>
        <w:br/>
      </w:r>
      <w:r>
        <w:rPr>
          <w:rStyle w:val="VerbatimChar"/>
        </w:rPr>
        <w:t xml:space="preserve">  3.02  U3  T= 2.5 ч  P=5  Анализ источников: эндпоинт расписания вуза, афиша концертно</w:t>
      </w:r>
      <w:r>
        <w:br/>
      </w:r>
      <w:r>
        <w:rPr>
          <w:rStyle w:val="VerbatimChar"/>
        </w:rPr>
        <w:t xml:space="preserve">  3.03  U2  T=   4 ч  P=5  Use Cases: пользовательские сценарии (черновик)</w:t>
      </w:r>
      <w:r>
        <w:br/>
      </w:r>
      <w:r>
        <w:rPr>
          <w:rStyle w:val="VerbatimChar"/>
        </w:rPr>
        <w:t xml:space="preserve">  3.04  U2  T=   5 ч  P=4  Use Cases: системные, административные и негативные сценарии</w:t>
      </w:r>
      <w:r>
        <w:br/>
      </w:r>
      <w:r>
        <w:rPr>
          <w:rStyle w:val="VerbatimChar"/>
        </w:rPr>
        <w:t xml:space="preserve">  3.05  U1  T=   1 ч  P=5  Ревью UC: организация, ведение, протокол</w:t>
      </w:r>
      <w:r>
        <w:br/>
      </w:r>
      <w:r>
        <w:rPr>
          <w:rStyle w:val="VerbatimChar"/>
        </w:rPr>
        <w:t xml:space="preserve">  3.07  U2  T= 3.5 ч  P=5  Финализация спецификаций UC (основной/альтернативные потоки)</w:t>
      </w:r>
      <w:r>
        <w:br/>
      </w:r>
      <w:r>
        <w:rPr>
          <w:rStyle w:val="VerbatimChar"/>
        </w:rPr>
        <w:t xml:space="preserve">  3.08  U3  T=   3 ч  P=4  COSMIC: модель контекста (функц. пользователи, граница, объе</w:t>
      </w:r>
      <w:r>
        <w:br/>
      </w:r>
      <w:r>
        <w:rPr>
          <w:rStyle w:val="VerbatimChar"/>
        </w:rPr>
        <w:t xml:space="preserve">  3.09  U2  T=   4 ч  P=4  COSMIC: подсчёт пользовательских процессов (подписки, фильтр</w:t>
      </w:r>
      <w:r>
        <w:br/>
      </w:r>
      <w:r>
        <w:rPr>
          <w:rStyle w:val="VerbatimChar"/>
        </w:rPr>
        <w:t xml:space="preserve">  3.10  U3  T=   5 ч  P=5  COSMIC: подсчёт процессов сбора из 3 источников и рассылки п</w:t>
      </w:r>
      <w:r>
        <w:br/>
      </w:r>
      <w:r>
        <w:rPr>
          <w:rStyle w:val="VerbatimChar"/>
        </w:rPr>
        <w:t xml:space="preserve">  3.11  U3  T=   2 ч  P=4  COSMIC: перекрёстная проверка, сводная таблица, пересчёт CFP</w:t>
      </w:r>
      <w:r>
        <w:br/>
      </w:r>
      <w:r>
        <w:rPr>
          <w:rStyle w:val="VerbatimChar"/>
        </w:rPr>
        <w:t xml:space="preserve">  3.12  U1  T= 1.5 ч  P=4  UCP: классификация акторов (UAW) и UC по сложности (UUCW)</w:t>
      </w:r>
      <w:r>
        <w:br/>
      </w:r>
      <w:r>
        <w:rPr>
          <w:rStyle w:val="VerbatimChar"/>
        </w:rPr>
        <w:t xml:space="preserve">  3.13  U1  T=   3 ч  P=4  UCP: TCF (13 факторов), ECF (8 факторов), расчёт UCP и трудо</w:t>
      </w:r>
      <w:r>
        <w:br/>
      </w:r>
      <w:r>
        <w:rPr>
          <w:rStyle w:val="VerbatimChar"/>
        </w:rPr>
        <w:t xml:space="preserve">  3.14  U2  T=   3 ч  P=4  Экспертная оценка: подготовка (разбиение UC на слайсы, карто</w:t>
      </w:r>
      <w:r>
        <w:br/>
      </w:r>
      <w:r>
        <w:rPr>
          <w:rStyle w:val="VerbatimChar"/>
        </w:rPr>
        <w:t xml:space="preserve">  3.15  U1  T=   1 ч  P=5  Экспертная оценка: фасилитация сессии и протокол</w:t>
      </w:r>
      <w:r>
        <w:br/>
      </w:r>
      <w:r>
        <w:rPr>
          <w:rStyle w:val="VerbatimChar"/>
        </w:rPr>
        <w:t xml:space="preserve">  3.17  U3  T= 1.5 ч  P=5  Агрегация экспертных оценок в оценку проекта</w:t>
      </w:r>
      <w:r>
        <w:br/>
      </w:r>
      <w:r>
        <w:rPr>
          <w:rStyle w:val="VerbatimChar"/>
        </w:rPr>
        <w:t xml:space="preserve">  3.18  U1  T= 2.5 ч  P=3  Сравнение оценок COSMIC / UCP / экспертной, анализ расхожден</w:t>
      </w:r>
      <w:r>
        <w:br/>
      </w:r>
      <w:r>
        <w:rPr>
          <w:rStyle w:val="VerbatimChar"/>
        </w:rPr>
        <w:t xml:space="preserve">  3.19  U1  T=   3 ч  P=5  Выводы: масштаб, состав команды и требования к ролям, срок, </w:t>
      </w:r>
      <w:r>
        <w:br/>
      </w:r>
      <w:r>
        <w:rPr>
          <w:rStyle w:val="VerbatimChar"/>
        </w:rPr>
        <w:t xml:space="preserve">  3.21  U1  T=   4 ч  P=4  Сборка и вычитка отчёта Фазы 3</w:t>
      </w:r>
      <w:r>
        <w:br/>
      </w:r>
      <w:r>
        <w:rPr>
          <w:rStyle w:val="VerbatimChar"/>
        </w:rPr>
        <w:t xml:space="preserve">======================================================================</w:t>
      </w:r>
      <w:r>
        <w:br/>
      </w:r>
      <w:r>
        <w:rPr>
          <w:rStyle w:val="VerbatimChar"/>
        </w:rPr>
        <w:t xml:space="preserve">ЗАГРУЗКА УЧАСТНИКОВ</w:t>
      </w:r>
      <w:r>
        <w:br/>
      </w:r>
      <w:r>
        <w:rPr>
          <w:rStyle w:val="VerbatimChar"/>
        </w:rPr>
        <w:t xml:space="preserve">  U1 (Менеджер): задач  8, назначено    18 ч, всего  34.5 ч (Ф2 12 + встречи 4.5 + задачи 18), ср. предпочтение 4.38</w:t>
      </w:r>
      <w:r>
        <w:br/>
      </w:r>
      <w:r>
        <w:rPr>
          <w:rStyle w:val="VerbatimChar"/>
        </w:rPr>
        <w:t xml:space="preserve">  U2 (Сист. аналитик): задач  5, назначено  19.5 ч, всего    34 ч (Ф2 10 + встречи 4.5 + задачи 19.5), ср. предпочтение 4.40</w:t>
      </w:r>
      <w:r>
        <w:br/>
      </w:r>
      <w:r>
        <w:rPr>
          <w:rStyle w:val="VerbatimChar"/>
        </w:rPr>
        <w:t xml:space="preserve">  U3 (Аналитик-прогр.): задач  5, назначено    14 ч, всего  33.5 ч (Ф2 15 + встречи 4.5 + задачи 14), ср. предпочтение 4.60</w:t>
      </w:r>
      <w:r>
        <w:br/>
      </w:r>
      <w:r>
        <w:rPr>
          <w:rStyle w:val="VerbatimChar"/>
        </w:rPr>
        <w:t xml:space="preserve">======================================================================</w:t>
      </w:r>
      <w:r>
        <w:br/>
      </w:r>
      <w:r>
        <w:rPr>
          <w:rStyle w:val="VerbatimChar"/>
        </w:rPr>
        <w:t xml:space="preserve">Результат сохранён: results/распределение_фаза3.csv</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SC" w:cs="Noto Sans SC" w:eastAsia="Noto Sans SC" w:hAnsi="Noto Sans SC"/>
        <w:sz w:val="24"/>
        <w:szCs w:val="24"/>
        <w:lang w:bidi="ar-SA" w:eastAsia="ru-RU" w:val="ru-RU"/>
      </w:rPr>
    </w:rPrDefault>
    <w:pPrDefault>
      <w:pPr>
        <w:spacing w:after="240" w:before="160" w:line="43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64" w:lineRule="auto"/>
    </w:pPr>
    <w:rPr>
      <w:sz w:val="18"/>
      <w:szCs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640"/>
      <w:outlineLvl w:val="0"/>
    </w:pPr>
    <w:rPr>
      <w:b/>
      <w:bCs/>
      <w:color w:val="111111"/>
      <w:sz w:val="40"/>
      <w:szCs w:val="40"/>
    </w:rPr>
  </w:style>
  <w:style w:styleId="Heading2" w:type="paragraph">
    <w:name w:val="heading 2"/>
    <w:basedOn w:val="Normal"/>
    <w:next w:val="BodyText"/>
    <w:uiPriority w:val="9"/>
    <w:qFormat/>
    <w:pPr>
      <w:keepNext/>
      <w:keepLines/>
      <w:spacing w:after="240" w:before="512"/>
      <w:outlineLvl w:val="1"/>
    </w:pPr>
    <w:rPr>
      <w:b/>
      <w:bCs/>
      <w:color w:val="111111"/>
      <w:sz w:val="32"/>
      <w:szCs w:val="32"/>
    </w:rPr>
  </w:style>
  <w:style w:styleId="Heading3" w:type="paragraph">
    <w:name w:val="heading 3"/>
    <w:basedOn w:val="Normal"/>
    <w:next w:val="BodyText"/>
    <w:uiPriority w:val="9"/>
    <w:qFormat/>
    <w:pPr>
      <w:keepNext/>
      <w:keepLines/>
      <w:spacing w:after="192" w:before="448"/>
      <w:outlineLvl w:val="2"/>
    </w:pPr>
    <w:rPr>
      <w:b/>
      <w:bCs/>
      <w:color w:val="111111"/>
      <w:sz w:val="28"/>
      <w:szCs w:val="28"/>
    </w:rPr>
  </w:style>
  <w:style w:styleId="Heading4" w:type="paragraph">
    <w:name w:val="heading 4"/>
    <w:basedOn w:val="Normal"/>
    <w:next w:val="BodyText"/>
    <w:uiPriority w:val="9"/>
    <w:qFormat/>
    <w:pPr>
      <w:keepNext/>
      <w:keepLines/>
      <w:spacing w:after="167" w:before="384"/>
      <w:outlineLvl w:val="3"/>
    </w:pPr>
    <w:rPr>
      <w:b/>
      <w:bCs/>
      <w:color w:val="111111"/>
      <w:sz w:val="26"/>
      <w:szCs w:val="26"/>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E0E0E0" w:space="0" w:sz="4" w:val="single"/>
        <w:left w:color="E0E0E0" w:space="0" w:sz="4" w:val="single"/>
        <w:bottom w:color="E0E0E0" w:space="0" w:sz="4" w:val="single"/>
        <w:right w:color="E0E0E0" w:space="0" w:sz="4" w:val="single"/>
        <w:insideH w:color="E0E0E0" w:space="0" w:sz="4" w:val="single"/>
        <w:insideV w:color="E0E0E0" w:space="0" w:sz="4" w:val="single"/>
      </w:tblBorders>
      <w:tblCellMar>
        <w:top w:type="dxa" w:w="60"/>
        <w:left w:type="dxa" w:w="100"/>
        <w:bottom w:type="dxa" w:w="60"/>
        <w:right w:type="dxa" w:w="100"/>
      </w:tblCellMar>
    </w:tblPr>
    <w:tblStylePr w:type="firstRow">
      <w:rPr>
        <w:b/>
        <w:bCs/>
      </w:rPr>
      <w:tblPr/>
      <w:tcPr>
        <w:shd w:color="auto" w:fill="F5F5F5"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2026-10-25T14:07:49Z</dcterms:created>
  <dcterms:modified xsi:type="dcterms:W3CDTF">2026-10-25T14:07:49Z</dcterms:modified>
</cp:coreProperties>
</file>

<file path=docProps/custom.xml><?xml version="1.0" encoding="utf-8"?>
<Properties xmlns="http://schemas.openxmlformats.org/officeDocument/2006/custom-properties" xmlns:vt="http://schemas.openxmlformats.org/officeDocument/2006/docPropsVTypes"/>
</file>