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AFC" w:rsidRDefault="00E83F2B">
      <w:pPr>
        <w:spacing w:after="26"/>
        <w:ind w:left="515" w:right="4"/>
        <w:jc w:val="center"/>
      </w:pPr>
      <w:r>
        <w:t xml:space="preserve">Міністерство освіти і науки України </w:t>
      </w:r>
    </w:p>
    <w:p w:rsidR="00E70AFC" w:rsidRDefault="00E83F2B">
      <w:pPr>
        <w:ind w:left="2144" w:right="69"/>
      </w:pPr>
      <w:r>
        <w:t xml:space="preserve">Національний університет «Одеська політехніка» </w:t>
      </w:r>
    </w:p>
    <w:p w:rsidR="00E70AFC" w:rsidRDefault="00E83F2B">
      <w:pPr>
        <w:spacing w:after="26"/>
        <w:ind w:left="515" w:right="1"/>
        <w:jc w:val="center"/>
      </w:pPr>
      <w:r>
        <w:t xml:space="preserve">Інститут комп’ютерних систем </w:t>
      </w:r>
    </w:p>
    <w:p w:rsidR="00E70AFC" w:rsidRDefault="00E83F2B">
      <w:pPr>
        <w:ind w:left="2387" w:right="69"/>
      </w:pPr>
      <w:r>
        <w:t xml:space="preserve">Кафедра інженерії програмного забезпечення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64"/>
        <w:ind w:left="0" w:firstLine="0"/>
      </w:pPr>
      <w:r>
        <w:t xml:space="preserve"> </w:t>
      </w:r>
    </w:p>
    <w:p w:rsidR="00E70AFC" w:rsidRDefault="00B06789">
      <w:pPr>
        <w:spacing w:after="26"/>
        <w:ind w:left="515"/>
        <w:jc w:val="center"/>
      </w:pPr>
      <w:r>
        <w:t>Лабораторна робота №3</w:t>
      </w:r>
    </w:p>
    <w:p w:rsidR="00E70AFC" w:rsidRPr="00B06789" w:rsidRDefault="00B06789" w:rsidP="00B06789">
      <w:pPr>
        <w:rPr>
          <w:sz w:val="48"/>
        </w:rPr>
      </w:pPr>
      <w:r>
        <w:t xml:space="preserve">       </w:t>
      </w:r>
      <w:r w:rsidR="00E83F2B">
        <w:t>з дисципліни «</w:t>
      </w:r>
      <w:r>
        <w:t>Об'єктно-орієнтоване програмування на Java</w:t>
      </w:r>
      <w:r w:rsidR="00E83F2B">
        <w:t xml:space="preserve">» </w:t>
      </w:r>
    </w:p>
    <w:p w:rsidR="00E70AFC" w:rsidRDefault="00E70AFC">
      <w:pPr>
        <w:spacing w:after="0"/>
        <w:ind w:left="0" w:firstLine="0"/>
        <w:jc w:val="center"/>
      </w:pPr>
      <w:r>
        <w:t>Варіант №11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0"/>
        <w:ind w:left="0" w:firstLine="0"/>
        <w:jc w:val="center"/>
      </w:pPr>
      <w:r>
        <w:t xml:space="preserve"> </w:t>
      </w:r>
    </w:p>
    <w:p w:rsidR="00E70AFC" w:rsidRDefault="00E83F2B">
      <w:pPr>
        <w:spacing w:after="263"/>
        <w:ind w:left="0" w:firstLine="0"/>
        <w:jc w:val="center"/>
      </w:pPr>
      <w:r>
        <w:t xml:space="preserve"> </w:t>
      </w:r>
    </w:p>
    <w:p w:rsidR="00E70AFC" w:rsidRDefault="00E83F2B">
      <w:pPr>
        <w:ind w:left="7067" w:right="69"/>
      </w:pPr>
      <w:r>
        <w:t xml:space="preserve">Виконав: </w:t>
      </w:r>
    </w:p>
    <w:p w:rsidR="00E70AFC" w:rsidRDefault="00E83F2B">
      <w:pPr>
        <w:ind w:left="7067" w:right="69"/>
      </w:pPr>
      <w:r>
        <w:t xml:space="preserve">ст. гр. АС-253 </w:t>
      </w:r>
    </w:p>
    <w:p w:rsidR="00E70AFC" w:rsidRDefault="00E83F2B">
      <w:pPr>
        <w:ind w:left="7067" w:right="69"/>
      </w:pPr>
      <w:r>
        <w:t xml:space="preserve">Троцький К. А. </w:t>
      </w:r>
    </w:p>
    <w:p w:rsidR="00E70AFC" w:rsidRDefault="00E83F2B">
      <w:pPr>
        <w:spacing w:after="23"/>
        <w:ind w:left="0" w:firstLine="0"/>
      </w:pPr>
      <w:r>
        <w:t xml:space="preserve"> </w:t>
      </w:r>
    </w:p>
    <w:p w:rsidR="00B06789" w:rsidRDefault="00E83F2B" w:rsidP="00B06789">
      <w:pPr>
        <w:spacing w:after="26"/>
        <w:ind w:left="7067" w:right="69"/>
      </w:pPr>
      <w:r>
        <w:t xml:space="preserve">Перевірив: </w:t>
      </w:r>
    </w:p>
    <w:p w:rsidR="00B06789" w:rsidRDefault="00B06789" w:rsidP="00B06789">
      <w:pPr>
        <w:spacing w:after="26"/>
        <w:ind w:left="7067" w:right="69"/>
      </w:pPr>
      <w:r>
        <w:rPr>
          <w:shd w:val="clear" w:color="auto" w:fill="FFFFFF"/>
        </w:rPr>
        <w:t>доц. Шаманіна Т.В.</w:t>
      </w:r>
    </w:p>
    <w:p w:rsidR="00E70AFC" w:rsidRDefault="00E83F2B">
      <w:pPr>
        <w:spacing w:after="210"/>
        <w:ind w:left="0" w:firstLine="0"/>
      </w:pPr>
      <w:r>
        <w:t xml:space="preserve"> </w:t>
      </w:r>
    </w:p>
    <w:p w:rsidR="00E70AFC" w:rsidRDefault="00E83F2B">
      <w:pPr>
        <w:spacing w:after="211"/>
        <w:ind w:left="0" w:firstLine="0"/>
      </w:pPr>
      <w:r>
        <w:t xml:space="preserve"> </w:t>
      </w:r>
    </w:p>
    <w:p w:rsidR="00E70AFC" w:rsidRDefault="00E83F2B">
      <w:pPr>
        <w:spacing w:after="213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10"/>
        <w:ind w:left="0" w:firstLine="0"/>
      </w:pPr>
      <w:r>
        <w:t xml:space="preserve"> </w:t>
      </w:r>
    </w:p>
    <w:p w:rsidR="00E70AFC" w:rsidRDefault="00E83F2B">
      <w:pPr>
        <w:spacing w:after="0"/>
        <w:ind w:left="0" w:firstLine="0"/>
      </w:pPr>
      <w:r>
        <w:t xml:space="preserve"> </w:t>
      </w:r>
    </w:p>
    <w:p w:rsidR="00E70AFC" w:rsidRDefault="00E83F2B">
      <w:pPr>
        <w:spacing w:after="260"/>
        <w:ind w:left="0" w:firstLine="0"/>
      </w:pPr>
      <w:r>
        <w:t xml:space="preserve"> </w:t>
      </w:r>
    </w:p>
    <w:p w:rsidR="00B06789" w:rsidRDefault="00E83F2B">
      <w:pPr>
        <w:tabs>
          <w:tab w:val="center" w:pos="5108"/>
        </w:tabs>
        <w:ind w:left="0" w:firstLine="0"/>
      </w:pPr>
      <w:r>
        <w:t xml:space="preserve"> </w:t>
      </w:r>
      <w:r>
        <w:tab/>
        <w:t xml:space="preserve">Одеса 2026 </w:t>
      </w:r>
    </w:p>
    <w:p w:rsidR="00E70AFC" w:rsidRDefault="00E83F2B">
      <w:pPr>
        <w:pStyle w:val="1"/>
        <w:spacing w:after="14"/>
        <w:ind w:left="505" w:firstLine="0"/>
        <w:jc w:val="center"/>
      </w:pPr>
      <w:r>
        <w:t xml:space="preserve">Лабораторна робота №3 </w:t>
      </w:r>
    </w:p>
    <w:p w:rsidR="00E70AFC" w:rsidRDefault="00E83F2B" w:rsidP="00B06789">
      <w:pPr>
        <w:spacing w:after="0" w:line="360" w:lineRule="auto"/>
        <w:ind w:left="0" w:firstLine="0"/>
      </w:pPr>
      <w:r>
        <w:rPr>
          <w:b/>
        </w:rPr>
        <w:t>Мета заняття:</w:t>
      </w:r>
      <w:r>
        <w:t xml:space="preserve"> </w:t>
      </w:r>
      <w:r w:rsidR="00B06789">
        <w:t>набуття навичок використання успадкування, абстрактних класів, віртуальних (абстрактних) методів, поліморфізму, а також статичних полів і методів мовою Java.</w:t>
      </w:r>
    </w:p>
    <w:p w:rsidR="00E70AFC" w:rsidRDefault="00B06789" w:rsidP="00B06789">
      <w:pPr>
        <w:spacing w:after="0" w:line="360" w:lineRule="auto"/>
        <w:ind w:left="0" w:firstLine="0"/>
        <w:rPr>
          <w:b/>
          <w:lang w:val="en-US"/>
        </w:rPr>
      </w:pPr>
      <w:r>
        <w:rPr>
          <w:b/>
        </w:rPr>
        <w:t>Завдання</w:t>
      </w:r>
      <w:r>
        <w:rPr>
          <w:b/>
          <w:lang w:val="en-US"/>
        </w:rPr>
        <w:t>:</w:t>
      </w:r>
    </w:p>
    <w:p w:rsidR="00B06789" w:rsidRDefault="00B06789" w:rsidP="00B06789">
      <w:pPr>
        <w:spacing w:after="0" w:line="360" w:lineRule="auto"/>
        <w:ind w:left="0" w:firstLine="0"/>
      </w:pPr>
      <w:r>
        <w:t>Розробити ієрархію класів відповідно до варіанту: абстрактний базовий клас та два похідні класи (Клас1 і Клас2, де Клас2 успадковує Клас1). У базовому класі оголосити віртуальні (абстрактні) функції, які реалізуються та перевизначаються в похідних класах. Передбачити статичні дані та статичні методи, методи отримання й зміни властивостей з перевіркою коректності значень. Продемонструвати поліморфізм через масив посилань на абстрактний клас.</w:t>
      </w:r>
    </w:p>
    <w:p w:rsidR="00B06789" w:rsidRPr="00B06789" w:rsidRDefault="00B06789" w:rsidP="00B06789">
      <w:pPr>
        <w:spacing w:after="0" w:line="360" w:lineRule="auto"/>
        <w:ind w:left="0" w:firstLine="0"/>
        <w:rPr>
          <w:lang w:val="en-US"/>
        </w:rPr>
      </w:pPr>
      <w:r w:rsidRPr="00B06789">
        <w:rPr>
          <w:b/>
        </w:rPr>
        <w:t>11</w:t>
      </w:r>
      <w:r>
        <w:t>. Абстрактний клас — вимірювальний прилад (найменування, вартість, стан: увімкнено, вимкнено, несправний). Клас1 — прилад з джерелом живлення (напруга, струм, частота). Клас2 — прилад з джерелом живлення та габаритами (довжина, висота, ширина). Віртуальні функції: виведення інформації про прилад та обчислення вартості доставки.</w:t>
      </w:r>
    </w:p>
    <w:p w:rsidR="00B06789" w:rsidRDefault="00E83F2B">
      <w:pPr>
        <w:spacing w:after="85" w:line="394" w:lineRule="auto"/>
        <w:ind w:left="552" w:right="363" w:firstLine="1320"/>
        <w:rPr>
          <w:b/>
        </w:rPr>
      </w:pPr>
      <w:r>
        <w:rPr>
          <w:b/>
        </w:rPr>
        <w:t xml:space="preserve">Хід виконання роботи та реєстрація результатів 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Під час виконання роботи було створено ієрархію з трьох класів: абстрактний клас MeasuringDevice (вимірювальний прилад), клас ElectricDevice (прилад з джерелом живлення, Клас1) та клас SizedElectricDevice (прилад з джерелом живлення та габаритами, Клас2).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Абстрактний клас MeasuringDevice містить закриті поля name (найменування), cost (вартість) і state (стан), константи станів STATE_OFF, STATE_ON, STATE_FAULTY та статичне поле deviceCount — лічильник створених приладів усіх типів, який збільшується в конструкторі. Статичний метод getDeviceCount() повертає кількість приладів. У класі оголошено дві абстрактні (віртуальні) функції: getInfo() — текстовий опис приладу та calculateDeliveryCost() — вартість доставки. Також реалізовано методи get/set з перевіркою значень і методи керування станом turnOn(), turnOff(), breakDown(), repair(), isOn(). Створити об'єкт абстрактного класу неможливо.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Клас ElectricDevice успадковує MeasuringDevice і додає поля voltage (напруга, В), current (струм, А) та frequency (частота, Гц; 0 означає постійний струм). Статична константа DELIVERY_RATE задає частку вартості (5 %), що йде на страхування під час доставки. Клас реалізує абстрактні методи: getInfo() виводить параметри живлення та потужність, обчислену методом getPower(), а calculateDeliveryCost() повертає вартість страхування.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Клас SizedElectricDevice успадковує ElectricDevice і додає габарити length, height, width (мм). Статичне поле ratePerCubicMeter задає тариф перевезення за 1 м³ і змінюється статичним методом setRatePerCubicMeter(), що впливає на всі об'єкти класу. Методи getInfo() і calculateDeliveryCost() перевизначено з викликом версії батьківського класу через super: до опису додаються габарити й об'єм, а до вартості доставки — плата за об'єм.</w:t>
      </w:r>
    </w:p>
    <w:p w:rsidR="00B06789" w:rsidRPr="00B06789" w:rsidRDefault="00B06789" w:rsidP="00B06789">
      <w:pPr>
        <w:spacing w:after="0" w:line="360" w:lineRule="auto"/>
        <w:ind w:left="0" w:firstLine="0"/>
      </w:pPr>
      <w:r>
        <w:t>У методі main() створюються три прилади, які зберігаються в масиві посилань типу MeasuringDevice. Під час виклику getInfo() і calculateDeliveryCost() для кожного елемента масиву виконується реалізація, що відповідає фактичному типу об'єкта. Далі демонструється зміна статичного тарифу, зміна властивостей приладів, обробка некоректного значення та перемикання станів.</w:t>
      </w:r>
    </w:p>
    <w:p w:rsidR="00E70AFC" w:rsidRDefault="00E83F2B">
      <w:pPr>
        <w:keepNext/>
        <w:spacing w:after="124"/>
        <w:ind w:left="-5" w:right="363"/>
      </w:pPr>
      <w:r>
        <w:rPr>
          <w:b/>
        </w:rPr>
        <w:t xml:space="preserve">Код програми: </w:t>
      </w:r>
    </w:p>
    <w:p w:rsidR="00B06789" w:rsidRPr="00B06789" w:rsidRDefault="00B06789" w:rsidP="00B0678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hAnsi="Courier New" w:cs="Courier New"/>
          <w:color w:val="BCBEC4"/>
          <w:sz w:val="20"/>
          <w:szCs w:val="20"/>
        </w:rPr>
      </w:pPr>
      <w:r>
        <w:rPr>
          <w:rFonts w:ascii="Courier New" w:hAnsi="Courier New" w:cs="Courier New"/>
          <w:color w:val="7A7E85"/>
          <w:sz w:val="20"/>
          <w:szCs w:val="20"/>
        </w:rPr>
        <w:t xml:space="preserve">/** Абстрактний клас: вимірювальний прилад. */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abstract 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final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STATE_OFF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"вимкнено"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final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"увімкнено"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final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STATE_FAULTY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"несправний"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Статичні дані: кількість створених приладів усіх типів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deviceCount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name;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state;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protected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MeasuringDevice(String name,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setName(name);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setCost(cost);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state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deviceCount++;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Статичний метод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int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getDeviceCount()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deviceCount;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---------- Віртуальні (абстрактні) функції ----------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/** Повертає текстовий опис приладу. */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abstract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getInfo();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/** Обчислює вартість доставки приладу замовнику, грн. */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abstract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calculateDeliveryCost();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---------- Отримання та зміна властивостей ----------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getName()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name;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setName(String name)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(name ==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null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|| name.isBlank())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"Найменування не може бути порожнім"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.name = name.trim();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getCost()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setCost(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(cost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"Вартість має бути більшою за 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.cost = cost;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---------- Керування станом ----------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getState()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state;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turnOn()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(state.equals(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false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state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true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turnOff()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(state.equals(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state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breakDown()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state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repair()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(state.equals(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STATE_FAULTY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state =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STATE_OFF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isOn()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state.equals(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STATE_ON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/** Клас1: прилад з джерелом живлення. */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ElectricDevice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Статичні дані: частка вартості, яка йде на страхування при доставці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final double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DELIVERY_RATE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0.05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voltage;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В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current;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А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frequency;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Гц (0 — постійний струм)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ElectricDevice(String name,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current,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super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(name, cost);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setVoltage(voltage);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setCurrent(current);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setFrequency(frequency);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getDeliveryRate()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DELIVERY_RATE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getVoltage()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setVoltage(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(voltage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"Напруга має бути більшою за 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.voltage = voltage;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getCurrent()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current;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setCurrent(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current)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(current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"Струм має бути більшим за 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.current = current;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getFrequency()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setFrequency(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(frequency &lt;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"Частота не може бути від'ємною"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.frequency = frequency;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/** Споживана потужність, Вт. */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getPower()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 * current;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isDirectCurrent()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 ==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---------- Реалізація віртуальних функцій ----------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getInfo()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 currentType = isDirectCurrent()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?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"постійний струм"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: String.format(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"змінний струм, %.0f Гц"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frequency);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String.format(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"Прилад: %s%n  Вартість: %.2f грн%n  Стан: %s%n"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 Живлення: %.1f В, %.3f А, %s (потужність %.3f Вт)"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getName(), getCost(), getState(), voltage, current, currentType, getPower());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calculateDeliveryCost()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getCost() * </w:t>
      </w:r>
      <w:r>
        <w:rPr>
          <w:rFonts w:ascii="Courier New" w:hAnsi="Courier New" w:cs="Courier New"/>
          <w:color w:val="C77DBB"/>
          <w:sz w:val="20"/>
          <w:szCs w:val="20"/>
        </w:rPr>
        <w:t xml:space="preserve">DELIVERY_RATE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/** Клас2: прилад з джерелом живлення та габаритами. */</w:t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SizedElectricDevice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ElectricDevice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Статичні дані: тариф перевезення за 1 м³ об'єму, грн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ratePerCubicMeter 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5000.0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length;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мм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height;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мм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width;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мм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SizedElectricDevice(String name,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cost,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voltage,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current,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frequency,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length,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height,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width)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super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(name, cost, voltage, current, frequency);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setLength(length);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setHeight(height);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setWidth(width);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getRatePerCubicMeter()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ratePerCubicMeter;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setRatePerCubicMeter(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rate)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(rate &lt;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"Тариф не може бути від'ємним"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ratePerCubicMeter = rate;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getLength()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length;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setLength(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length)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checkSize(length);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.length = length;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getHeight()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height;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setHeight(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height)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checkSize(height);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.height = height;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getWidth()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width;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setWidth(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width)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checkSize(width);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this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.width = width;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checkSize(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value)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(value &lt;=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IllegalArgumentException(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"Габаритний розмір має бути більшим за 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/** Об'єм приладу, м³ (розміри задані в мм). */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getVolume()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length * height * width / 1_000_000_000.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---------- Перевизначення віртуальних функцій ----------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String getInfo()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super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.getInfo() + String.format(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"%n  Габарити (Д×В×Ш): %.0f×%.0f×%.0f мм, об'єм %.4f м³"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length, height, width, getVolume());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 xml:space="preserve">@Override</w:t>
      </w:r>
      <w:r>
        <w:rPr>
          <w:rFonts w:ascii="Courier New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calculateDeliveryCost()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Страхування з Класу1 + плата за об'єм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return super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.calculateDeliveryCost() + getVolume() * ratePerCubicMeter;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br/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Main {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printDeliveryCosts(MeasuringDevice[] devices)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(MeasuringDevice device : devices)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System.out.printf(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"%s — доставка: %.2f грн%n"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device.getName(), device.calculateDeliveryCost());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main(String[] args)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new MeasuringDevice(...) — помилка компіляції: клас абстрактний</w:t>
      </w:r>
      <w:r>
        <w:rPr>
          <w:rFonts w:ascii="Courier New" w:hAnsi="Courier New" w:cs="Courier New"/>
          <w:color w:val="7A7E85"/>
          <w:sz w:val="20"/>
          <w:szCs w:val="20"/>
        </w:rPr>
        <w:br/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ElectricDevice multimeter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ElectricDevice(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"Мультиметр DT-830"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850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9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0.002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SizedElectricDevice oscilloscope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SizedElectricDevice(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"Осцилограф С1-117"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15000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220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0.5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50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400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300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SizedElectricDevice generator =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SizedElectricDevice(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"Генератор Г4-102"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9200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220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0.3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50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350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150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280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"Створено приладів: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MeasuringDevice.getDeviceCount());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"Ставка страхування: "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ElectricDevice.getDeliveryRate() * 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100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"%"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"Тариф за об'єм: "</w:t>
      </w:r>
      <w:r>
        <w:rPr>
          <w:rFonts w:ascii="Courier New" w:hAnsi="Courier New" w:cs="Courier New"/>
          <w:color w:val="6AAB73"/>
          <w:sz w:val="20"/>
          <w:szCs w:val="20"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SizedElectricDevice.getRatePerCubicMeter()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грн/м³"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Масив посилань на абстрактний клас — поліморфізм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MeasuringDevice[] devices = {multimeter, oscilloscope, generator};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Інформація про прилади (виклик getInfo)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(MeasuringDevice device : devices)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System.out.println(device.getInfo());   </w:t>
      </w:r>
      <w:r>
        <w:rPr>
          <w:rFonts w:ascii="Courier New" w:hAnsi="Courier New" w:cs="Courier New"/>
          <w:color w:val="7A7E85"/>
          <w:sz w:val="20"/>
          <w:szCs w:val="20"/>
        </w:rPr>
        <w:t xml:space="preserve">// метод обирається за типом об'єкта</w:t>
      </w:r>
      <w:r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Вартість доставки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printDeliveryCosts(devices);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Зміна статичного тарифу на 8000 грн/м³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SizedElectricDevice.setRatePerCubicMeter(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8000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printDeliveryCosts(devices);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Зміна властивостей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multimeter.setCost(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920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oscilloscope.setVoltage(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230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generator.setWidth(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250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System.out.println(multimeter.getName()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": нова вартість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multimeter.getCost()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грн"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System.out.println(oscilloscope.getName()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": нова напруга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oscilloscope.getVoltage()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 В"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System.out.printf(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"%s: новий об'єм %.4f м³%n"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generator.getName(), generator.getVolume());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generator.setHeight(-</w:t>
      </w:r>
      <w:r>
        <w:rPr>
          <w:rFonts w:ascii="Courier New" w:hAnsi="Courier New" w:cs="Courier New"/>
          <w:color w:val="2AACB8"/>
          <w:sz w:val="20"/>
          <w:szCs w:val="20"/>
        </w:rPr>
        <w:t xml:space="preserve">10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(IllegalArgumentException 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"Помилка: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e.getMessage());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Керування станом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oscilloscope.turnOn();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System.out.println(oscilloscope.getName()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oscilloscope.getState());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oscilloscope.breakDown();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System.out.println(oscilloscope.getName()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oscilloscope.getState());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(!oscilloscope.turnOn())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"Неможливо увімкнути несправний прилад."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oscilloscope.repair();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oscilloscope.turnOn();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System.out.println(oscilloscope.getName()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oscilloscope.getState()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", увімкнено: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oscilloscope.isOn());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oscilloscope.turnOff();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System.out.println(oscilloscope.getName() + 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oscilloscope.getState());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"\n=== Підсумкові дані ==="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(MeasuringDevice device : devices)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System.out.println(device.getInfo());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</w:rPr>
        <w:t xml:space="preserve">"Всього приладів: " 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+ MeasuringDevice.getDeviceCount());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}</w:t>
      </w:r>
    </w:p>
    <w:p w:rsidR="00B06789" w:rsidRDefault="00E83F2B" w:rsidP="00B06789">
      <w:pPr>
        <w:spacing w:after="119"/>
        <w:ind w:left="0" w:right="1490" w:firstLine="0"/>
      </w:pPr>
      <w:r>
        <w:rPr>
          <w:b/>
        </w:rPr>
        <w:t xml:space="preserve"> </w:t>
      </w:r>
    </w:p>
    <w:p w:rsidR="00B06789" w:rsidRPr="00B06789" w:rsidRDefault="00B06789" w:rsidP="00B06789">
      <w:pPr>
        <w:spacing w:after="119"/>
        <w:ind w:left="0" w:right="1490" w:firstLine="0"/>
      </w:pPr>
    </w:p>
    <w:p w:rsidR="00E70AFC" w:rsidRDefault="00B06789" w:rsidP="00B06789">
      <w:pPr>
        <w:keepNext/>
        <w:spacing w:after="229"/>
        <w:ind w:left="0" w:right="170" w:firstLine="0"/>
        <w:rPr>
          <w:b/>
          <w:lang w:val="en-US"/>
        </w:rPr>
      </w:pPr>
      <w:r>
        <w:rPr>
          <w:b/>
        </w:rPr>
        <w:lastRenderedPageBreak/>
        <w:t>Результат роботи</w:t>
      </w:r>
      <w:r>
        <w:rPr>
          <w:b/>
          <w:lang w:val="en-US"/>
        </w:rPr>
        <w:t>:</w:t>
      </w:r>
    </w:p>
    <w:p w:rsidR="00B06789" w:rsidRPr="00B06789" w:rsidRDefault="00B06789" w:rsidP="00B06789">
      <w:pPr>
        <w:spacing w:after="229"/>
        <w:ind w:left="0" w:right="170" w:firstLine="0"/>
        <w:jc w:val="center"/>
        <w:rPr>
          <w:b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6165850" cy="5511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res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551106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B06789" w:rsidRPr="00B06789" w:rsidRDefault="00B06789" w:rsidP="00B06789">
      <w:pPr>
        <w:spacing w:after="229"/>
        <w:ind w:left="0" w:right="170" w:firstLine="0"/>
        <w:jc w:val="center"/>
        <w:rPr>
          <w:b/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6165850" cy="5691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res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569113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E70AFC" w:rsidRDefault="00E83F2B" w:rsidP="00B06789">
      <w:pPr>
        <w:keepNext/>
        <w:spacing w:after="0" w:line="360" w:lineRule="auto"/>
        <w:ind w:left="0" w:firstLine="0"/>
      </w:pPr>
      <w:r>
        <w:rPr>
          <w:b/>
        </w:rPr>
        <w:t xml:space="preserve">Висновок: </w:t>
      </w:r>
    </w:p>
    <w:p w:rsidR="00877C3A" w:rsidRPr="00877C3A" w:rsidRDefault="00877C3A" w:rsidP="00877C3A">
      <w:pPr>
        <w:pStyle w:val="x1yc453h"/>
        <w:spacing w:line="360" w:lineRule="auto"/>
        <w:rPr>
          <w:sz w:val="28"/>
          <w:szCs w:val="28"/>
        </w:rPr>
      </w:pPr>
      <w:bookmarkStart w:id="0" w:name="_GoBack"/>
      <w:r w:rsidRPr="00877C3A">
        <w:rPr>
          <w:sz w:val="28"/>
          <w:szCs w:val="28"/>
        </w:rPr>
        <w:t>У ході виконання лабораторної роботи було створено ієрархію класів вимірювальних приладів мовою Java відповідно до варіанту №11. Було закріплено навички створення абстрактних класів і абстрактних (віртуальних) методів, успадкування за допомогою ключового слова extends, виклику конструкторів і методів батьківського класу через super, а також перевизначення методів з анотацією @Override. Використання масиву посилань на абстрактний клас продемонструвало поліморфізм: для кожного об'єкта викликається реалізація методу, що відповідає його фактичному типу. Статичні поля та методи дозволили зберігати дані, спільні для всіх об'єктів класу, — лічильник приладів і тарифи доставки.</w:t>
      </w:r>
    </w:p>
    <w:bookmarkEnd w:id="0"/>
    <w:p w:rsidR="00E70AFC" w:rsidRPr="00877C3A" w:rsidRDefault="00E70AFC" w:rsidP="00877C3A"/>
    <w:sectPr w:rsidR="00E70AFC" w:rsidRPr="00877C3A" w:rsidSect="00B06789">
      <w:headerReference w:type="even" r:id="rId7"/>
      <w:headerReference w:type="default" r:id="rId8"/>
      <w:headerReference w:type="first" r:id="rId9"/>
      <w:pgSz w:w="11906" w:h="16838"/>
      <w:pgMar w:top="1440" w:right="851" w:bottom="1440" w:left="1418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4C5E" w:rsidRDefault="00C84C5E">
      <w:pPr>
        <w:spacing w:after="0" w:line="240" w:lineRule="auto"/>
      </w:pPr>
      <w:r>
        <w:separator/>
      </w:r>
    </w:p>
  </w:endnote>
  <w:endnote w:type="continuationSeparator" w:id="0">
    <w:p w:rsidR="00C84C5E" w:rsidRDefault="00C8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4C5E" w:rsidRDefault="00C84C5E">
      <w:pPr>
        <w:spacing w:after="0" w:line="240" w:lineRule="auto"/>
      </w:pPr>
      <w:r>
        <w:separator/>
      </w:r>
    </w:p>
  </w:footnote>
  <w:footnote w:type="continuationSeparator" w:id="0">
    <w:p w:rsidR="00C84C5E" w:rsidRDefault="00C84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AFC" w:rsidRDefault="00E70AFC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7308379"/>
      <w:docPartObj>
        <w:docPartGallery w:val="Page Numbers (Top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B06789" w:rsidRPr="00B06789" w:rsidRDefault="00B06789">
        <w:pPr>
          <w:pStyle w:val="a6"/>
          <w:jc w:val="right"/>
          <w:rPr>
            <w:rFonts w:ascii="Times New Roman" w:hAnsi="Times New Roman"/>
            <w:sz w:val="28"/>
            <w:szCs w:val="28"/>
          </w:rPr>
        </w:pPr>
        <w:r w:rsidRPr="00B06789">
          <w:rPr>
            <w:rFonts w:ascii="Times New Roman" w:hAnsi="Times New Roman"/>
            <w:sz w:val="28"/>
            <w:szCs w:val="28"/>
          </w:rPr>
          <w:fldChar w:fldCharType="begin"/>
        </w:r>
        <w:r w:rsidRPr="00B06789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B06789">
          <w:rPr>
            <w:rFonts w:ascii="Times New Roman" w:hAnsi="Times New Roman"/>
            <w:sz w:val="28"/>
            <w:szCs w:val="28"/>
          </w:rPr>
          <w:fldChar w:fldCharType="separate"/>
        </w:r>
        <w:r w:rsidR="00877C3A" w:rsidRPr="00877C3A">
          <w:rPr>
            <w:rFonts w:ascii="Times New Roman" w:hAnsi="Times New Roman"/>
            <w:noProof/>
            <w:sz w:val="28"/>
            <w:szCs w:val="28"/>
            <w:lang w:val="ru-RU"/>
          </w:rPr>
          <w:t>3</w:t>
        </w:r>
        <w:r w:rsidRPr="00B06789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E70AFC" w:rsidRDefault="00E70AFC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AFC" w:rsidRDefault="00E70AFC">
    <w:pPr>
      <w:spacing w:after="160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FC"/>
    <w:rsid w:val="00877C3A"/>
    <w:rsid w:val="00990E43"/>
    <w:rsid w:val="00B06789"/>
    <w:rsid w:val="00C84C5E"/>
    <w:rsid w:val="00E70AFC"/>
    <w:rsid w:val="00E8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7177A"/>
  <w15:docId w15:val="{FD8C7E5B-BBBF-4AA5-9EBF-3BFEF6C1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/>
      <w:ind w:left="51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85"/>
      <w:ind w:left="5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B06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6789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B06789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B06789"/>
    <w:rPr>
      <w:rFonts w:ascii="Courier New" w:eastAsia="Times New Roman" w:hAnsi="Courier New" w:cs="Courier New"/>
      <w:sz w:val="20"/>
      <w:szCs w:val="20"/>
    </w:rPr>
  </w:style>
  <w:style w:type="paragraph" w:styleId="a4">
    <w:name w:val="footer"/>
    <w:basedOn w:val="a"/>
    <w:link w:val="a5"/>
    <w:uiPriority w:val="99"/>
    <w:unhideWhenUsed/>
    <w:rsid w:val="00B0678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06789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header"/>
    <w:basedOn w:val="a"/>
    <w:link w:val="a7"/>
    <w:uiPriority w:val="99"/>
    <w:unhideWhenUsed/>
    <w:rsid w:val="00B0678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</w:rPr>
  </w:style>
  <w:style w:type="character" w:customStyle="1" w:styleId="a7">
    <w:name w:val="Верхний колонтитул Знак"/>
    <w:basedOn w:val="a0"/>
    <w:link w:val="a6"/>
    <w:uiPriority w:val="99"/>
    <w:rsid w:val="00B06789"/>
    <w:rPr>
      <w:rFonts w:cs="Times New Roman"/>
    </w:rPr>
  </w:style>
  <w:style w:type="paragraph" w:customStyle="1" w:styleId="x1yc453h">
    <w:name w:val="x1yc453h"/>
    <w:basedOn w:val="a"/>
    <w:rsid w:val="00877C3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1723</Words>
  <Characters>983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Lenovo</dc:creator>
  <cp:keywords/>
  <cp:lastModifiedBy>Lenovo</cp:lastModifiedBy>
  <cp:revision>4</cp:revision>
  <cp:lastPrinted>2026-09-14T12:55:00Z</cp:lastPrinted>
  <dcterms:created xsi:type="dcterms:W3CDTF">2026-09-14T12:56:00Z</dcterms:created>
  <dcterms:modified xsi:type="dcterms:W3CDTF">2026-09-15T08:50:00Z</dcterms:modified>
</cp:coreProperties>
</file>