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CF61B" w14:textId="77777777" w:rsidR="006259F8" w:rsidRPr="007935E5" w:rsidRDefault="006259F8" w:rsidP="007935E5">
      <w:pPr>
        <w:outlineLvl w:val="1"/>
        <w:rPr>
          <w:b/>
          <w:bCs/>
          <w:sz w:val="26"/>
          <w:szCs w:val="26"/>
        </w:rPr>
      </w:pPr>
      <w:r w:rsidRPr="007935E5">
        <w:rPr>
          <w:b/>
          <w:bCs/>
          <w:sz w:val="26"/>
          <w:szCs w:val="26"/>
        </w:rPr>
        <w:t>1. Основні поняття</w:t>
      </w:r>
    </w:p>
    <w:p w14:paraId="613A5C39" w14:textId="77777777" w:rsidR="006259F8" w:rsidRPr="007935E5" w:rsidRDefault="006259F8" w:rsidP="007935E5">
      <w:pPr>
        <w:rPr>
          <w:sz w:val="26"/>
          <w:szCs w:val="26"/>
        </w:rPr>
      </w:pPr>
      <w:r w:rsidRPr="007935E5">
        <w:rPr>
          <w:sz w:val="26"/>
          <w:szCs w:val="26"/>
        </w:rPr>
        <w:t>Перед зануренням у тему, варто пригадати базові терміни:</w:t>
      </w:r>
    </w:p>
    <w:p w14:paraId="16F0DEA3" w14:textId="77777777" w:rsidR="006259F8" w:rsidRPr="007935E5" w:rsidRDefault="006259F8" w:rsidP="007935E5">
      <w:pPr>
        <w:numPr>
          <w:ilvl w:val="0"/>
          <w:numId w:val="11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Технічна документація (ТД)</w:t>
      </w:r>
      <w:r w:rsidRPr="007935E5">
        <w:rPr>
          <w:sz w:val="26"/>
          <w:szCs w:val="26"/>
        </w:rPr>
        <w:t xml:space="preserve"> – набір документів, що містять інформацію про проєкт, продукт або технологічний процес (наприклад: інструкції, креслення, специфікації, стандарти).</w:t>
      </w:r>
    </w:p>
    <w:p w14:paraId="3199C438" w14:textId="77777777" w:rsidR="006259F8" w:rsidRPr="007935E5" w:rsidRDefault="006259F8" w:rsidP="007935E5">
      <w:pPr>
        <w:numPr>
          <w:ilvl w:val="0"/>
          <w:numId w:val="11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Аналіз документації</w:t>
      </w:r>
      <w:r w:rsidRPr="007935E5">
        <w:rPr>
          <w:sz w:val="26"/>
          <w:szCs w:val="26"/>
        </w:rPr>
        <w:t xml:space="preserve"> – процес вивчення ТД з метою перевірки її змісту, структури та відповідності вимогам.</w:t>
      </w:r>
    </w:p>
    <w:p w14:paraId="73096A3D" w14:textId="61E82E3C" w:rsidR="006259F8" w:rsidRDefault="006259F8" w:rsidP="007935E5">
      <w:pPr>
        <w:numPr>
          <w:ilvl w:val="0"/>
          <w:numId w:val="11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Рецензування документації</w:t>
      </w:r>
      <w:r w:rsidRPr="007935E5">
        <w:rPr>
          <w:sz w:val="26"/>
          <w:szCs w:val="26"/>
        </w:rPr>
        <w:t xml:space="preserve"> – експертна оцінка ТД, зазвичай з рекомендаціями щодо вдосконалення або виправлення помилок.</w:t>
      </w:r>
    </w:p>
    <w:p w14:paraId="23429368" w14:textId="77777777" w:rsidR="007935E5" w:rsidRPr="007935E5" w:rsidRDefault="007935E5" w:rsidP="007935E5">
      <w:pPr>
        <w:ind w:left="720"/>
        <w:rPr>
          <w:sz w:val="26"/>
          <w:szCs w:val="26"/>
        </w:rPr>
      </w:pPr>
    </w:p>
    <w:p w14:paraId="14750E5E" w14:textId="77777777" w:rsidR="006259F8" w:rsidRPr="007935E5" w:rsidRDefault="006259F8" w:rsidP="007935E5">
      <w:pPr>
        <w:outlineLvl w:val="1"/>
        <w:rPr>
          <w:b/>
          <w:bCs/>
          <w:sz w:val="26"/>
          <w:szCs w:val="26"/>
        </w:rPr>
      </w:pPr>
      <w:r w:rsidRPr="007935E5">
        <w:rPr>
          <w:b/>
          <w:bCs/>
          <w:sz w:val="26"/>
          <w:szCs w:val="26"/>
        </w:rPr>
        <w:t>2. Типи технічної документації</w:t>
      </w:r>
    </w:p>
    <w:p w14:paraId="69B4F906" w14:textId="77777777" w:rsidR="006259F8" w:rsidRPr="007935E5" w:rsidRDefault="006259F8" w:rsidP="007935E5">
      <w:pPr>
        <w:rPr>
          <w:sz w:val="26"/>
          <w:szCs w:val="26"/>
        </w:rPr>
      </w:pPr>
      <w:r w:rsidRPr="007935E5">
        <w:rPr>
          <w:sz w:val="26"/>
          <w:szCs w:val="26"/>
        </w:rPr>
        <w:t>Для актуалізації знань корисно пригадати основні види ТД:</w:t>
      </w:r>
    </w:p>
    <w:p w14:paraId="5EC242F4" w14:textId="77777777" w:rsidR="006259F8" w:rsidRPr="007935E5" w:rsidRDefault="006259F8" w:rsidP="007935E5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7935E5">
        <w:rPr>
          <w:b/>
          <w:bCs/>
          <w:sz w:val="26"/>
          <w:szCs w:val="26"/>
        </w:rPr>
        <w:t>Проєктна</w:t>
      </w:r>
      <w:proofErr w:type="spellEnd"/>
      <w:r w:rsidRPr="007935E5">
        <w:rPr>
          <w:b/>
          <w:bCs/>
          <w:sz w:val="26"/>
          <w:szCs w:val="26"/>
        </w:rPr>
        <w:t xml:space="preserve"> документація</w:t>
      </w:r>
      <w:r w:rsidRPr="007935E5">
        <w:rPr>
          <w:sz w:val="26"/>
          <w:szCs w:val="26"/>
        </w:rPr>
        <w:t xml:space="preserve"> – креслення, специфікації, плани виробництва.</w:t>
      </w:r>
    </w:p>
    <w:p w14:paraId="5D8F7A6F" w14:textId="77777777" w:rsidR="006259F8" w:rsidRPr="007935E5" w:rsidRDefault="006259F8" w:rsidP="007935E5">
      <w:pPr>
        <w:numPr>
          <w:ilvl w:val="0"/>
          <w:numId w:val="12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Експлуатаційна документація</w:t>
      </w:r>
      <w:r w:rsidRPr="007935E5">
        <w:rPr>
          <w:sz w:val="26"/>
          <w:szCs w:val="26"/>
        </w:rPr>
        <w:t xml:space="preserve"> – інструкції користувача, технічні паспорти, посібники.</w:t>
      </w:r>
    </w:p>
    <w:p w14:paraId="6458CE76" w14:textId="77777777" w:rsidR="006259F8" w:rsidRPr="007935E5" w:rsidRDefault="006259F8" w:rsidP="007935E5">
      <w:pPr>
        <w:numPr>
          <w:ilvl w:val="0"/>
          <w:numId w:val="12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Технічні стандарти та нормативні документи</w:t>
      </w:r>
      <w:r w:rsidRPr="007935E5">
        <w:rPr>
          <w:sz w:val="26"/>
          <w:szCs w:val="26"/>
        </w:rPr>
        <w:t xml:space="preserve"> – ГОСТи, ISO, галузеві стандарти.</w:t>
      </w:r>
    </w:p>
    <w:p w14:paraId="3DF5726A" w14:textId="4C1DCDEE" w:rsidR="006259F8" w:rsidRDefault="006259F8" w:rsidP="007935E5">
      <w:pPr>
        <w:numPr>
          <w:ilvl w:val="0"/>
          <w:numId w:val="12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Технічні звіти та протоколи випробувань</w:t>
      </w:r>
      <w:r w:rsidRPr="007935E5">
        <w:rPr>
          <w:sz w:val="26"/>
          <w:szCs w:val="26"/>
        </w:rPr>
        <w:t xml:space="preserve"> – результати досліджень, випробувань обладнання.</w:t>
      </w:r>
    </w:p>
    <w:p w14:paraId="2E71F270" w14:textId="77777777" w:rsidR="007935E5" w:rsidRPr="007935E5" w:rsidRDefault="007935E5" w:rsidP="007935E5">
      <w:pPr>
        <w:ind w:left="720"/>
        <w:rPr>
          <w:sz w:val="26"/>
          <w:szCs w:val="26"/>
        </w:rPr>
      </w:pPr>
    </w:p>
    <w:p w14:paraId="1EC9533C" w14:textId="77777777" w:rsidR="006259F8" w:rsidRPr="007935E5" w:rsidRDefault="006259F8" w:rsidP="007935E5">
      <w:pPr>
        <w:outlineLvl w:val="1"/>
        <w:rPr>
          <w:b/>
          <w:bCs/>
          <w:sz w:val="26"/>
          <w:szCs w:val="26"/>
        </w:rPr>
      </w:pPr>
      <w:r w:rsidRPr="007935E5">
        <w:rPr>
          <w:b/>
          <w:bCs/>
          <w:sz w:val="26"/>
          <w:szCs w:val="26"/>
        </w:rPr>
        <w:t>3. Мета аналізу та рецензування</w:t>
      </w:r>
    </w:p>
    <w:p w14:paraId="2C8AE277" w14:textId="77777777" w:rsidR="006259F8" w:rsidRPr="007935E5" w:rsidRDefault="006259F8" w:rsidP="007935E5">
      <w:pPr>
        <w:rPr>
          <w:sz w:val="26"/>
          <w:szCs w:val="26"/>
        </w:rPr>
      </w:pPr>
      <w:r w:rsidRPr="007935E5">
        <w:rPr>
          <w:sz w:val="26"/>
          <w:szCs w:val="26"/>
        </w:rPr>
        <w:t>Актуально пригадати, чому цей процес потрібен:</w:t>
      </w:r>
    </w:p>
    <w:p w14:paraId="671EB583" w14:textId="77777777" w:rsidR="006259F8" w:rsidRPr="007935E5" w:rsidRDefault="006259F8" w:rsidP="007935E5">
      <w:pPr>
        <w:numPr>
          <w:ilvl w:val="0"/>
          <w:numId w:val="13"/>
        </w:numPr>
        <w:rPr>
          <w:sz w:val="26"/>
          <w:szCs w:val="26"/>
        </w:rPr>
      </w:pPr>
      <w:r w:rsidRPr="007935E5">
        <w:rPr>
          <w:sz w:val="26"/>
          <w:szCs w:val="26"/>
        </w:rPr>
        <w:t xml:space="preserve">Перевірка </w:t>
      </w:r>
      <w:r w:rsidRPr="007935E5">
        <w:rPr>
          <w:b/>
          <w:bCs/>
          <w:sz w:val="26"/>
          <w:szCs w:val="26"/>
        </w:rPr>
        <w:t>повноти та точності інформації</w:t>
      </w:r>
      <w:r w:rsidRPr="007935E5">
        <w:rPr>
          <w:sz w:val="26"/>
          <w:szCs w:val="26"/>
        </w:rPr>
        <w:t>.</w:t>
      </w:r>
    </w:p>
    <w:p w14:paraId="20264AF8" w14:textId="77777777" w:rsidR="006259F8" w:rsidRPr="007935E5" w:rsidRDefault="006259F8" w:rsidP="007935E5">
      <w:pPr>
        <w:numPr>
          <w:ilvl w:val="0"/>
          <w:numId w:val="13"/>
        </w:numPr>
        <w:rPr>
          <w:sz w:val="26"/>
          <w:szCs w:val="26"/>
        </w:rPr>
      </w:pPr>
      <w:r w:rsidRPr="007935E5">
        <w:rPr>
          <w:sz w:val="26"/>
          <w:szCs w:val="26"/>
        </w:rPr>
        <w:t xml:space="preserve">Виявлення </w:t>
      </w:r>
      <w:r w:rsidRPr="007935E5">
        <w:rPr>
          <w:b/>
          <w:bCs/>
          <w:sz w:val="26"/>
          <w:szCs w:val="26"/>
        </w:rPr>
        <w:t>помилок або суперечностей</w:t>
      </w:r>
      <w:r w:rsidRPr="007935E5">
        <w:rPr>
          <w:sz w:val="26"/>
          <w:szCs w:val="26"/>
        </w:rPr>
        <w:t>.</w:t>
      </w:r>
    </w:p>
    <w:p w14:paraId="7816C08A" w14:textId="77777777" w:rsidR="006259F8" w:rsidRPr="007935E5" w:rsidRDefault="006259F8" w:rsidP="007935E5">
      <w:pPr>
        <w:numPr>
          <w:ilvl w:val="0"/>
          <w:numId w:val="13"/>
        </w:numPr>
        <w:rPr>
          <w:sz w:val="26"/>
          <w:szCs w:val="26"/>
        </w:rPr>
      </w:pPr>
      <w:r w:rsidRPr="007935E5">
        <w:rPr>
          <w:sz w:val="26"/>
          <w:szCs w:val="26"/>
        </w:rPr>
        <w:t xml:space="preserve">Оцінка </w:t>
      </w:r>
      <w:r w:rsidRPr="007935E5">
        <w:rPr>
          <w:b/>
          <w:bCs/>
          <w:sz w:val="26"/>
          <w:szCs w:val="26"/>
        </w:rPr>
        <w:t>зрозумілості та доступності тексту</w:t>
      </w:r>
      <w:r w:rsidRPr="007935E5">
        <w:rPr>
          <w:sz w:val="26"/>
          <w:szCs w:val="26"/>
        </w:rPr>
        <w:t>.</w:t>
      </w:r>
    </w:p>
    <w:p w14:paraId="1BE57408" w14:textId="77777777" w:rsidR="006259F8" w:rsidRPr="007935E5" w:rsidRDefault="006259F8" w:rsidP="007935E5">
      <w:pPr>
        <w:numPr>
          <w:ilvl w:val="0"/>
          <w:numId w:val="13"/>
        </w:numPr>
        <w:rPr>
          <w:sz w:val="26"/>
          <w:szCs w:val="26"/>
        </w:rPr>
      </w:pPr>
      <w:r w:rsidRPr="007935E5">
        <w:rPr>
          <w:sz w:val="26"/>
          <w:szCs w:val="26"/>
        </w:rPr>
        <w:t xml:space="preserve">Перевірка </w:t>
      </w:r>
      <w:r w:rsidRPr="007935E5">
        <w:rPr>
          <w:b/>
          <w:bCs/>
          <w:sz w:val="26"/>
          <w:szCs w:val="26"/>
        </w:rPr>
        <w:t>відповідності стандартам і вимогам безпеки</w:t>
      </w:r>
      <w:r w:rsidRPr="007935E5">
        <w:rPr>
          <w:sz w:val="26"/>
          <w:szCs w:val="26"/>
        </w:rPr>
        <w:t>.</w:t>
      </w:r>
    </w:p>
    <w:p w14:paraId="4CA12129" w14:textId="646E7765" w:rsidR="006259F8" w:rsidRDefault="006259F8" w:rsidP="007935E5">
      <w:pPr>
        <w:numPr>
          <w:ilvl w:val="0"/>
          <w:numId w:val="13"/>
        </w:numPr>
        <w:rPr>
          <w:sz w:val="26"/>
          <w:szCs w:val="26"/>
        </w:rPr>
      </w:pPr>
      <w:r w:rsidRPr="007935E5">
        <w:rPr>
          <w:sz w:val="26"/>
          <w:szCs w:val="26"/>
        </w:rPr>
        <w:t xml:space="preserve">Надання </w:t>
      </w:r>
      <w:r w:rsidRPr="007935E5">
        <w:rPr>
          <w:b/>
          <w:bCs/>
          <w:sz w:val="26"/>
          <w:szCs w:val="26"/>
        </w:rPr>
        <w:t>рекомендацій щодо покращення документації</w:t>
      </w:r>
      <w:r w:rsidRPr="007935E5">
        <w:rPr>
          <w:sz w:val="26"/>
          <w:szCs w:val="26"/>
        </w:rPr>
        <w:t>.</w:t>
      </w:r>
    </w:p>
    <w:p w14:paraId="7CE74D2E" w14:textId="77777777" w:rsidR="007935E5" w:rsidRPr="007935E5" w:rsidRDefault="007935E5" w:rsidP="007935E5">
      <w:pPr>
        <w:ind w:left="720"/>
        <w:rPr>
          <w:sz w:val="26"/>
          <w:szCs w:val="26"/>
        </w:rPr>
      </w:pPr>
    </w:p>
    <w:p w14:paraId="01ABCC96" w14:textId="77777777" w:rsidR="006259F8" w:rsidRPr="007935E5" w:rsidRDefault="006259F8" w:rsidP="007935E5">
      <w:pPr>
        <w:outlineLvl w:val="1"/>
        <w:rPr>
          <w:b/>
          <w:bCs/>
          <w:sz w:val="26"/>
          <w:szCs w:val="26"/>
        </w:rPr>
      </w:pPr>
      <w:r w:rsidRPr="007935E5">
        <w:rPr>
          <w:b/>
          <w:bCs/>
          <w:sz w:val="26"/>
          <w:szCs w:val="26"/>
        </w:rPr>
        <w:t>4. Основні етапи аналізу та рецензування</w:t>
      </w:r>
    </w:p>
    <w:p w14:paraId="36D43D28" w14:textId="77777777" w:rsidR="006259F8" w:rsidRPr="007935E5" w:rsidRDefault="006259F8" w:rsidP="007935E5">
      <w:pPr>
        <w:rPr>
          <w:sz w:val="26"/>
          <w:szCs w:val="26"/>
        </w:rPr>
      </w:pPr>
      <w:r w:rsidRPr="007935E5">
        <w:rPr>
          <w:sz w:val="26"/>
          <w:szCs w:val="26"/>
        </w:rPr>
        <w:t>Для актуалізації знань добре повторити логіку процесу:</w:t>
      </w:r>
    </w:p>
    <w:p w14:paraId="073AF6E3" w14:textId="77777777" w:rsidR="006259F8" w:rsidRPr="007935E5" w:rsidRDefault="006259F8" w:rsidP="007935E5">
      <w:pPr>
        <w:numPr>
          <w:ilvl w:val="0"/>
          <w:numId w:val="14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Ознайомлення з документом</w:t>
      </w:r>
      <w:r w:rsidRPr="007935E5">
        <w:rPr>
          <w:sz w:val="26"/>
          <w:szCs w:val="26"/>
        </w:rPr>
        <w:t xml:space="preserve"> – загальна структура, мета документа.</w:t>
      </w:r>
    </w:p>
    <w:p w14:paraId="7C1E144A" w14:textId="77777777" w:rsidR="006259F8" w:rsidRPr="007935E5" w:rsidRDefault="006259F8" w:rsidP="007935E5">
      <w:pPr>
        <w:numPr>
          <w:ilvl w:val="0"/>
          <w:numId w:val="14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Перевірка змісту</w:t>
      </w:r>
      <w:r w:rsidRPr="007935E5">
        <w:rPr>
          <w:sz w:val="26"/>
          <w:szCs w:val="26"/>
        </w:rPr>
        <w:t xml:space="preserve"> – відповідність технічним та нормативним вимогам.</w:t>
      </w:r>
    </w:p>
    <w:p w14:paraId="28FD5312" w14:textId="77777777" w:rsidR="006259F8" w:rsidRPr="007935E5" w:rsidRDefault="006259F8" w:rsidP="007935E5">
      <w:pPr>
        <w:numPr>
          <w:ilvl w:val="0"/>
          <w:numId w:val="14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Перевірка форми</w:t>
      </w:r>
      <w:r w:rsidRPr="007935E5">
        <w:rPr>
          <w:sz w:val="26"/>
          <w:szCs w:val="26"/>
        </w:rPr>
        <w:t xml:space="preserve"> – правильність оформлення, таблиці, креслення, нумерація.</w:t>
      </w:r>
    </w:p>
    <w:p w14:paraId="19689A81" w14:textId="77777777" w:rsidR="006259F8" w:rsidRPr="007935E5" w:rsidRDefault="006259F8" w:rsidP="007935E5">
      <w:pPr>
        <w:numPr>
          <w:ilvl w:val="0"/>
          <w:numId w:val="14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Виявлення недоліків</w:t>
      </w:r>
      <w:r w:rsidRPr="007935E5">
        <w:rPr>
          <w:sz w:val="26"/>
          <w:szCs w:val="26"/>
        </w:rPr>
        <w:t xml:space="preserve"> – неточності, суперечності, пропуски.</w:t>
      </w:r>
    </w:p>
    <w:p w14:paraId="5CFC0CD8" w14:textId="5088E8B4" w:rsidR="006259F8" w:rsidRDefault="006259F8" w:rsidP="007935E5">
      <w:pPr>
        <w:numPr>
          <w:ilvl w:val="0"/>
          <w:numId w:val="14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Формування висновків і рекомендацій</w:t>
      </w:r>
      <w:r w:rsidRPr="007935E5">
        <w:rPr>
          <w:sz w:val="26"/>
          <w:szCs w:val="26"/>
        </w:rPr>
        <w:t xml:space="preserve"> – конкретні пропозиції щодо покращення.</w:t>
      </w:r>
    </w:p>
    <w:p w14:paraId="2F541922" w14:textId="77777777" w:rsidR="007935E5" w:rsidRPr="007935E5" w:rsidRDefault="007935E5" w:rsidP="007935E5">
      <w:pPr>
        <w:ind w:left="720"/>
        <w:rPr>
          <w:sz w:val="26"/>
          <w:szCs w:val="26"/>
        </w:rPr>
      </w:pPr>
    </w:p>
    <w:p w14:paraId="3F57812D" w14:textId="77777777" w:rsidR="006259F8" w:rsidRPr="007935E5" w:rsidRDefault="006259F8" w:rsidP="007935E5">
      <w:pPr>
        <w:outlineLvl w:val="1"/>
        <w:rPr>
          <w:b/>
          <w:bCs/>
          <w:sz w:val="26"/>
          <w:szCs w:val="26"/>
        </w:rPr>
      </w:pPr>
      <w:r w:rsidRPr="007935E5">
        <w:rPr>
          <w:b/>
          <w:bCs/>
          <w:sz w:val="26"/>
          <w:szCs w:val="26"/>
        </w:rPr>
        <w:t>5. Критерії оцінки ТД</w:t>
      </w:r>
    </w:p>
    <w:p w14:paraId="1B037963" w14:textId="77777777" w:rsidR="006259F8" w:rsidRPr="007935E5" w:rsidRDefault="006259F8" w:rsidP="007935E5">
      <w:pPr>
        <w:rPr>
          <w:sz w:val="26"/>
          <w:szCs w:val="26"/>
        </w:rPr>
      </w:pPr>
      <w:r w:rsidRPr="007935E5">
        <w:rPr>
          <w:sz w:val="26"/>
          <w:szCs w:val="26"/>
        </w:rPr>
        <w:t>Щоб оновити знання, можна пригадати ключові критерії:</w:t>
      </w:r>
    </w:p>
    <w:p w14:paraId="6F547CDD" w14:textId="77777777" w:rsidR="006259F8" w:rsidRPr="007935E5" w:rsidRDefault="006259F8" w:rsidP="007935E5">
      <w:pPr>
        <w:numPr>
          <w:ilvl w:val="0"/>
          <w:numId w:val="15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Повнота інформації</w:t>
      </w:r>
    </w:p>
    <w:p w14:paraId="17472971" w14:textId="77777777" w:rsidR="006259F8" w:rsidRPr="007935E5" w:rsidRDefault="006259F8" w:rsidP="007935E5">
      <w:pPr>
        <w:numPr>
          <w:ilvl w:val="0"/>
          <w:numId w:val="15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Точність і достовірність даних</w:t>
      </w:r>
    </w:p>
    <w:p w14:paraId="200D90F8" w14:textId="77777777" w:rsidR="006259F8" w:rsidRPr="007935E5" w:rsidRDefault="006259F8" w:rsidP="007935E5">
      <w:pPr>
        <w:numPr>
          <w:ilvl w:val="0"/>
          <w:numId w:val="15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Зрозумілість і доступність</w:t>
      </w:r>
    </w:p>
    <w:p w14:paraId="437F476B" w14:textId="77777777" w:rsidR="006259F8" w:rsidRPr="007935E5" w:rsidRDefault="006259F8" w:rsidP="007935E5">
      <w:pPr>
        <w:numPr>
          <w:ilvl w:val="0"/>
          <w:numId w:val="15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Логічність структури</w:t>
      </w:r>
    </w:p>
    <w:p w14:paraId="04E3BF19" w14:textId="4854FBBA" w:rsidR="006259F8" w:rsidRPr="007935E5" w:rsidRDefault="006259F8" w:rsidP="007935E5">
      <w:pPr>
        <w:numPr>
          <w:ilvl w:val="0"/>
          <w:numId w:val="15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Відповідність стандартам та нормам</w:t>
      </w:r>
    </w:p>
    <w:p w14:paraId="7F49E842" w14:textId="77777777" w:rsidR="007935E5" w:rsidRPr="007935E5" w:rsidRDefault="007935E5" w:rsidP="007935E5">
      <w:pPr>
        <w:ind w:left="720"/>
        <w:rPr>
          <w:sz w:val="26"/>
          <w:szCs w:val="26"/>
        </w:rPr>
      </w:pPr>
    </w:p>
    <w:p w14:paraId="5C714568" w14:textId="77777777" w:rsidR="006259F8" w:rsidRPr="007935E5" w:rsidRDefault="006259F8" w:rsidP="007935E5">
      <w:pPr>
        <w:outlineLvl w:val="1"/>
        <w:rPr>
          <w:b/>
          <w:bCs/>
          <w:sz w:val="26"/>
          <w:szCs w:val="26"/>
        </w:rPr>
      </w:pPr>
      <w:r w:rsidRPr="007935E5">
        <w:rPr>
          <w:b/>
          <w:bCs/>
          <w:sz w:val="26"/>
          <w:szCs w:val="26"/>
        </w:rPr>
        <w:t>6. Методи аналізу та рецензування</w:t>
      </w:r>
    </w:p>
    <w:p w14:paraId="00807F33" w14:textId="77777777" w:rsidR="006259F8" w:rsidRPr="007935E5" w:rsidRDefault="006259F8" w:rsidP="007935E5">
      <w:pPr>
        <w:numPr>
          <w:ilvl w:val="0"/>
          <w:numId w:val="16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Експертний огляд</w:t>
      </w:r>
      <w:r w:rsidRPr="007935E5">
        <w:rPr>
          <w:sz w:val="26"/>
          <w:szCs w:val="26"/>
        </w:rPr>
        <w:t xml:space="preserve"> – рецензент перевіряє документ відповідно до вимог.</w:t>
      </w:r>
    </w:p>
    <w:p w14:paraId="5C9C87E4" w14:textId="77777777" w:rsidR="006259F8" w:rsidRPr="007935E5" w:rsidRDefault="006259F8" w:rsidP="007935E5">
      <w:pPr>
        <w:numPr>
          <w:ilvl w:val="0"/>
          <w:numId w:val="16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Контрольні списки (</w:t>
      </w:r>
      <w:proofErr w:type="spellStart"/>
      <w:r w:rsidRPr="007935E5">
        <w:rPr>
          <w:b/>
          <w:bCs/>
          <w:sz w:val="26"/>
          <w:szCs w:val="26"/>
        </w:rPr>
        <w:t>checklists</w:t>
      </w:r>
      <w:proofErr w:type="spellEnd"/>
      <w:r w:rsidRPr="007935E5">
        <w:rPr>
          <w:b/>
          <w:bCs/>
          <w:sz w:val="26"/>
          <w:szCs w:val="26"/>
        </w:rPr>
        <w:t>)</w:t>
      </w:r>
      <w:r w:rsidRPr="007935E5">
        <w:rPr>
          <w:sz w:val="26"/>
          <w:szCs w:val="26"/>
        </w:rPr>
        <w:t xml:space="preserve"> – порівняння змісту з набором критеріїв.</w:t>
      </w:r>
    </w:p>
    <w:p w14:paraId="7C1610CA" w14:textId="77777777" w:rsidR="006259F8" w:rsidRPr="007935E5" w:rsidRDefault="006259F8" w:rsidP="007935E5">
      <w:pPr>
        <w:numPr>
          <w:ilvl w:val="0"/>
          <w:numId w:val="16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Порівняння з нормативами</w:t>
      </w:r>
      <w:r w:rsidRPr="007935E5">
        <w:rPr>
          <w:sz w:val="26"/>
          <w:szCs w:val="26"/>
        </w:rPr>
        <w:t xml:space="preserve"> – відповідність стандартам і регламентам.</w:t>
      </w:r>
    </w:p>
    <w:p w14:paraId="758F0E50" w14:textId="77777777" w:rsidR="006259F8" w:rsidRPr="007935E5" w:rsidRDefault="006259F8" w:rsidP="007935E5">
      <w:pPr>
        <w:numPr>
          <w:ilvl w:val="0"/>
          <w:numId w:val="16"/>
        </w:numPr>
        <w:rPr>
          <w:sz w:val="26"/>
          <w:szCs w:val="26"/>
        </w:rPr>
      </w:pPr>
      <w:r w:rsidRPr="007935E5">
        <w:rPr>
          <w:b/>
          <w:bCs/>
          <w:sz w:val="26"/>
          <w:szCs w:val="26"/>
        </w:rPr>
        <w:t>Тестування або моделювання</w:t>
      </w:r>
      <w:r w:rsidRPr="007935E5">
        <w:rPr>
          <w:sz w:val="26"/>
          <w:szCs w:val="26"/>
        </w:rPr>
        <w:t xml:space="preserve"> – перевірка на практичну застосовність.</w:t>
      </w:r>
    </w:p>
    <w:p w14:paraId="0C90D163" w14:textId="77777777" w:rsidR="006259F8" w:rsidRPr="007935E5" w:rsidRDefault="006259F8" w:rsidP="007935E5">
      <w:pPr>
        <w:ind w:firstLine="709"/>
        <w:jc w:val="both"/>
        <w:rPr>
          <w:sz w:val="26"/>
          <w:szCs w:val="26"/>
        </w:rPr>
      </w:pPr>
    </w:p>
    <w:sectPr w:rsidR="006259F8" w:rsidRPr="007935E5" w:rsidSect="0096553F">
      <w:pgSz w:w="11906" w:h="16838"/>
      <w:pgMar w:top="284" w:right="566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979"/>
    <w:multiLevelType w:val="hybridMultilevel"/>
    <w:tmpl w:val="75A4A630"/>
    <w:lvl w:ilvl="0" w:tplc="816CA9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A5228"/>
    <w:multiLevelType w:val="hybridMultilevel"/>
    <w:tmpl w:val="039AA0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46502A"/>
    <w:multiLevelType w:val="hybridMultilevel"/>
    <w:tmpl w:val="1CB82838"/>
    <w:lvl w:ilvl="0" w:tplc="816CA9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F0425"/>
    <w:multiLevelType w:val="hybridMultilevel"/>
    <w:tmpl w:val="7C02D7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745F01"/>
    <w:multiLevelType w:val="hybridMultilevel"/>
    <w:tmpl w:val="DD0CB2A4"/>
    <w:lvl w:ilvl="0" w:tplc="816CA9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F32BB"/>
    <w:multiLevelType w:val="multilevel"/>
    <w:tmpl w:val="E8F8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82EBD"/>
    <w:multiLevelType w:val="hybridMultilevel"/>
    <w:tmpl w:val="6500218E"/>
    <w:lvl w:ilvl="0" w:tplc="5A9ECE9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94AD6"/>
    <w:multiLevelType w:val="multilevel"/>
    <w:tmpl w:val="5CA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739E"/>
    <w:multiLevelType w:val="hybridMultilevel"/>
    <w:tmpl w:val="8FF2BB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ED131A"/>
    <w:multiLevelType w:val="hybridMultilevel"/>
    <w:tmpl w:val="1D580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84D88"/>
    <w:multiLevelType w:val="hybridMultilevel"/>
    <w:tmpl w:val="2BA4B9F0"/>
    <w:lvl w:ilvl="0" w:tplc="816CA9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2866A0"/>
    <w:multiLevelType w:val="hybridMultilevel"/>
    <w:tmpl w:val="ABCE7B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4D33D0"/>
    <w:multiLevelType w:val="multilevel"/>
    <w:tmpl w:val="BF4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865AB"/>
    <w:multiLevelType w:val="multilevel"/>
    <w:tmpl w:val="440A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3167C"/>
    <w:multiLevelType w:val="hybridMultilevel"/>
    <w:tmpl w:val="85324D02"/>
    <w:lvl w:ilvl="0" w:tplc="816CA9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D1246"/>
    <w:multiLevelType w:val="multilevel"/>
    <w:tmpl w:val="99C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25B9D"/>
    <w:multiLevelType w:val="multilevel"/>
    <w:tmpl w:val="CF1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45417"/>
    <w:multiLevelType w:val="hybridMultilevel"/>
    <w:tmpl w:val="F732C72E"/>
    <w:lvl w:ilvl="0" w:tplc="CB76267A">
      <w:start w:val="1"/>
      <w:numFmt w:val="decimal"/>
      <w:lvlText w:val="%1."/>
      <w:lvlJc w:val="left"/>
      <w:pPr>
        <w:ind w:left="1004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E120343"/>
    <w:multiLevelType w:val="hybridMultilevel"/>
    <w:tmpl w:val="B596C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4E033E"/>
    <w:multiLevelType w:val="hybridMultilevel"/>
    <w:tmpl w:val="3324739A"/>
    <w:lvl w:ilvl="0" w:tplc="816CA9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004FD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"/>
  </w:num>
  <w:num w:numId="5">
    <w:abstractNumId w:val="6"/>
  </w:num>
  <w:num w:numId="6">
    <w:abstractNumId w:val="17"/>
  </w:num>
  <w:num w:numId="7">
    <w:abstractNumId w:val="0"/>
  </w:num>
  <w:num w:numId="8">
    <w:abstractNumId w:val="4"/>
  </w:num>
  <w:num w:numId="9">
    <w:abstractNumId w:val="19"/>
  </w:num>
  <w:num w:numId="10">
    <w:abstractNumId w:val="2"/>
  </w:num>
  <w:num w:numId="11">
    <w:abstractNumId w:val="15"/>
  </w:num>
  <w:num w:numId="12">
    <w:abstractNumId w:val="5"/>
  </w:num>
  <w:num w:numId="13">
    <w:abstractNumId w:val="16"/>
  </w:num>
  <w:num w:numId="14">
    <w:abstractNumId w:val="13"/>
  </w:num>
  <w:num w:numId="15">
    <w:abstractNumId w:val="7"/>
  </w:num>
  <w:num w:numId="16">
    <w:abstractNumId w:val="12"/>
  </w:num>
  <w:num w:numId="17">
    <w:abstractNumId w:val="11"/>
  </w:num>
  <w:num w:numId="18">
    <w:abstractNumId w:val="10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D97"/>
    <w:rsid w:val="000B32BA"/>
    <w:rsid w:val="0014409F"/>
    <w:rsid w:val="00241A7C"/>
    <w:rsid w:val="00403752"/>
    <w:rsid w:val="004105CF"/>
    <w:rsid w:val="00496232"/>
    <w:rsid w:val="0052263A"/>
    <w:rsid w:val="00577E78"/>
    <w:rsid w:val="00617A90"/>
    <w:rsid w:val="006259F8"/>
    <w:rsid w:val="00712237"/>
    <w:rsid w:val="00790B9F"/>
    <w:rsid w:val="007935E5"/>
    <w:rsid w:val="008D4186"/>
    <w:rsid w:val="009E3950"/>
    <w:rsid w:val="00B40F3E"/>
    <w:rsid w:val="00B4424F"/>
    <w:rsid w:val="00E333F7"/>
    <w:rsid w:val="00E42B03"/>
    <w:rsid w:val="00ED10E0"/>
    <w:rsid w:val="00F871FE"/>
    <w:rsid w:val="00FE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540D6"/>
  <w15:chartTrackingRefBased/>
  <w15:docId w15:val="{0438B660-A8E4-4CFC-8CA7-AE274E30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2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2">
    <w:name w:val="heading 2"/>
    <w:basedOn w:val="a"/>
    <w:link w:val="20"/>
    <w:uiPriority w:val="9"/>
    <w:qFormat/>
    <w:rsid w:val="006259F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2B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B32B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259F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5">
    <w:name w:val="Normal (Web)"/>
    <w:basedOn w:val="a"/>
    <w:uiPriority w:val="99"/>
    <w:semiHidden/>
    <w:unhideWhenUsed/>
    <w:rsid w:val="006259F8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625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1368</Words>
  <Characters>780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SHEFF</dc:creator>
  <cp:keywords/>
  <dc:description/>
  <cp:lastModifiedBy>SHEFF</cp:lastModifiedBy>
  <cp:revision>4</cp:revision>
  <cp:lastPrinted>2024-04-19T04:29:00Z</cp:lastPrinted>
  <dcterms:created xsi:type="dcterms:W3CDTF">2026-03-10T04:57:00Z</dcterms:created>
  <dcterms:modified xsi:type="dcterms:W3CDTF">2026-03-10T04:59:00Z</dcterms:modified>
</cp:coreProperties>
</file>