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E46FE" w14:textId="77777777" w:rsidR="00885B66" w:rsidRDefault="00000000">
      <w:pPr>
        <w:pStyle w:val="1"/>
      </w:pPr>
      <w:bookmarkStart w:id="0" w:name="техническое-описание-проекта"/>
      <w:r>
        <w:t>Техническое описание проекта</w:t>
      </w:r>
    </w:p>
    <w:p w14:paraId="6E96726A" w14:textId="77777777" w:rsidR="00885B66" w:rsidRDefault="00000000">
      <w:pPr>
        <w:pStyle w:val="2"/>
      </w:pPr>
      <w:bookmarkStart w:id="1" w:name="аннотация"/>
      <w:r>
        <w:t>1. Аннотация</w:t>
      </w:r>
    </w:p>
    <w:p w14:paraId="1CB02BD2" w14:textId="72A619B6" w:rsidR="00885B66" w:rsidRDefault="00000000">
      <w:pPr>
        <w:pStyle w:val="FirstParagraph"/>
      </w:pPr>
      <w:r>
        <w:t xml:space="preserve">Репозиторий </w:t>
      </w:r>
      <w:hyperlink r:id="rId5">
        <w:r>
          <w:rPr>
            <w:rStyle w:val="af"/>
          </w:rPr>
          <w:t>kotru21/bsuir</w:t>
        </w:r>
      </w:hyperlink>
      <w:r>
        <w:t xml:space="preserve"> представляет прототип цифровой платформы маркетинга спортивных услуг БГУИР. Решение объединяет Telegram-бота, реализованного на Node.js </w:t>
      </w:r>
      <w:r w:rsidR="005531C1">
        <w:rPr>
          <w:lang w:val="ru-RU"/>
        </w:rPr>
        <w:t>24</w:t>
      </w:r>
      <w:r>
        <w:t xml:space="preserve"> и Telegraf, с административной веб-панелью на React 18 (Vite). Оба интерфейса используют единый сервер Fastify, общую доменную модель и базу данных PostgreSQL, управляемую через Prisma ORM. Основная научно-практическая ценность проекта заключается в алгоритме подбора спортивных секций по профилю пользователя и в едином операционном конвейере аналитики откликов.</w:t>
      </w:r>
    </w:p>
    <w:p w14:paraId="2D8DCC91" w14:textId="77777777" w:rsidR="00885B66" w:rsidRDefault="00000000">
      <w:pPr>
        <w:pStyle w:val="2"/>
      </w:pPr>
      <w:bookmarkStart w:id="2" w:name="общая-архитектура"/>
      <w:bookmarkEnd w:id="1"/>
      <w:r>
        <w:t>2. Общая архитектура</w:t>
      </w:r>
    </w:p>
    <w:p w14:paraId="33ED8FC6" w14:textId="77777777" w:rsidR="00885B66" w:rsidRDefault="00000000">
      <w:pPr>
        <w:pStyle w:val="FirstParagraph"/>
      </w:pPr>
      <w:r>
        <w:t>Система построена по принципу единой серверной шины (</w:t>
      </w:r>
      <w:hyperlink r:id="rId6">
        <w:r>
          <w:rPr>
            <w:rStyle w:val="af"/>
          </w:rPr>
          <w:t>src/admin/server.ts</w:t>
        </w:r>
      </w:hyperlink>
      <w:r>
        <w:t>), которая инстанцирует Fastify-приложение, подключает REST-маршруты (</w:t>
      </w:r>
      <w:hyperlink r:id="rId7">
        <w:r>
          <w:rPr>
            <w:rStyle w:val="af"/>
          </w:rPr>
          <w:t>src/admin/routes</w:t>
        </w:r>
      </w:hyperlink>
      <w:r>
        <w:t>) и интегрирует Telegraf-бота (</w:t>
      </w:r>
      <w:hyperlink r:id="rId8">
        <w:r>
          <w:rPr>
            <w:rStyle w:val="af"/>
          </w:rPr>
          <w:t>src/bot/app.ts</w:t>
        </w:r>
      </w:hyperlink>
      <w:r>
        <w:t>). В результате Telegram-клиент и SPA-админка взаимодействуют с общим набором сервисов:</w:t>
      </w:r>
    </w:p>
    <w:p w14:paraId="3BB16224" w14:textId="77777777" w:rsidR="00885B66" w:rsidRDefault="00000000">
      <w:pPr>
        <w:pStyle w:val="Compact"/>
        <w:numPr>
          <w:ilvl w:val="0"/>
          <w:numId w:val="2"/>
        </w:numPr>
      </w:pPr>
      <w:r>
        <w:t xml:space="preserve">слой бот-сцен: </w:t>
      </w:r>
      <w:hyperlink r:id="rId9">
        <w:r>
          <w:rPr>
            <w:rStyle w:val="af"/>
          </w:rPr>
          <w:t>src/bot/scenes/onboarding.ts</w:t>
        </w:r>
      </w:hyperlink>
      <w:r>
        <w:t xml:space="preserve"> и подпакет </w:t>
      </w:r>
      <w:hyperlink r:id="rId10">
        <w:r>
          <w:rPr>
            <w:rStyle w:val="af"/>
          </w:rPr>
          <w:t>steps</w:t>
        </w:r>
      </w:hyperlink>
      <w:r>
        <w:t>;</w:t>
      </w:r>
    </w:p>
    <w:p w14:paraId="1F0ED64C" w14:textId="77777777" w:rsidR="00885B66" w:rsidRDefault="00000000">
      <w:pPr>
        <w:pStyle w:val="Compact"/>
        <w:numPr>
          <w:ilvl w:val="0"/>
          <w:numId w:val="2"/>
        </w:numPr>
      </w:pPr>
      <w:r>
        <w:t>сервисы Fastify: статистика (</w:t>
      </w:r>
      <w:hyperlink r:id="rId11">
        <w:r>
          <w:rPr>
            <w:rStyle w:val="af"/>
          </w:rPr>
          <w:t>src/admin/services/statisticsService.ts</w:t>
        </w:r>
      </w:hyperlink>
      <w:r>
        <w:t>), регистрация откликов (</w:t>
      </w:r>
      <w:hyperlink r:id="rId12">
        <w:r>
          <w:rPr>
            <w:rStyle w:val="af"/>
          </w:rPr>
          <w:t>src/services/submissionRecorder.ts</w:t>
        </w:r>
      </w:hyperlink>
      <w:r>
        <w:t>), агрегация профиля (</w:t>
      </w:r>
      <w:hyperlink r:id="rId13">
        <w:r>
          <w:rPr>
            <w:rStyle w:val="af"/>
          </w:rPr>
          <w:t>src/services/profileAssembler.ts</w:t>
        </w:r>
      </w:hyperlink>
      <w:r>
        <w:t>);</w:t>
      </w:r>
    </w:p>
    <w:p w14:paraId="173FE592" w14:textId="77777777" w:rsidR="00885B66" w:rsidRDefault="00000000">
      <w:pPr>
        <w:pStyle w:val="Compact"/>
        <w:numPr>
          <w:ilvl w:val="0"/>
          <w:numId w:val="2"/>
        </w:numPr>
      </w:pPr>
      <w:r>
        <w:t xml:space="preserve">бизнес-ядро рекомендаций: </w:t>
      </w:r>
      <w:hyperlink r:id="rId14">
        <w:r>
          <w:rPr>
            <w:rStyle w:val="af"/>
          </w:rPr>
          <w:t>src/recommendation.ts</w:t>
        </w:r>
      </w:hyperlink>
      <w:r>
        <w:t xml:space="preserve"> и доменные типы </w:t>
      </w:r>
      <w:hyperlink r:id="rId15">
        <w:r>
          <w:rPr>
            <w:rStyle w:val="af"/>
          </w:rPr>
          <w:t>src/types.ts</w:t>
        </w:r>
      </w:hyperlink>
      <w:r>
        <w:t>;</w:t>
      </w:r>
    </w:p>
    <w:p w14:paraId="0956E237" w14:textId="77777777" w:rsidR="00885B66" w:rsidRDefault="00000000">
      <w:pPr>
        <w:pStyle w:val="Compact"/>
        <w:numPr>
          <w:ilvl w:val="0"/>
          <w:numId w:val="2"/>
        </w:numPr>
      </w:pPr>
      <w:r>
        <w:t>инфраструктура доступа к данным: Prisma-клиент (</w:t>
      </w:r>
      <w:hyperlink r:id="rId16">
        <w:r>
          <w:rPr>
            <w:rStyle w:val="af"/>
          </w:rPr>
          <w:t>src/infrastructure/prismaClient.ts</w:t>
        </w:r>
      </w:hyperlink>
      <w:r>
        <w:t>) и статический каталог секций (</w:t>
      </w:r>
      <w:hyperlink r:id="rId17">
        <w:r>
          <w:rPr>
            <w:rStyle w:val="af"/>
          </w:rPr>
          <w:t>src/data/sections.ts</w:t>
        </w:r>
      </w:hyperlink>
      <w:r>
        <w:t>).</w:t>
      </w:r>
    </w:p>
    <w:p w14:paraId="65311917" w14:textId="77777777" w:rsidR="00885B66" w:rsidRDefault="00000000">
      <w:pPr>
        <w:pStyle w:val="FirstParagraph"/>
      </w:pPr>
      <w:r>
        <w:t>Telegram-бот разворачивается как middleware внутри Fastify и использует in-memory сессии (</w:t>
      </w:r>
      <w:hyperlink r:id="rId18">
        <w:r>
          <w:rPr>
            <w:rStyle w:val="af"/>
          </w:rPr>
          <w:t>src/bot/session.ts</w:t>
        </w:r>
      </w:hyperlink>
      <w:r>
        <w:t xml:space="preserve">). Админ-панель собирается Vite и обслуживается тем же сервером через статический раздачик. Модель данных описана в </w:t>
      </w:r>
      <w:hyperlink r:id="rId19">
        <w:r>
          <w:rPr>
            <w:rStyle w:val="af"/>
          </w:rPr>
          <w:t>prisma/schema.prisma</w:t>
        </w:r>
      </w:hyperlink>
      <w:r>
        <w:t xml:space="preserve"> и синхронизируется с PostgreSQL.</w:t>
      </w:r>
    </w:p>
    <w:p w14:paraId="279C81A4" w14:textId="77777777" w:rsidR="00885B66" w:rsidRDefault="00000000">
      <w:pPr>
        <w:pStyle w:val="2"/>
      </w:pPr>
      <w:bookmarkStart w:id="3" w:name="доменная-модель-и-структуры-данных"/>
      <w:bookmarkEnd w:id="2"/>
      <w:r>
        <w:t>3. Доменная модель и структуры данных</w:t>
      </w:r>
    </w:p>
    <w:p w14:paraId="3A2634D7" w14:textId="77777777" w:rsidR="00885B66" w:rsidRDefault="00000000">
      <w:pPr>
        <w:pStyle w:val="FirstParagraph"/>
      </w:pPr>
      <w:r>
        <w:t xml:space="preserve">Каталог секций формируется из массива объектов </w:t>
      </w:r>
      <w:r>
        <w:rPr>
          <w:rStyle w:val="VerbatimChar"/>
        </w:rPr>
        <w:t>SportSection</w:t>
      </w:r>
      <w:r>
        <w:t xml:space="preserve"> (</w:t>
      </w:r>
      <w:hyperlink r:id="rId20">
        <w:r>
          <w:rPr>
            <w:rStyle w:val="af"/>
          </w:rPr>
          <w:t>src/data/sections.ts</w:t>
        </w:r>
      </w:hyperlink>
      <w:r>
        <w:t xml:space="preserve">), типизированных через </w:t>
      </w:r>
      <w:hyperlink r:id="rId21">
        <w:r>
          <w:rPr>
            <w:rStyle w:val="af"/>
          </w:rPr>
          <w:t>src/types.ts</w:t>
        </w:r>
      </w:hyperlink>
      <w:r>
        <w:t>. Ключевые сущности:</w:t>
      </w:r>
    </w:p>
    <w:p w14:paraId="66C5E1C9" w14:textId="77777777" w:rsidR="00885B66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UserProfile</w:t>
      </w:r>
      <w:r>
        <w:t xml:space="preserve">: возраст, пол, базовый уровень подготовки и расширенный вектор предпочтений (массивы </w:t>
      </w:r>
      <w:r>
        <w:rPr>
          <w:rStyle w:val="VerbatimChar"/>
        </w:rPr>
        <w:t>preferredFormats</w:t>
      </w:r>
      <w:r>
        <w:t xml:space="preserve"> и </w:t>
      </w:r>
      <w:r>
        <w:rPr>
          <w:rStyle w:val="VerbatimChar"/>
        </w:rPr>
        <w:t>desiredGoals</w:t>
      </w:r>
      <w:r>
        <w:t xml:space="preserve">, карты весов </w:t>
      </w:r>
      <w:r>
        <w:rPr>
          <w:rStyle w:val="VerbatimChar"/>
        </w:rPr>
        <w:t>goalPriorities</w:t>
      </w:r>
      <w:r>
        <w:t xml:space="preserve"> и </w:t>
      </w:r>
      <w:r>
        <w:rPr>
          <w:rStyle w:val="VerbatimChar"/>
        </w:rPr>
        <w:t>formatPriorities</w:t>
      </w:r>
      <w:r>
        <w:t xml:space="preserve">, параметры </w:t>
      </w:r>
      <w:r>
        <w:rPr>
          <w:rStyle w:val="VerbatimChar"/>
        </w:rPr>
        <w:t>intensityComfort</w:t>
      </w:r>
      <w:r>
        <w:t xml:space="preserve">, </w:t>
      </w:r>
      <w:r>
        <w:rPr>
          <w:rStyle w:val="VerbatimChar"/>
        </w:rPr>
        <w:t>intensityFlexibility</w:t>
      </w:r>
      <w:r>
        <w:t xml:space="preserve">, </w:t>
      </w:r>
      <w:r>
        <w:rPr>
          <w:rStyle w:val="VerbatimChar"/>
        </w:rPr>
        <w:t>contactTolerance</w:t>
      </w:r>
      <w:r>
        <w:t xml:space="preserve">, </w:t>
      </w:r>
      <w:r>
        <w:rPr>
          <w:rStyle w:val="VerbatimChar"/>
        </w:rPr>
        <w:t>competitionDrive</w:t>
      </w:r>
      <w:r>
        <w:t xml:space="preserve">, флаги </w:t>
      </w:r>
      <w:r>
        <w:rPr>
          <w:rStyle w:val="VerbatimChar"/>
        </w:rPr>
        <w:t>avoidContact</w:t>
      </w:r>
      <w:r>
        <w:t xml:space="preserve"> и </w:t>
      </w:r>
      <w:r>
        <w:rPr>
          <w:rStyle w:val="VerbatimChar"/>
        </w:rPr>
        <w:t>interestedInCompetition</w:t>
      </w:r>
      <w:r>
        <w:t>).</w:t>
      </w:r>
    </w:p>
    <w:p w14:paraId="5073D960" w14:textId="77777777" w:rsidR="00885B66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SportSection</w:t>
      </w:r>
      <w:r>
        <w:t>: идентификатор, формат (</w:t>
      </w:r>
      <w:r>
        <w:rPr>
          <w:rStyle w:val="VerbatimChar"/>
        </w:rPr>
        <w:t>individual</w:t>
      </w:r>
      <w:r>
        <w:t>/</w:t>
      </w:r>
      <w:r>
        <w:rPr>
          <w:rStyle w:val="VerbatimChar"/>
        </w:rPr>
        <w:t>group</w:t>
      </w:r>
      <w:r>
        <w:t>/</w:t>
      </w:r>
      <w:r>
        <w:rPr>
          <w:rStyle w:val="VerbatimChar"/>
        </w:rPr>
        <w:t>mixed</w:t>
      </w:r>
      <w:r>
        <w:t xml:space="preserve">), уровень контактности, интенсивность, рекомендуемые уровни подготовки, ожидаемые </w:t>
      </w:r>
      <w:r>
        <w:lastRenderedPageBreak/>
        <w:t xml:space="preserve">результаты по временным горизонтам и дополнительные преимущества; при необходимости секция расширяется предвычисленным </w:t>
      </w:r>
      <w:r>
        <w:rPr>
          <w:rStyle w:val="VerbatimChar"/>
        </w:rPr>
        <w:t>similarityVector</w:t>
      </w:r>
      <w:r>
        <w:t>.</w:t>
      </w:r>
    </w:p>
    <w:p w14:paraId="07670D4C" w14:textId="77777777" w:rsidR="00885B66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RecommendationResult</w:t>
      </w:r>
      <w:r>
        <w:t xml:space="preserve">: косинусная оценка </w:t>
      </w:r>
      <w:r>
        <w:rPr>
          <w:rStyle w:val="VerbatimChar"/>
        </w:rPr>
        <w:t>score ∈ [0, 1]</w:t>
      </w:r>
      <w:r>
        <w:t xml:space="preserve">, ссылка на секцию, нормализованный вектор и перечень </w:t>
      </w:r>
      <w:r>
        <w:rPr>
          <w:rStyle w:val="VerbatimChar"/>
        </w:rPr>
        <w:t>RecommendationReason</w:t>
      </w:r>
      <w:r>
        <w:t>, фиксирующий вклад целей, форматов, интенсивности, соревнований, контактности и дополнительных выгод.</w:t>
      </w:r>
    </w:p>
    <w:p w14:paraId="1775D2C9" w14:textId="77777777" w:rsidR="00885B66" w:rsidRDefault="00000000">
      <w:pPr>
        <w:pStyle w:val="FirstParagraph"/>
      </w:pPr>
      <w:r>
        <w:t xml:space="preserve">Привязка к БД реализована через Prisma-модель </w:t>
      </w:r>
      <w:hyperlink r:id="rId22">
        <w:r>
          <w:rPr>
            <w:rStyle w:val="af"/>
          </w:rPr>
          <w:t>prisma/schema.prisma</w:t>
        </w:r>
      </w:hyperlink>
      <w:r>
        <w:t xml:space="preserve">: хранятся профили, ответы шага мастера и снимки рекомендаций. Для анкетирования используется WizardScene Telegraf, где каждый шаг формирует часть </w:t>
      </w:r>
      <w:r>
        <w:rPr>
          <w:rStyle w:val="VerbatimChar"/>
        </w:rPr>
        <w:t>UserProfile</w:t>
      </w:r>
      <w:r>
        <w:t xml:space="preserve"> и вектор признаков, пригодный для последующего сопоставления.</w:t>
      </w:r>
    </w:p>
    <w:p w14:paraId="1E242903" w14:textId="77777777" w:rsidR="00885B66" w:rsidRDefault="00000000">
      <w:pPr>
        <w:pStyle w:val="2"/>
      </w:pPr>
      <w:bookmarkStart w:id="4" w:name="алгоритм-рекомендаций"/>
      <w:bookmarkEnd w:id="3"/>
      <w:r>
        <w:t>4. Алгоритм рекомендаций</w:t>
      </w:r>
    </w:p>
    <w:p w14:paraId="6C461035" w14:textId="77777777" w:rsidR="00885B66" w:rsidRDefault="00000000">
      <w:pPr>
        <w:pStyle w:val="FirstParagraph"/>
      </w:pPr>
      <w:r>
        <w:t xml:space="preserve">Алгоритм реализован в </w:t>
      </w:r>
      <w:hyperlink r:id="rId23">
        <w:r>
          <w:rPr>
            <w:rStyle w:val="af"/>
          </w:rPr>
          <w:t>src/recommendation.ts</w:t>
        </w:r>
      </w:hyperlink>
      <w:r>
        <w:t xml:space="preserve"> и основан на сравнении нормализованных векторов признаков профиля и каждой секции. Формально профиль </w:t>
      </w:r>
      <w:r>
        <w:rPr>
          <w:rStyle w:val="VerbatimChar"/>
        </w:rPr>
        <w:t>p</w:t>
      </w:r>
      <w:r>
        <w:t xml:space="preserve"> и секция </w:t>
      </w:r>
      <w:r>
        <w:rPr>
          <w:rStyle w:val="VerbatimChar"/>
        </w:rPr>
        <w:t>s</w:t>
      </w:r>
      <w:r>
        <w:t xml:space="preserve"> описываются вектором </w:t>
      </w:r>
      <w:r>
        <w:rPr>
          <w:rStyle w:val="VerbatimChar"/>
        </w:rPr>
        <w:t>v_p, v_s ∈ ℝ^n</w:t>
      </w:r>
      <w:r>
        <w:t>, включающим цели (</w:t>
      </w:r>
      <w:r>
        <w:rPr>
          <w:rStyle w:val="VerbatimChar"/>
        </w:rPr>
        <w:t>goal:*</w:t>
      </w:r>
      <w:r>
        <w:t>), форматы (</w:t>
      </w:r>
      <w:r>
        <w:rPr>
          <w:rStyle w:val="VerbatimChar"/>
        </w:rPr>
        <w:t>format:*</w:t>
      </w:r>
      <w:r>
        <w:t>), интенсивность (</w:t>
      </w:r>
      <w:r>
        <w:rPr>
          <w:rStyle w:val="VerbatimChar"/>
        </w:rPr>
        <w:t>intensity:*</w:t>
      </w:r>
      <w:r>
        <w:t>), соревнования (</w:t>
      </w:r>
      <w:r>
        <w:rPr>
          <w:rStyle w:val="VerbatimChar"/>
        </w:rPr>
        <w:t>competition</w:t>
      </w:r>
      <w:r>
        <w:t>) и толерантность к контактам (</w:t>
      </w:r>
      <w:r>
        <w:rPr>
          <w:rStyle w:val="VerbatimChar"/>
        </w:rPr>
        <w:t>contactTolerance</w:t>
      </w:r>
      <w:r>
        <w:t>). После нормализации функция сходства сводится к косинусной метрике:</w:t>
      </w:r>
    </w:p>
    <w:p w14:paraId="56E8C354" w14:textId="77777777" w:rsidR="00885B6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score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)=cos(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 score</m:t>
          </m:r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3A9A53F1" w14:textId="77777777" w:rsidR="00885B66" w:rsidRPr="005531C1" w:rsidRDefault="00000000">
      <w:pPr>
        <w:pStyle w:val="FirstParagraph"/>
        <w:rPr>
          <w:lang w:val="en-US"/>
        </w:rPr>
      </w:pPr>
      <w:r>
        <w:t xml:space="preserve">Векторы строятся функциями </w:t>
      </w:r>
      <w:r>
        <w:rPr>
          <w:rStyle w:val="VerbatimChar"/>
        </w:rPr>
        <w:t>buildUserVector</w:t>
      </w:r>
      <w:r>
        <w:t xml:space="preserve"> и </w:t>
      </w:r>
      <w:r>
        <w:rPr>
          <w:rStyle w:val="VerbatimChar"/>
        </w:rPr>
        <w:t>buildSectionVector</w:t>
      </w:r>
      <w:r>
        <w:t>. Например, вклад интенсивности вычисляется по гибкости пользователя (</w:t>
      </w:r>
      <w:r>
        <w:rPr>
          <w:rStyle w:val="VerbatimChar"/>
        </w:rPr>
        <w:t>intensityFlexibility</w:t>
      </w:r>
      <w:r>
        <w:t xml:space="preserve">) и его комфортному уровню </w:t>
      </w:r>
      <w:r w:rsidRPr="005531C1">
        <w:rPr>
          <w:lang w:val="en-US"/>
        </w:rPr>
        <w:t>(</w:t>
      </w:r>
      <w:r w:rsidRPr="005531C1">
        <w:rPr>
          <w:rStyle w:val="VerbatimChar"/>
          <w:lang w:val="en-US"/>
        </w:rPr>
        <w:t>intensityComfort</w:t>
      </w:r>
      <w:r w:rsidRPr="005531C1">
        <w:rPr>
          <w:lang w:val="en-US"/>
        </w:rPr>
        <w:t>):</w:t>
      </w:r>
    </w:p>
    <w:p w14:paraId="4D932A01" w14:textId="77777777" w:rsidR="00885B66" w:rsidRPr="005531C1" w:rsidRDefault="00000000">
      <w:pPr>
        <w:pStyle w:val="SourceCode"/>
        <w:rPr>
          <w:lang w:val="en-US"/>
        </w:rPr>
      </w:pPr>
      <w:r w:rsidRPr="005531C1">
        <w:rPr>
          <w:rStyle w:val="KeywordTok"/>
          <w:lang w:val="en-US"/>
        </w:rPr>
        <w:t>const</w:t>
      </w:r>
      <w:r w:rsidRPr="005531C1">
        <w:rPr>
          <w:rStyle w:val="NormalTok"/>
          <w:lang w:val="en-US"/>
        </w:rPr>
        <w:t xml:space="preserve"> comfortTarget </w:t>
      </w:r>
      <w:r w:rsidRPr="005531C1">
        <w:rPr>
          <w:rStyle w:val="OperatorTok"/>
          <w:lang w:val="en-US"/>
        </w:rPr>
        <w:t>=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FunctionTok"/>
          <w:lang w:val="en-US"/>
        </w:rPr>
        <w:t>clamp01</w:t>
      </w:r>
      <w:r w:rsidRPr="005531C1">
        <w:rPr>
          <w:rStyle w:val="NormalTok"/>
          <w:lang w:val="en-US"/>
        </w:rPr>
        <w:t>(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profile</w:t>
      </w:r>
      <w:r w:rsidRPr="005531C1">
        <w:rPr>
          <w:rStyle w:val="OperatorTok"/>
          <w:lang w:val="en-US"/>
        </w:rPr>
        <w:t>.</w:t>
      </w:r>
      <w:r w:rsidRPr="005531C1">
        <w:rPr>
          <w:rStyle w:val="AttributeTok"/>
          <w:lang w:val="en-US"/>
        </w:rPr>
        <w:t>intensityComfort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OperatorTok"/>
          <w:lang w:val="en-US"/>
        </w:rPr>
        <w:t>??</w:t>
      </w:r>
      <w:r w:rsidRPr="005531C1">
        <w:rPr>
          <w:rStyle w:val="NormalTok"/>
          <w:lang w:val="en-US"/>
        </w:rPr>
        <w:t xml:space="preserve"> fitnessScalar[profile</w:t>
      </w:r>
      <w:r w:rsidRPr="005531C1">
        <w:rPr>
          <w:rStyle w:val="OperatorTok"/>
          <w:lang w:val="en-US"/>
        </w:rPr>
        <w:t>.</w:t>
      </w:r>
      <w:r w:rsidRPr="005531C1">
        <w:rPr>
          <w:rStyle w:val="AttributeTok"/>
          <w:lang w:val="en-US"/>
        </w:rPr>
        <w:t>fitnessLevel</w:t>
      </w:r>
      <w:r w:rsidRPr="005531C1">
        <w:rPr>
          <w:rStyle w:val="NormalTok"/>
          <w:lang w:val="en-US"/>
        </w:rPr>
        <w:t xml:space="preserve">] </w:t>
      </w:r>
      <w:r w:rsidRPr="005531C1">
        <w:rPr>
          <w:rStyle w:val="OperatorTok"/>
          <w:lang w:val="en-US"/>
        </w:rPr>
        <w:t>??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FloatTok"/>
          <w:lang w:val="en-US"/>
        </w:rPr>
        <w:t>0.5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>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KeywordTok"/>
          <w:lang w:val="en-US"/>
        </w:rPr>
        <w:t>const</w:t>
      </w:r>
      <w:r w:rsidRPr="005531C1">
        <w:rPr>
          <w:rStyle w:val="NormalTok"/>
          <w:lang w:val="en-US"/>
        </w:rPr>
        <w:t xml:space="preserve"> flexibility </w:t>
      </w:r>
      <w:r w:rsidRPr="005531C1">
        <w:rPr>
          <w:rStyle w:val="OperatorTok"/>
          <w:lang w:val="en-US"/>
        </w:rPr>
        <w:t>=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FunctionTok"/>
          <w:lang w:val="en-US"/>
        </w:rPr>
        <w:t>clamp01</w:t>
      </w:r>
      <w:r w:rsidRPr="005531C1">
        <w:rPr>
          <w:rStyle w:val="NormalTok"/>
          <w:lang w:val="en-US"/>
        </w:rPr>
        <w:t>(profile</w:t>
      </w:r>
      <w:r w:rsidRPr="005531C1">
        <w:rPr>
          <w:rStyle w:val="OperatorTok"/>
          <w:lang w:val="en-US"/>
        </w:rPr>
        <w:t>.</w:t>
      </w:r>
      <w:r w:rsidRPr="005531C1">
        <w:rPr>
          <w:rStyle w:val="AttributeTok"/>
          <w:lang w:val="en-US"/>
        </w:rPr>
        <w:t>intensityFlexibility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OperatorTok"/>
          <w:lang w:val="en-US"/>
        </w:rPr>
        <w:t>??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FloatTok"/>
          <w:lang w:val="en-US"/>
        </w:rPr>
        <w:t>0.4</w:t>
      </w:r>
      <w:r w:rsidRPr="005531C1">
        <w:rPr>
          <w:rStyle w:val="NormalTok"/>
          <w:lang w:val="en-US"/>
        </w:rPr>
        <w:t>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KeywordTok"/>
          <w:lang w:val="en-US"/>
        </w:rPr>
        <w:t>const</w:t>
      </w:r>
      <w:r w:rsidRPr="005531C1">
        <w:rPr>
          <w:rStyle w:val="NormalTok"/>
          <w:lang w:val="en-US"/>
        </w:rPr>
        <w:t xml:space="preserve"> tolerance </w:t>
      </w:r>
      <w:r w:rsidRPr="005531C1">
        <w:rPr>
          <w:rStyle w:val="OperatorTok"/>
          <w:lang w:val="en-US"/>
        </w:rPr>
        <w:t>=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FloatTok"/>
          <w:lang w:val="en-US"/>
        </w:rPr>
        <w:t>0.35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OperatorTok"/>
          <w:lang w:val="en-US"/>
        </w:rPr>
        <w:t>+</w:t>
      </w:r>
      <w:r w:rsidRPr="005531C1">
        <w:rPr>
          <w:rStyle w:val="NormalTok"/>
          <w:lang w:val="en-US"/>
        </w:rPr>
        <w:t xml:space="preserve"> flexibility </w:t>
      </w:r>
      <w:r w:rsidRPr="005531C1">
        <w:rPr>
          <w:rStyle w:val="OperatorTok"/>
          <w:lang w:val="en-US"/>
        </w:rPr>
        <w:t>*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FloatTok"/>
          <w:lang w:val="en-US"/>
        </w:rPr>
        <w:t>0.5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>INTENSITY_LEVELS</w:t>
      </w:r>
      <w:r w:rsidRPr="005531C1">
        <w:rPr>
          <w:rStyle w:val="OperatorTok"/>
          <w:lang w:val="en-US"/>
        </w:rPr>
        <w:t>.</w:t>
      </w:r>
      <w:r w:rsidRPr="005531C1">
        <w:rPr>
          <w:rStyle w:val="FunctionTok"/>
          <w:lang w:val="en-US"/>
        </w:rPr>
        <w:t>forEach</w:t>
      </w:r>
      <w:r w:rsidRPr="005531C1">
        <w:rPr>
          <w:rStyle w:val="NormalTok"/>
          <w:lang w:val="en-US"/>
        </w:rPr>
        <w:t xml:space="preserve">((level) </w:t>
      </w:r>
      <w:r w:rsidRPr="005531C1">
        <w:rPr>
          <w:rStyle w:val="KeywordTok"/>
          <w:lang w:val="en-US"/>
        </w:rPr>
        <w:t>=&gt;</w:t>
      </w:r>
      <w:r w:rsidRPr="005531C1">
        <w:rPr>
          <w:rStyle w:val="NormalTok"/>
          <w:lang w:val="en-US"/>
        </w:rPr>
        <w:t xml:space="preserve"> {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KeywordTok"/>
          <w:lang w:val="en-US"/>
        </w:rPr>
        <w:t>const</w:t>
      </w:r>
      <w:r w:rsidRPr="005531C1">
        <w:rPr>
          <w:rStyle w:val="NormalTok"/>
          <w:lang w:val="en-US"/>
        </w:rPr>
        <w:t xml:space="preserve"> levelValue </w:t>
      </w:r>
      <w:r w:rsidRPr="005531C1">
        <w:rPr>
          <w:rStyle w:val="OperatorTok"/>
          <w:lang w:val="en-US"/>
        </w:rPr>
        <w:t>=</w:t>
      </w:r>
      <w:r w:rsidRPr="005531C1">
        <w:rPr>
          <w:rStyle w:val="NormalTok"/>
          <w:lang w:val="en-US"/>
        </w:rPr>
        <w:t xml:space="preserve"> fitnessScalar[level]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KeywordTok"/>
          <w:lang w:val="en-US"/>
        </w:rPr>
        <w:t>const</w:t>
      </w:r>
      <w:r w:rsidRPr="005531C1">
        <w:rPr>
          <w:rStyle w:val="NormalTok"/>
          <w:lang w:val="en-US"/>
        </w:rPr>
        <w:t xml:space="preserve"> distance </w:t>
      </w:r>
      <w:r w:rsidRPr="005531C1">
        <w:rPr>
          <w:rStyle w:val="OperatorTok"/>
          <w:lang w:val="en-US"/>
        </w:rPr>
        <w:t>=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BuiltInTok"/>
          <w:lang w:val="en-US"/>
        </w:rPr>
        <w:t>Math</w:t>
      </w:r>
      <w:r w:rsidRPr="005531C1">
        <w:rPr>
          <w:rStyle w:val="OperatorTok"/>
          <w:lang w:val="en-US"/>
        </w:rPr>
        <w:t>.</w:t>
      </w:r>
      <w:r w:rsidRPr="005531C1">
        <w:rPr>
          <w:rStyle w:val="FunctionTok"/>
          <w:lang w:val="en-US"/>
        </w:rPr>
        <w:t>abs</w:t>
      </w:r>
      <w:r w:rsidRPr="005531C1">
        <w:rPr>
          <w:rStyle w:val="NormalTok"/>
          <w:lang w:val="en-US"/>
        </w:rPr>
        <w:t xml:space="preserve">(comfortTarget </w:t>
      </w:r>
      <w:r w:rsidRPr="005531C1">
        <w:rPr>
          <w:rStyle w:val="OperatorTok"/>
          <w:lang w:val="en-US"/>
        </w:rPr>
        <w:t>-</w:t>
      </w:r>
      <w:r w:rsidRPr="005531C1">
        <w:rPr>
          <w:rStyle w:val="NormalTok"/>
          <w:lang w:val="en-US"/>
        </w:rPr>
        <w:t xml:space="preserve"> levelValue)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KeywordTok"/>
          <w:lang w:val="en-US"/>
        </w:rPr>
        <w:t>const</w:t>
      </w:r>
      <w:r w:rsidRPr="005531C1">
        <w:rPr>
          <w:rStyle w:val="NormalTok"/>
          <w:lang w:val="en-US"/>
        </w:rPr>
        <w:t xml:space="preserve"> weight </w:t>
      </w:r>
      <w:r w:rsidRPr="005531C1">
        <w:rPr>
          <w:rStyle w:val="OperatorTok"/>
          <w:lang w:val="en-US"/>
        </w:rPr>
        <w:t>=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BuiltInTok"/>
          <w:lang w:val="en-US"/>
        </w:rPr>
        <w:t>Math</w:t>
      </w:r>
      <w:r w:rsidRPr="005531C1">
        <w:rPr>
          <w:rStyle w:val="OperatorTok"/>
          <w:lang w:val="en-US"/>
        </w:rPr>
        <w:t>.</w:t>
      </w:r>
      <w:r w:rsidRPr="005531C1">
        <w:rPr>
          <w:rStyle w:val="FunctionTok"/>
          <w:lang w:val="en-US"/>
        </w:rPr>
        <w:t>max</w:t>
      </w:r>
      <w:r w:rsidRPr="005531C1">
        <w:rPr>
          <w:rStyle w:val="NormalTok"/>
          <w:lang w:val="en-US"/>
        </w:rPr>
        <w:t>(</w:t>
      </w:r>
      <w:r w:rsidRPr="005531C1">
        <w:rPr>
          <w:rStyle w:val="DecValTok"/>
          <w:lang w:val="en-US"/>
        </w:rPr>
        <w:t>0</w:t>
      </w:r>
      <w:r w:rsidRPr="005531C1">
        <w:rPr>
          <w:rStyle w:val="OperatorTok"/>
          <w:lang w:val="en-US"/>
        </w:rPr>
        <w:t>,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DecValTok"/>
          <w:lang w:val="en-US"/>
        </w:rPr>
        <w:t>1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OperatorTok"/>
          <w:lang w:val="en-US"/>
        </w:rPr>
        <w:t>-</w:t>
      </w:r>
      <w:r w:rsidRPr="005531C1">
        <w:rPr>
          <w:rStyle w:val="NormalTok"/>
          <w:lang w:val="en-US"/>
        </w:rPr>
        <w:t xml:space="preserve"> distance </w:t>
      </w:r>
      <w:r w:rsidRPr="005531C1">
        <w:rPr>
          <w:rStyle w:val="OperatorTok"/>
          <w:lang w:val="en-US"/>
        </w:rPr>
        <w:t>/</w:t>
      </w:r>
      <w:r w:rsidRPr="005531C1">
        <w:rPr>
          <w:rStyle w:val="NormalTok"/>
          <w:lang w:val="en-US"/>
        </w:rPr>
        <w:t xml:space="preserve"> tolerance)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ControlFlowTok"/>
          <w:lang w:val="en-US"/>
        </w:rPr>
        <w:t>if</w:t>
      </w:r>
      <w:r w:rsidRPr="005531C1">
        <w:rPr>
          <w:rStyle w:val="NormalTok"/>
          <w:lang w:val="en-US"/>
        </w:rPr>
        <w:t xml:space="preserve"> (weight </w:t>
      </w:r>
      <w:r w:rsidRPr="005531C1">
        <w:rPr>
          <w:rStyle w:val="OperatorTok"/>
          <w:lang w:val="en-US"/>
        </w:rPr>
        <w:t>&gt;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DecValTok"/>
          <w:lang w:val="en-US"/>
        </w:rPr>
        <w:t>0</w:t>
      </w:r>
      <w:r w:rsidRPr="005531C1">
        <w:rPr>
          <w:rStyle w:val="NormalTok"/>
          <w:lang w:val="en-US"/>
        </w:rPr>
        <w:t>) {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  vector[</w:t>
      </w:r>
      <w:r w:rsidRPr="005531C1">
        <w:rPr>
          <w:rStyle w:val="VerbatimStringTok"/>
          <w:lang w:val="en-US"/>
        </w:rPr>
        <w:t>`intensity:</w:t>
      </w:r>
      <w:r w:rsidRPr="005531C1">
        <w:rPr>
          <w:rStyle w:val="SpecialCharTok"/>
          <w:lang w:val="en-US"/>
        </w:rPr>
        <w:t>${</w:t>
      </w:r>
      <w:r w:rsidRPr="005531C1">
        <w:rPr>
          <w:rStyle w:val="NormalTok"/>
          <w:lang w:val="en-US"/>
        </w:rPr>
        <w:t>level</w:t>
      </w:r>
      <w:r w:rsidRPr="005531C1">
        <w:rPr>
          <w:rStyle w:val="SpecialCharTok"/>
          <w:lang w:val="en-US"/>
        </w:rPr>
        <w:t>}</w:t>
      </w:r>
      <w:r w:rsidRPr="005531C1">
        <w:rPr>
          <w:rStyle w:val="VerbatimStringTok"/>
          <w:lang w:val="en-US"/>
        </w:rPr>
        <w:t>`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ImportTok"/>
          <w:lang w:val="en-US"/>
        </w:rPr>
        <w:t>as</w:t>
      </w:r>
      <w:r w:rsidRPr="005531C1">
        <w:rPr>
          <w:rStyle w:val="NormalTok"/>
          <w:lang w:val="en-US"/>
        </w:rPr>
        <w:t xml:space="preserve"> VectorKey] </w:t>
      </w:r>
      <w:r w:rsidRPr="005531C1">
        <w:rPr>
          <w:rStyle w:val="OperatorTok"/>
          <w:lang w:val="en-US"/>
        </w:rPr>
        <w:t>=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FunctionTok"/>
          <w:lang w:val="en-US"/>
        </w:rPr>
        <w:t>round</w:t>
      </w:r>
      <w:r w:rsidRPr="005531C1">
        <w:rPr>
          <w:rStyle w:val="NormalTok"/>
          <w:lang w:val="en-US"/>
        </w:rPr>
        <w:t>(weight)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}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>})</w:t>
      </w:r>
      <w:r w:rsidRPr="005531C1">
        <w:rPr>
          <w:rStyle w:val="OperatorTok"/>
          <w:lang w:val="en-US"/>
        </w:rPr>
        <w:t>;</w:t>
      </w:r>
    </w:p>
    <w:p w14:paraId="21BF3FF5" w14:textId="77777777" w:rsidR="00885B66" w:rsidRPr="005531C1" w:rsidRDefault="00000000">
      <w:pPr>
        <w:pStyle w:val="FirstParagraph"/>
        <w:rPr>
          <w:lang w:val="en-US"/>
        </w:rPr>
      </w:pPr>
      <w:r>
        <w:t>После фильтрации несовместимых по контактности секций (</w:t>
      </w:r>
      <w:r>
        <w:rPr>
          <w:rStyle w:val="VerbatimChar"/>
        </w:rPr>
        <w:t>isContactCompatible</w:t>
      </w:r>
      <w:r>
        <w:t>) оба вектора нормализуются, и косинусная близость превращается в итоговый балл. Ключевой</w:t>
      </w:r>
      <w:r w:rsidRPr="005531C1">
        <w:rPr>
          <w:lang w:val="en-US"/>
        </w:rPr>
        <w:t xml:space="preserve"> </w:t>
      </w:r>
      <w:r>
        <w:t>фрагмент</w:t>
      </w:r>
      <w:r w:rsidRPr="005531C1">
        <w:rPr>
          <w:lang w:val="en-US"/>
        </w:rPr>
        <w:t xml:space="preserve"> </w:t>
      </w:r>
      <w:r>
        <w:t>вычислений</w:t>
      </w:r>
      <w:r w:rsidRPr="005531C1">
        <w:rPr>
          <w:lang w:val="en-US"/>
        </w:rPr>
        <w:t>:</w:t>
      </w:r>
    </w:p>
    <w:p w14:paraId="41055A71" w14:textId="77777777" w:rsidR="00885B66" w:rsidRPr="005531C1" w:rsidRDefault="00000000">
      <w:pPr>
        <w:pStyle w:val="SourceCode"/>
        <w:rPr>
          <w:lang w:val="en-US"/>
        </w:rPr>
      </w:pPr>
      <w:r w:rsidRPr="005531C1">
        <w:rPr>
          <w:rStyle w:val="KeywordTok"/>
          <w:lang w:val="en-US"/>
        </w:rPr>
        <w:t>const</w:t>
      </w:r>
      <w:r w:rsidRPr="005531C1">
        <w:rPr>
          <w:rStyle w:val="NormalTok"/>
          <w:lang w:val="en-US"/>
        </w:rPr>
        <w:t xml:space="preserve"> { similarity</w:t>
      </w:r>
      <w:r w:rsidRPr="005531C1">
        <w:rPr>
          <w:rStyle w:val="OperatorTok"/>
          <w:lang w:val="en-US"/>
        </w:rPr>
        <w:t>,</w:t>
      </w:r>
      <w:r w:rsidRPr="005531C1">
        <w:rPr>
          <w:rStyle w:val="NormalTok"/>
          <w:lang w:val="en-US"/>
        </w:rPr>
        <w:t xml:space="preserve"> contributions } </w:t>
      </w:r>
      <w:r w:rsidRPr="005531C1">
        <w:rPr>
          <w:rStyle w:val="OperatorTok"/>
          <w:lang w:val="en-US"/>
        </w:rPr>
        <w:t>=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FunctionTok"/>
          <w:lang w:val="en-US"/>
        </w:rPr>
        <w:t>computeCosineSimilarity</w:t>
      </w:r>
      <w:r w:rsidRPr="005531C1">
        <w:rPr>
          <w:rStyle w:val="NormalTok"/>
          <w:lang w:val="en-US"/>
        </w:rPr>
        <w:t>(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normalizedUser</w:t>
      </w:r>
      <w:r w:rsidRPr="005531C1">
        <w:rPr>
          <w:rStyle w:val="OperatorTok"/>
          <w:lang w:val="en-US"/>
        </w:rPr>
        <w:t>,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normalizedSection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lastRenderedPageBreak/>
        <w:t>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lang w:val="en-US"/>
        </w:rPr>
        <w:br/>
      </w:r>
      <w:r w:rsidRPr="005531C1">
        <w:rPr>
          <w:rStyle w:val="KeywordTok"/>
          <w:lang w:val="en-US"/>
        </w:rPr>
        <w:t>const</w:t>
      </w:r>
      <w:r w:rsidRPr="005531C1">
        <w:rPr>
          <w:rStyle w:val="NormalTok"/>
          <w:lang w:val="en-US"/>
        </w:rPr>
        <w:t xml:space="preserve"> reasons </w:t>
      </w:r>
      <w:r w:rsidRPr="005531C1">
        <w:rPr>
          <w:rStyle w:val="OperatorTok"/>
          <w:lang w:val="en-US"/>
        </w:rPr>
        <w:t>=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FunctionTok"/>
          <w:lang w:val="en-US"/>
        </w:rPr>
        <w:t>buildReasons</w:t>
      </w:r>
      <w:r w:rsidRPr="005531C1">
        <w:rPr>
          <w:rStyle w:val="NormalTok"/>
          <w:lang w:val="en-US"/>
        </w:rPr>
        <w:t>(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contributions</w:t>
      </w:r>
      <w:r w:rsidRPr="005531C1">
        <w:rPr>
          <w:rStyle w:val="OperatorTok"/>
          <w:lang w:val="en-US"/>
        </w:rPr>
        <w:t>,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profile</w:t>
      </w:r>
      <w:r w:rsidRPr="005531C1">
        <w:rPr>
          <w:rStyle w:val="OperatorTok"/>
          <w:lang w:val="en-US"/>
        </w:rPr>
        <w:t>,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section</w:t>
      </w:r>
      <w:r w:rsidRPr="005531C1">
        <w:rPr>
          <w:rStyle w:val="OperatorTok"/>
          <w:lang w:val="en-US"/>
        </w:rPr>
        <w:t>,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userVector</w:t>
      </w:r>
      <w:r w:rsidRPr="005531C1">
        <w:rPr>
          <w:rStyle w:val="OperatorTok"/>
          <w:lang w:val="en-US"/>
        </w:rPr>
        <w:t>,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sectionVector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>)</w:t>
      </w:r>
      <w:r w:rsidRPr="005531C1">
        <w:rPr>
          <w:rStyle w:val="OperatorTok"/>
          <w:lang w:val="en-US"/>
        </w:rPr>
        <w:t>;</w:t>
      </w:r>
    </w:p>
    <w:p w14:paraId="056B82FC" w14:textId="77777777" w:rsidR="00885B66" w:rsidRDefault="00000000">
      <w:pPr>
        <w:pStyle w:val="FirstParagraph"/>
      </w:pPr>
      <w:r>
        <w:rPr>
          <w:rStyle w:val="VerbatimChar"/>
        </w:rPr>
        <w:t>contributions</w:t>
      </w:r>
      <w:r>
        <w:t xml:space="preserve"> сохраняет вклад каждой размерности и позже преобразуется в массив </w:t>
      </w:r>
      <w:r>
        <w:rPr>
          <w:rStyle w:val="VerbatimChar"/>
        </w:rPr>
        <w:t>RecommendationReason</w:t>
      </w:r>
      <w:r>
        <w:t xml:space="preserve"> (совпадение целей, форматов, интенсивности, соревнований или контактности). Результирующий список сортируется по </w:t>
      </w:r>
      <w:r>
        <w:rPr>
          <w:rStyle w:val="VerbatimChar"/>
        </w:rPr>
        <w:t>score</w:t>
      </w:r>
      <w:r>
        <w:t xml:space="preserve"> и усечён до </w:t>
      </w:r>
      <w:r>
        <w:rPr>
          <w:rStyle w:val="VerbatimChar"/>
        </w:rPr>
        <w:t>limit</w:t>
      </w:r>
      <w:r>
        <w:t xml:space="preserve"> в </w:t>
      </w:r>
      <w:r>
        <w:rPr>
          <w:rStyle w:val="VerbatimChar"/>
        </w:rPr>
        <w:t>recommendSections</w:t>
      </w:r>
      <w:r>
        <w:t xml:space="preserve">, а </w:t>
      </w:r>
      <w:r>
        <w:rPr>
          <w:rStyle w:val="VerbatimChar"/>
        </w:rPr>
        <w:t>fallbackSection</w:t>
      </w:r>
      <w:r>
        <w:t xml:space="preserve"> возвращает лучший из доступных вариантов, даже если все значения нулевые. Такое представление открывает путь к дальнейшему расширению (например, добавлению новых измерений без переписывания логики весов).</w:t>
      </w:r>
    </w:p>
    <w:p w14:paraId="088CC089" w14:textId="77777777" w:rsidR="00885B66" w:rsidRDefault="00000000">
      <w:pPr>
        <w:pStyle w:val="3"/>
      </w:pPr>
      <w:bookmarkStart w:id="5" w:name="X9a88dbc5c3865a04c46b3ea8b324ce3f361d430"/>
      <w:r>
        <w:t>4.1. Планы по миграции на модели машинного обучения</w:t>
      </w:r>
    </w:p>
    <w:p w14:paraId="1AC30A15" w14:textId="77777777" w:rsidR="00885B66" w:rsidRDefault="00000000">
      <w:pPr>
        <w:pStyle w:val="FirstParagraph"/>
      </w:pPr>
      <w:r>
        <w:t>Текущий векторный подход обеспечивает интерпретируемую и детерминированную выдачу рекомендаций, однако он ограничен жёсткими эвристиками. Для повышения качества персонализации и адаптивности к историческим паттернам взаимодействий предлагается постепенная миграция к гибридной ML-архитектуре, включающей retrieval + reranking. Основные шаги и мотивы:</w:t>
      </w:r>
    </w:p>
    <w:p w14:paraId="476697F4" w14:textId="77777777" w:rsidR="00885B66" w:rsidRDefault="00000000">
      <w:pPr>
        <w:pStyle w:val="Compact"/>
        <w:numPr>
          <w:ilvl w:val="0"/>
          <w:numId w:val="4"/>
        </w:numPr>
      </w:pPr>
      <w:r>
        <w:t>Сбор событий: логирование показов (</w:t>
      </w:r>
      <w:r>
        <w:rPr>
          <w:rStyle w:val="VerbatimChar"/>
        </w:rPr>
        <w:t>exposure</w:t>
      </w:r>
      <w:r>
        <w:t>), кликов (</w:t>
      </w:r>
      <w:r>
        <w:rPr>
          <w:rStyle w:val="VerbatimChar"/>
        </w:rPr>
        <w:t>click</w:t>
      </w:r>
      <w:r>
        <w:t>), переходов на карточки (</w:t>
      </w:r>
      <w:r>
        <w:rPr>
          <w:rStyle w:val="VerbatimChar"/>
        </w:rPr>
        <w:t>visit</w:t>
      </w:r>
      <w:r>
        <w:t>) и конверсий (</w:t>
      </w:r>
      <w:r>
        <w:rPr>
          <w:rStyle w:val="VerbatimChar"/>
        </w:rPr>
        <w:t>enroll</w:t>
      </w:r>
      <w:r>
        <w:t>), с метаданными (user_id, timestamp, source, campaign). Собранные записи станут основой для обучения модели ранжирования и моделей коллаборативной фильтрации.</w:t>
      </w:r>
    </w:p>
    <w:p w14:paraId="45E03AB1" w14:textId="77777777" w:rsidR="00885B66" w:rsidRDefault="00000000">
      <w:pPr>
        <w:pStyle w:val="Compact"/>
        <w:numPr>
          <w:ilvl w:val="0"/>
          <w:numId w:val="4"/>
        </w:numPr>
      </w:pPr>
      <w:r>
        <w:t>Candidate generation: использовать существующие content-векторы в сочетании с ANN (Faiss/Annoy) для быстрого отбора кандидатов; этот слой даёт устойчивый старт и совместим с текущими векторами.</w:t>
      </w:r>
    </w:p>
    <w:p w14:paraId="463863FA" w14:textId="77777777" w:rsidR="00885B66" w:rsidRDefault="00000000">
      <w:pPr>
        <w:pStyle w:val="Compact"/>
        <w:numPr>
          <w:ilvl w:val="0"/>
          <w:numId w:val="4"/>
        </w:numPr>
      </w:pPr>
      <w:r>
        <w:t>Reranker: обучаемый ранжировщик (LightGBM/DeepFM/NN — в зависимости от объёма данных) для предсказания вероятности конверсии; фичи — content-features, user-features, context-features и агрегированные сигналы времённой активности.</w:t>
      </w:r>
    </w:p>
    <w:p w14:paraId="7C605930" w14:textId="77777777" w:rsidR="00885B66" w:rsidRDefault="00000000">
      <w:pPr>
        <w:pStyle w:val="Compact"/>
        <w:numPr>
          <w:ilvl w:val="0"/>
          <w:numId w:val="4"/>
        </w:numPr>
      </w:pPr>
      <w:r>
        <w:t>Гибридизация: объединять content-based и collaborative approaches (NCF/ALS/LightGCN) в единый пайплайн; использовать ensemble-методы для устойчивости.</w:t>
      </w:r>
    </w:p>
    <w:p w14:paraId="174A91CF" w14:textId="77777777" w:rsidR="00885B66" w:rsidRDefault="00000000">
      <w:pPr>
        <w:pStyle w:val="Compact"/>
        <w:numPr>
          <w:ilvl w:val="0"/>
          <w:numId w:val="4"/>
        </w:numPr>
      </w:pPr>
      <w:r>
        <w:t>Мониторинг и A/B-тесты: валидация offline метриками (Recall@K, NDCG@K, AUC) и последующее A/B тестирование online (CTR, conversion-to-enroll) для оценки реального эффекта.</w:t>
      </w:r>
    </w:p>
    <w:p w14:paraId="22C85FFC" w14:textId="77777777" w:rsidR="00885B66" w:rsidRDefault="00000000">
      <w:pPr>
        <w:pStyle w:val="FirstParagraph"/>
      </w:pPr>
      <w:r>
        <w:t>Такой путь минимизирует риски (сохранение content-based слоя), даёт контролируемую эволюцию и позволяет сохранить объяснимость через SHAP/разложение вкладов в ранжировщике.</w:t>
      </w:r>
    </w:p>
    <w:p w14:paraId="7C16F958" w14:textId="77777777" w:rsidR="00885B66" w:rsidRDefault="00000000">
      <w:pPr>
        <w:pStyle w:val="2"/>
      </w:pPr>
      <w:bookmarkStart w:id="6" w:name="телеграм-бот-и-диалоговый-движок"/>
      <w:bookmarkEnd w:id="4"/>
      <w:bookmarkEnd w:id="5"/>
      <w:r>
        <w:lastRenderedPageBreak/>
        <w:t>5. Телеграм-бот и диалоговый движок</w:t>
      </w:r>
    </w:p>
    <w:p w14:paraId="1868AB05" w14:textId="77777777" w:rsidR="00885B66" w:rsidRDefault="00000000">
      <w:pPr>
        <w:pStyle w:val="FirstParagraph"/>
      </w:pPr>
      <w:r>
        <w:t>Главная сцена (</w:t>
      </w:r>
      <w:hyperlink r:id="rId24">
        <w:r>
          <w:rPr>
            <w:rStyle w:val="af"/>
          </w:rPr>
          <w:t>src/bot/scenes/onboarding.ts</w:t>
        </w:r>
      </w:hyperlink>
      <w:r>
        <w:t xml:space="preserve">) формирует Wizard посредством последовательности </w:t>
      </w:r>
      <w:r>
        <w:rPr>
          <w:rStyle w:val="VerbatimChar"/>
        </w:rPr>
        <w:t>intro → age → gender → fitness → intensityComfort → format → goals → goalPriority → contactPreference → competitionInterest</w:t>
      </w:r>
      <w:r>
        <w:t xml:space="preserve">. Каждый шаг реализуется как модуль из каталога </w:t>
      </w:r>
      <w:hyperlink r:id="rId25">
        <w:r>
          <w:rPr>
            <w:rStyle w:val="af"/>
          </w:rPr>
          <w:t>src/bot/scenes/onboarding/steps</w:t>
        </w:r>
      </w:hyperlink>
      <w:r>
        <w:t xml:space="preserve"> и использует:</w:t>
      </w:r>
    </w:p>
    <w:p w14:paraId="027590A6" w14:textId="77777777" w:rsidR="00885B66" w:rsidRDefault="00000000">
      <w:pPr>
        <w:pStyle w:val="Compact"/>
        <w:numPr>
          <w:ilvl w:val="0"/>
          <w:numId w:val="5"/>
        </w:numPr>
      </w:pPr>
      <w:r>
        <w:t xml:space="preserve">клавиатуры </w:t>
      </w:r>
      <w:r>
        <w:rPr>
          <w:rStyle w:val="VerbatimChar"/>
        </w:rPr>
        <w:t>Markup</w:t>
      </w:r>
      <w:r>
        <w:t xml:space="preserve"> из </w:t>
      </w:r>
      <w:hyperlink r:id="rId26">
        <w:r>
          <w:rPr>
            <w:rStyle w:val="af"/>
          </w:rPr>
          <w:t>src/bot/keyboards.ts</w:t>
        </w:r>
      </w:hyperlink>
      <w:r>
        <w:t xml:space="preserve"> с callback-данными вида </w:t>
      </w:r>
      <w:r>
        <w:rPr>
          <w:rStyle w:val="VerbatimChar"/>
        </w:rPr>
        <w:t>prefix:payload</w:t>
      </w:r>
      <w:r>
        <w:t>;</w:t>
      </w:r>
    </w:p>
    <w:p w14:paraId="733ADBC3" w14:textId="77777777" w:rsidR="00885B66" w:rsidRDefault="00000000">
      <w:pPr>
        <w:pStyle w:val="Compact"/>
        <w:numPr>
          <w:ilvl w:val="0"/>
          <w:numId w:val="5"/>
        </w:numPr>
      </w:pPr>
      <w:r>
        <w:t xml:space="preserve">форматирование сообщений с MarkdownV2 через </w:t>
      </w:r>
      <w:hyperlink r:id="rId27">
        <w:r>
          <w:rPr>
            <w:rStyle w:val="af"/>
          </w:rPr>
          <w:t>src/bot/formatters.ts</w:t>
        </w:r>
      </w:hyperlink>
      <w:r>
        <w:t xml:space="preserve"> и защитные обёртки </w:t>
      </w:r>
      <w:r>
        <w:rPr>
          <w:rStyle w:val="VerbatimChar"/>
        </w:rPr>
        <w:t>replyMarkdownV2Safe</w:t>
      </w:r>
      <w:r>
        <w:t xml:space="preserve"> / </w:t>
      </w:r>
      <w:r>
        <w:rPr>
          <w:rStyle w:val="VerbatimChar"/>
        </w:rPr>
        <w:t>replyWithPhotoMarkdownV2Safe</w:t>
      </w:r>
      <w:r>
        <w:t xml:space="preserve"> (</w:t>
      </w:r>
      <w:hyperlink r:id="rId28">
        <w:r>
          <w:rPr>
            <w:rStyle w:val="af"/>
          </w:rPr>
          <w:t>src/bot/telegram.ts</w:t>
        </w:r>
      </w:hyperlink>
      <w:r>
        <w:t>);</w:t>
      </w:r>
    </w:p>
    <w:p w14:paraId="340DAF2B" w14:textId="77777777" w:rsidR="00885B66" w:rsidRDefault="00000000">
      <w:pPr>
        <w:pStyle w:val="Compact"/>
        <w:numPr>
          <w:ilvl w:val="0"/>
          <w:numId w:val="5"/>
        </w:numPr>
      </w:pPr>
      <w:r>
        <w:t xml:space="preserve">сессионные хелперы </w:t>
      </w:r>
      <w:r>
        <w:rPr>
          <w:rStyle w:val="VerbatimChar"/>
        </w:rPr>
        <w:t>ensureProfile</w:t>
      </w:r>
      <w:r>
        <w:t xml:space="preserve"> / </w:t>
      </w:r>
      <w:r>
        <w:rPr>
          <w:rStyle w:val="VerbatimChar"/>
        </w:rPr>
        <w:t>ensureTemp</w:t>
      </w:r>
      <w:r>
        <w:t xml:space="preserve"> из </w:t>
      </w:r>
      <w:hyperlink r:id="rId29">
        <w:r>
          <w:rPr>
            <w:rStyle w:val="af"/>
          </w:rPr>
          <w:t>src/bot/session.ts</w:t>
        </w:r>
      </w:hyperlink>
      <w:r>
        <w:t>, гарантирующие консистентность данных.</w:t>
      </w:r>
    </w:p>
    <w:p w14:paraId="0C05E19C" w14:textId="77777777" w:rsidR="00885B66" w:rsidRDefault="00000000">
      <w:pPr>
        <w:pStyle w:val="FirstParagraph"/>
      </w:pPr>
      <w:r>
        <w:t xml:space="preserve">После прохождения последнего шага профиль передаётся в </w:t>
      </w:r>
      <w:r>
        <w:rPr>
          <w:rStyle w:val="VerbatimChar"/>
        </w:rPr>
        <w:t>recommendSections</w:t>
      </w:r>
      <w:r>
        <w:t xml:space="preserve">, а полученный список оформляется карточками с изображениями из </w:t>
      </w:r>
      <w:hyperlink r:id="rId30">
        <w:r>
          <w:rPr>
            <w:rStyle w:val="af"/>
          </w:rPr>
          <w:t>src/bot/services/imageResolver.ts</w:t>
        </w:r>
      </w:hyperlink>
      <w:r>
        <w:t xml:space="preserve"> и пояснениями из </w:t>
      </w:r>
      <w:hyperlink r:id="rId31">
        <w:r>
          <w:rPr>
            <w:rStyle w:val="af"/>
          </w:rPr>
          <w:t>src/bot/services/recommendationPresenter.ts</w:t>
        </w:r>
      </w:hyperlink>
      <w:r>
        <w:t xml:space="preserve">. Отдельный обработчик </w:t>
      </w:r>
      <w:r>
        <w:rPr>
          <w:rStyle w:val="VerbatimChar"/>
        </w:rPr>
        <w:t>/sections</w:t>
      </w:r>
      <w:r>
        <w:t xml:space="preserve"> (</w:t>
      </w:r>
      <w:hyperlink r:id="rId32">
        <w:r>
          <w:rPr>
            <w:rStyle w:val="af"/>
          </w:rPr>
          <w:t>src/bot/handlers/sections.ts</w:t>
        </w:r>
      </w:hyperlink>
      <w:r>
        <w:t>) публикует полный каталог в обход Wizard.</w:t>
      </w:r>
    </w:p>
    <w:p w14:paraId="58ACE11B" w14:textId="77777777" w:rsidR="00885B66" w:rsidRDefault="00000000">
      <w:pPr>
        <w:pStyle w:val="2"/>
      </w:pPr>
      <w:bookmarkStart w:id="7" w:name="административная-веб-панель"/>
      <w:bookmarkEnd w:id="6"/>
      <w:r>
        <w:t>6. Административная веб-панель</w:t>
      </w:r>
    </w:p>
    <w:p w14:paraId="7B44B4ED" w14:textId="77777777" w:rsidR="00885B66" w:rsidRDefault="00000000">
      <w:pPr>
        <w:pStyle w:val="FirstParagraph"/>
      </w:pPr>
      <w:r>
        <w:t>Клиентская часть (</w:t>
      </w:r>
      <w:hyperlink r:id="rId33">
        <w:r>
          <w:rPr>
            <w:rStyle w:val="af"/>
          </w:rPr>
          <w:t>admin/web</w:t>
        </w:r>
      </w:hyperlink>
      <w:r>
        <w:t>) собрана на React 18 с TypeScript и Vite. Основные узлы:</w:t>
      </w:r>
    </w:p>
    <w:p w14:paraId="15DDEC6D" w14:textId="77777777" w:rsidR="00885B66" w:rsidRDefault="00000000">
      <w:pPr>
        <w:pStyle w:val="Compact"/>
        <w:numPr>
          <w:ilvl w:val="0"/>
          <w:numId w:val="6"/>
        </w:numPr>
      </w:pPr>
      <w:hyperlink r:id="rId34">
        <w:r>
          <w:rPr>
            <w:rStyle w:val="af"/>
          </w:rPr>
          <w:t>admin/web/src/App.tsx</w:t>
        </w:r>
      </w:hyperlink>
      <w:r>
        <w:t>: декларация роутинга (логин, дашборд, таблица анкет) и контекстов;</w:t>
      </w:r>
    </w:p>
    <w:p w14:paraId="7DC3BCAE" w14:textId="77777777" w:rsidR="00885B66" w:rsidRDefault="00000000">
      <w:pPr>
        <w:pStyle w:val="Compact"/>
        <w:numPr>
          <w:ilvl w:val="0"/>
          <w:numId w:val="6"/>
        </w:numPr>
      </w:pPr>
      <w:hyperlink r:id="rId35">
        <w:r>
          <w:rPr>
            <w:rStyle w:val="af"/>
          </w:rPr>
          <w:t>admin/web/src/auth/AuthProvider.tsx</w:t>
        </w:r>
      </w:hyperlink>
      <w:r>
        <w:t>: cookie-сессии, CSRF-поток и хранение токена;</w:t>
      </w:r>
    </w:p>
    <w:p w14:paraId="592A4A0F" w14:textId="77777777" w:rsidR="00885B66" w:rsidRDefault="00000000">
      <w:pPr>
        <w:pStyle w:val="Compact"/>
        <w:numPr>
          <w:ilvl w:val="0"/>
          <w:numId w:val="6"/>
        </w:numPr>
      </w:pPr>
      <w:hyperlink r:id="rId36">
        <w:r>
          <w:rPr>
            <w:rStyle w:val="af"/>
          </w:rPr>
          <w:t>admin/web/src/charts</w:t>
        </w:r>
      </w:hyperlink>
      <w:r>
        <w:t>: настройка Chart.js визуализаций через TanStack Query и кастомные хуки;</w:t>
      </w:r>
    </w:p>
    <w:p w14:paraId="4667FC30" w14:textId="77777777" w:rsidR="00885B66" w:rsidRDefault="00000000">
      <w:pPr>
        <w:pStyle w:val="Compact"/>
        <w:numPr>
          <w:ilvl w:val="0"/>
          <w:numId w:val="6"/>
        </w:numPr>
      </w:pPr>
      <w:hyperlink r:id="rId37">
        <w:r>
          <w:rPr>
            <w:rStyle w:val="af"/>
          </w:rPr>
          <w:t>admin/web/src/pages/DashboardPage.tsx</w:t>
        </w:r>
      </w:hyperlink>
      <w:r>
        <w:t xml:space="preserve"> и </w:t>
      </w:r>
      <w:hyperlink r:id="rId38">
        <w:r>
          <w:rPr>
            <w:rStyle w:val="af"/>
          </w:rPr>
          <w:t>admin/web/src/pages/SubmissionsPage.tsx</w:t>
        </w:r>
      </w:hyperlink>
      <w:r>
        <w:t>: отображение KPI и детализированных записей;</w:t>
      </w:r>
    </w:p>
    <w:p w14:paraId="1E429601" w14:textId="77777777" w:rsidR="00885B66" w:rsidRDefault="00000000">
      <w:pPr>
        <w:pStyle w:val="Compact"/>
        <w:numPr>
          <w:ilvl w:val="0"/>
          <w:numId w:val="6"/>
        </w:numPr>
      </w:pPr>
      <w:hyperlink r:id="rId39">
        <w:r>
          <w:rPr>
            <w:rStyle w:val="af"/>
          </w:rPr>
          <w:t>admin/web/src/components</w:t>
        </w:r>
      </w:hyperlink>
      <w:r>
        <w:t>: библиотека UI-элементов (Button, Modal, TimelineChart) с Tailwind-классами;</w:t>
      </w:r>
    </w:p>
    <w:p w14:paraId="7B8172A9" w14:textId="77777777" w:rsidR="00885B66" w:rsidRPr="005531C1" w:rsidRDefault="00000000">
      <w:pPr>
        <w:pStyle w:val="Compact"/>
        <w:numPr>
          <w:ilvl w:val="0"/>
          <w:numId w:val="6"/>
        </w:numPr>
        <w:rPr>
          <w:lang w:val="en-US"/>
        </w:rPr>
      </w:pPr>
      <w:hyperlink r:id="rId40">
        <w:r w:rsidRPr="005531C1">
          <w:rPr>
            <w:rStyle w:val="af"/>
            <w:lang w:val="en-US"/>
          </w:rPr>
          <w:t>admin/web/src/api</w:t>
        </w:r>
      </w:hyperlink>
      <w:r w:rsidRPr="005531C1">
        <w:rPr>
          <w:lang w:val="en-US"/>
        </w:rPr>
        <w:t xml:space="preserve">: </w:t>
      </w:r>
      <w:r>
        <w:t>клиент</w:t>
      </w:r>
      <w:r w:rsidRPr="005531C1">
        <w:rPr>
          <w:lang w:val="en-US"/>
        </w:rPr>
        <w:t xml:space="preserve"> REST-</w:t>
      </w:r>
      <w:r>
        <w:t>эндпойнтов</w:t>
      </w:r>
      <w:r w:rsidRPr="005531C1">
        <w:rPr>
          <w:lang w:val="en-US"/>
        </w:rPr>
        <w:t xml:space="preserve"> </w:t>
      </w:r>
      <w:r w:rsidRPr="005531C1">
        <w:rPr>
          <w:rStyle w:val="VerbatimChar"/>
          <w:lang w:val="en-US"/>
        </w:rPr>
        <w:t>/admin/api</w:t>
      </w:r>
      <w:r w:rsidRPr="005531C1">
        <w:rPr>
          <w:lang w:val="en-US"/>
        </w:rPr>
        <w:t>.</w:t>
      </w:r>
    </w:p>
    <w:p w14:paraId="3018B67B" w14:textId="77777777" w:rsidR="00885B66" w:rsidRDefault="00000000">
      <w:pPr>
        <w:pStyle w:val="FirstParagraph"/>
      </w:pPr>
      <w:r>
        <w:t>Конфигурация</w:t>
      </w:r>
      <w:r w:rsidRPr="005531C1">
        <w:rPr>
          <w:lang w:val="en-US"/>
        </w:rPr>
        <w:t xml:space="preserve"> </w:t>
      </w:r>
      <w:r>
        <w:t>сборки</w:t>
      </w:r>
      <w:r w:rsidRPr="005531C1">
        <w:rPr>
          <w:lang w:val="en-US"/>
        </w:rPr>
        <w:t xml:space="preserve"> (Vite + SWC + PostCSS) </w:t>
      </w:r>
      <w:r>
        <w:t>задаётся</w:t>
      </w:r>
      <w:r w:rsidRPr="005531C1">
        <w:rPr>
          <w:lang w:val="en-US"/>
        </w:rPr>
        <w:t xml:space="preserve"> </w:t>
      </w:r>
      <w:r>
        <w:t>в</w:t>
      </w:r>
      <w:r w:rsidRPr="005531C1">
        <w:rPr>
          <w:lang w:val="en-US"/>
        </w:rPr>
        <w:t xml:space="preserve"> </w:t>
      </w:r>
      <w:hyperlink r:id="rId41">
        <w:r w:rsidRPr="005531C1">
          <w:rPr>
            <w:rStyle w:val="af"/>
            <w:lang w:val="en-US"/>
          </w:rPr>
          <w:t>admin/web/vite.config.ts</w:t>
        </w:r>
      </w:hyperlink>
      <w:r w:rsidRPr="005531C1">
        <w:rPr>
          <w:lang w:val="en-US"/>
        </w:rPr>
        <w:t xml:space="preserve"> </w:t>
      </w:r>
      <w:r>
        <w:t>и</w:t>
      </w:r>
      <w:r w:rsidRPr="005531C1">
        <w:rPr>
          <w:lang w:val="en-US"/>
        </w:rPr>
        <w:t xml:space="preserve"> </w:t>
      </w:r>
      <w:hyperlink r:id="rId42">
        <w:r w:rsidRPr="005531C1">
          <w:rPr>
            <w:rStyle w:val="af"/>
            <w:lang w:val="en-US"/>
          </w:rPr>
          <w:t>admin/web/tailwind.config.ts</w:t>
        </w:r>
      </w:hyperlink>
      <w:r w:rsidRPr="005531C1">
        <w:rPr>
          <w:lang w:val="en-US"/>
        </w:rPr>
        <w:t xml:space="preserve">. </w:t>
      </w:r>
      <w:r>
        <w:t xml:space="preserve">Статика админки поставляется через Fastify-маршрут </w:t>
      </w:r>
      <w:hyperlink r:id="rId43">
        <w:r>
          <w:rPr>
            <w:rStyle w:val="af"/>
          </w:rPr>
          <w:t>src/admin/routes/ui.ts</w:t>
        </w:r>
      </w:hyperlink>
      <w:r>
        <w:t>.</w:t>
      </w:r>
    </w:p>
    <w:p w14:paraId="3F1D548A" w14:textId="77777777" w:rsidR="00885B66" w:rsidRDefault="00000000">
      <w:pPr>
        <w:pStyle w:val="2"/>
      </w:pPr>
      <w:bookmarkStart w:id="8" w:name="серверная-инфраструктура-fastify"/>
      <w:bookmarkEnd w:id="7"/>
      <w:r>
        <w:t>7. Серверная инфраструктура Fastify</w:t>
      </w:r>
    </w:p>
    <w:p w14:paraId="63411363" w14:textId="77777777" w:rsidR="00885B66" w:rsidRDefault="00000000">
      <w:pPr>
        <w:pStyle w:val="FirstParagraph"/>
      </w:pPr>
      <w:r>
        <w:t xml:space="preserve">Файл </w:t>
      </w:r>
      <w:hyperlink r:id="rId44">
        <w:r>
          <w:rPr>
            <w:rStyle w:val="af"/>
          </w:rPr>
          <w:t>src/admin/server.ts</w:t>
        </w:r>
      </w:hyperlink>
      <w:r>
        <w:t xml:space="preserve"> инициализирует Fastify с плагинами cookie-сессий, CSRF и statics, затем регистрирует маршруты:</w:t>
      </w:r>
    </w:p>
    <w:p w14:paraId="5291B453" w14:textId="77777777" w:rsidR="00885B66" w:rsidRDefault="00000000">
      <w:pPr>
        <w:pStyle w:val="Compact"/>
        <w:numPr>
          <w:ilvl w:val="0"/>
          <w:numId w:val="7"/>
        </w:numPr>
      </w:pPr>
      <w:hyperlink r:id="rId45">
        <w:r>
          <w:rPr>
            <w:rStyle w:val="af"/>
          </w:rPr>
          <w:t>src/admin/routes/auth.ts</w:t>
        </w:r>
      </w:hyperlink>
      <w:r>
        <w:t>: цикл аутентификации администратора (login/logout, выдача CSRF токена);</w:t>
      </w:r>
    </w:p>
    <w:p w14:paraId="3ABFBB8E" w14:textId="77777777" w:rsidR="00885B66" w:rsidRDefault="00000000">
      <w:pPr>
        <w:pStyle w:val="Compact"/>
        <w:numPr>
          <w:ilvl w:val="0"/>
          <w:numId w:val="7"/>
        </w:numPr>
      </w:pPr>
      <w:hyperlink r:id="rId46">
        <w:r>
          <w:rPr>
            <w:rStyle w:val="af"/>
          </w:rPr>
          <w:t>src/admin/routes/stats.ts</w:t>
        </w:r>
      </w:hyperlink>
      <w:r>
        <w:t>: агрегированные метрики (количество анкет, распределения по полу, уровню подготовки, временная динамика);</w:t>
      </w:r>
    </w:p>
    <w:p w14:paraId="688B0389" w14:textId="77777777" w:rsidR="00885B66" w:rsidRDefault="00000000">
      <w:pPr>
        <w:pStyle w:val="Compact"/>
        <w:numPr>
          <w:ilvl w:val="0"/>
          <w:numId w:val="7"/>
        </w:numPr>
      </w:pPr>
      <w:hyperlink r:id="rId47">
        <w:r>
          <w:rPr>
            <w:rStyle w:val="af"/>
          </w:rPr>
          <w:t>src/admin/routes/submissions.ts</w:t>
        </w:r>
      </w:hyperlink>
      <w:r>
        <w:t>: пагинированный список анкет с рекомендациями и причинами;</w:t>
      </w:r>
    </w:p>
    <w:p w14:paraId="38138D84" w14:textId="77777777" w:rsidR="00885B66" w:rsidRDefault="00000000">
      <w:pPr>
        <w:pStyle w:val="Compact"/>
        <w:numPr>
          <w:ilvl w:val="0"/>
          <w:numId w:val="7"/>
        </w:numPr>
      </w:pPr>
      <w:hyperlink r:id="rId48">
        <w:r>
          <w:rPr>
            <w:rStyle w:val="af"/>
          </w:rPr>
          <w:t>src/admin/routes/index.ts</w:t>
        </w:r>
      </w:hyperlink>
      <w:r>
        <w:t>: объединяющий модуль для подключения к серверу.</w:t>
      </w:r>
    </w:p>
    <w:p w14:paraId="6128C643" w14:textId="77777777" w:rsidR="00885B66" w:rsidRDefault="00000000">
      <w:pPr>
        <w:pStyle w:val="FirstParagraph"/>
      </w:pPr>
      <w:r>
        <w:t xml:space="preserve">Сервисы </w:t>
      </w:r>
      <w:hyperlink r:id="rId49">
        <w:r>
          <w:rPr>
            <w:rStyle w:val="af"/>
          </w:rPr>
          <w:t>src/admin/services/statisticsService.ts</w:t>
        </w:r>
      </w:hyperlink>
      <w:r>
        <w:t xml:space="preserve"> и </w:t>
      </w:r>
      <w:hyperlink r:id="rId50">
        <w:r>
          <w:rPr>
            <w:rStyle w:val="af"/>
          </w:rPr>
          <w:t>src/services/profileAssembler.ts</w:t>
        </w:r>
      </w:hyperlink>
      <w:r>
        <w:t xml:space="preserve"> взаимодействуют с Prisma-клиентом (</w:t>
      </w:r>
      <w:hyperlink r:id="rId51">
        <w:r>
          <w:rPr>
            <w:rStyle w:val="af"/>
          </w:rPr>
          <w:t>src/infrastructure/prismaClient.ts</w:t>
        </w:r>
      </w:hyperlink>
      <w:r>
        <w:t xml:space="preserve">) и предоставляют данные в виде DTO, совместимых с фронтендом. Поддержка админских страниц обеспечивается маршрутом </w:t>
      </w:r>
      <w:hyperlink r:id="rId52">
        <w:r>
          <w:rPr>
            <w:rStyle w:val="af"/>
          </w:rPr>
          <w:t>src/admin/routes/ui.ts</w:t>
        </w:r>
      </w:hyperlink>
      <w:r>
        <w:t>, который сервирует Vite-бандл и proxy-запросы к SPA.</w:t>
      </w:r>
    </w:p>
    <w:p w14:paraId="744AD2DA" w14:textId="77777777" w:rsidR="00885B66" w:rsidRDefault="00000000">
      <w:pPr>
        <w:pStyle w:val="2"/>
      </w:pPr>
      <w:bookmarkStart w:id="9" w:name="тестирование-и-верификация"/>
      <w:bookmarkEnd w:id="8"/>
      <w:r>
        <w:t>8. Тестирование и верификация</w:t>
      </w:r>
    </w:p>
    <w:p w14:paraId="7587DF37" w14:textId="77777777" w:rsidR="00885B66" w:rsidRDefault="00000000">
      <w:pPr>
        <w:pStyle w:val="FirstParagraph"/>
      </w:pPr>
      <w:r>
        <w:t>Unit-тесты (</w:t>
      </w:r>
      <w:hyperlink r:id="rId53">
        <w:r>
          <w:rPr>
            <w:rStyle w:val="af"/>
          </w:rPr>
          <w:t>test</w:t>
        </w:r>
      </w:hyperlink>
      <w:r>
        <w:t>) охватывают диалоговые сцены (</w:t>
      </w:r>
      <w:hyperlink r:id="rId54">
        <w:r>
          <w:rPr>
            <w:rStyle w:val="af"/>
          </w:rPr>
          <w:t>test/onboarding.steps.test.ts</w:t>
        </w:r>
      </w:hyperlink>
      <w:r>
        <w:t xml:space="preserve">, </w:t>
      </w:r>
      <w:hyperlink r:id="rId55">
        <w:r>
          <w:rPr>
            <w:rStyle w:val="af"/>
          </w:rPr>
          <w:t>test/onboarding.test.ts</w:t>
        </w:r>
      </w:hyperlink>
      <w:r>
        <w:t>) и рекомендационный движок (</w:t>
      </w:r>
      <w:hyperlink r:id="rId56">
        <w:r>
          <w:rPr>
            <w:rStyle w:val="af"/>
          </w:rPr>
          <w:t>test/recommendation.test.ts</w:t>
        </w:r>
      </w:hyperlink>
      <w:r>
        <w:t xml:space="preserve">, </w:t>
      </w:r>
      <w:hyperlink r:id="rId57">
        <w:r>
          <w:rPr>
            <w:rStyle w:val="af"/>
          </w:rPr>
          <w:t>test/recommendation.cover.test.ts</w:t>
        </w:r>
      </w:hyperlink>
      <w:r>
        <w:t>). Для них используется Vitest с конфигурацией TypeScript (tsx). Дополнительно реализованы проверки AI-сводок (</w:t>
      </w:r>
      <w:hyperlink r:id="rId58">
        <w:r>
          <w:rPr>
            <w:rStyle w:val="af"/>
          </w:rPr>
          <w:t>test/aiSummary.test.ts</w:t>
        </w:r>
      </w:hyperlink>
      <w:r>
        <w:t>) и контекста сцены (</w:t>
      </w:r>
      <w:hyperlink r:id="rId59">
        <w:r>
          <w:rPr>
            <w:rStyle w:val="af"/>
          </w:rPr>
          <w:t>test/onboarding.context.test.ts</w:t>
        </w:r>
      </w:hyperlink>
      <w:r>
        <w:t>).</w:t>
      </w:r>
    </w:p>
    <w:p w14:paraId="788B4214" w14:textId="77777777" w:rsidR="00885B66" w:rsidRDefault="00000000">
      <w:pPr>
        <w:pStyle w:val="a0"/>
      </w:pPr>
      <w:r>
        <w:t xml:space="preserve">Контроль качества обеспечивается скриптами </w:t>
      </w:r>
      <w:r>
        <w:rPr>
          <w:rStyle w:val="VerbatimChar"/>
        </w:rPr>
        <w:t>npm run test</w:t>
      </w:r>
      <w:r>
        <w:t xml:space="preserve">, </w:t>
      </w:r>
      <w:r>
        <w:rPr>
          <w:rStyle w:val="VerbatimChar"/>
        </w:rPr>
        <w:t>npm run lint</w:t>
      </w:r>
      <w:r>
        <w:t xml:space="preserve"> и </w:t>
      </w:r>
      <w:r>
        <w:rPr>
          <w:rStyle w:val="VerbatimChar"/>
        </w:rPr>
        <w:t>npx tsc --noEmit</w:t>
      </w:r>
      <w:r>
        <w:t xml:space="preserve">. Для визуальной проверки предусмотрен ручной сценарий: запуск </w:t>
      </w:r>
      <w:r>
        <w:rPr>
          <w:rStyle w:val="VerbatimChar"/>
        </w:rPr>
        <w:t>npm run dev</w:t>
      </w:r>
      <w:r>
        <w:t xml:space="preserve">, прохождение анкеты через </w:t>
      </w:r>
      <w:r>
        <w:rPr>
          <w:rStyle w:val="VerbatimChar"/>
        </w:rPr>
        <w:t>/start</w:t>
      </w:r>
      <w:r>
        <w:t>, просмотр каталога и сверка аналитики в SPA (см. README).</w:t>
      </w:r>
    </w:p>
    <w:p w14:paraId="1172F846" w14:textId="77777777" w:rsidR="00885B66" w:rsidRDefault="00000000">
      <w:pPr>
        <w:pStyle w:val="2"/>
      </w:pPr>
      <w:bookmarkStart w:id="10" w:name="развёртывание-и-эксплуатация"/>
      <w:bookmarkEnd w:id="9"/>
      <w:r>
        <w:t>9. Развёртывание и эксплуатация</w:t>
      </w:r>
    </w:p>
    <w:p w14:paraId="02AB446A" w14:textId="77777777" w:rsidR="00885B66" w:rsidRDefault="00000000">
      <w:pPr>
        <w:pStyle w:val="FirstParagraph"/>
      </w:pPr>
      <w:r>
        <w:t xml:space="preserve">Проект поддерживает гибридный режим разработки: </w:t>
      </w:r>
      <w:r>
        <w:rPr>
          <w:rStyle w:val="VerbatimChar"/>
        </w:rPr>
        <w:t>npm run dev</w:t>
      </w:r>
      <w:r>
        <w:t xml:space="preserve"> одновременно запускает Telegraf (через </w:t>
      </w:r>
      <w:r>
        <w:rPr>
          <w:rStyle w:val="VerbatimChar"/>
        </w:rPr>
        <w:t>tsx src/index.ts</w:t>
      </w:r>
      <w:r>
        <w:t xml:space="preserve">) и Fastify, </w:t>
      </w:r>
      <w:r>
        <w:rPr>
          <w:rStyle w:val="VerbatimChar"/>
        </w:rPr>
        <w:t>npm run dev:admin</w:t>
      </w:r>
      <w:r>
        <w:t xml:space="preserve"> — Vite Dev Server для фронтенда. Продуктивная сборка выполняется через </w:t>
      </w:r>
      <w:r>
        <w:rPr>
          <w:rStyle w:val="VerbatimChar"/>
        </w:rPr>
        <w:t>npm run build</w:t>
      </w:r>
      <w:r>
        <w:t xml:space="preserve"> (tsc → </w:t>
      </w:r>
      <w:r>
        <w:rPr>
          <w:rStyle w:val="VerbatimChar"/>
        </w:rPr>
        <w:t>dist/index.js</w:t>
      </w:r>
      <w:r>
        <w:t xml:space="preserve">); запуск — </w:t>
      </w:r>
      <w:r>
        <w:rPr>
          <w:rStyle w:val="VerbatimChar"/>
        </w:rPr>
        <w:t>npm start</w:t>
      </w:r>
      <w:r>
        <w:t xml:space="preserve">. Procfile позволяет развернуть сервис на Heroku-подобных платформах. Настройки окружения конфигурируются в </w:t>
      </w:r>
      <w:r>
        <w:rPr>
          <w:rStyle w:val="VerbatimChar"/>
        </w:rPr>
        <w:t>.env</w:t>
      </w:r>
      <w:r>
        <w:t xml:space="preserve"> (BOT_TOKEN, DATABASE_URL, ADMIN_SESSION_SECRET, параметры AI-инференса). Секция </w:t>
      </w:r>
      <w:hyperlink r:id="rId60">
        <w:r>
          <w:rPr>
            <w:rStyle w:val="af"/>
          </w:rPr>
          <w:t>docs/DEPLOYMENT.md</w:t>
        </w:r>
      </w:hyperlink>
      <w:r>
        <w:t xml:space="preserve"> содержит инструкции по миграции Prisma и вариации окружений.</w:t>
      </w:r>
    </w:p>
    <w:p w14:paraId="7F6C45B6" w14:textId="77777777" w:rsidR="00885B66" w:rsidRDefault="00000000">
      <w:pPr>
        <w:pStyle w:val="2"/>
      </w:pPr>
      <w:bookmarkStart w:id="11" w:name="заключение"/>
      <w:bookmarkEnd w:id="10"/>
      <w:r>
        <w:t>10. Заключение</w:t>
      </w:r>
    </w:p>
    <w:p w14:paraId="77BB4197" w14:textId="77777777" w:rsidR="00885B66" w:rsidRDefault="00000000">
      <w:pPr>
        <w:pStyle w:val="FirstParagraph"/>
      </w:pPr>
      <w:r>
        <w:t>Репозиторий демонстрирует комплексное решение для автоматизации рекомендаций спортивных секций, объединяющее диалоговый интерфейс и административную аналитику. Чёткое разделение ответственности в модульной структуре, формализованный алгоритм оценки секций и расширяемая инфраструктура Fastify делают проект подходящим кейсом для исследований в областях интеллектуальных рекомендательных систем, цифрового маркетинга и интеграции чат-ботов с аналитическими панелями.</w:t>
      </w:r>
    </w:p>
    <w:p w14:paraId="65D032F7" w14:textId="77777777" w:rsidR="00885B66" w:rsidRDefault="00000000">
      <w:pPr>
        <w:pStyle w:val="2"/>
      </w:pPr>
      <w:bookmarkStart w:id="12" w:name="Xbd78cbdcdb4e7e9586da55b3702565eb1fc2113"/>
      <w:bookmarkEnd w:id="11"/>
      <w:r>
        <w:lastRenderedPageBreak/>
        <w:t>11. Поток данных и взаимодействие компонентов</w:t>
      </w:r>
    </w:p>
    <w:p w14:paraId="7F402A55" w14:textId="77777777" w:rsidR="00885B66" w:rsidRDefault="00000000">
      <w:pPr>
        <w:pStyle w:val="FirstParagraph"/>
      </w:pPr>
      <w:r>
        <w:t xml:space="preserve">Сценарий обработки запроса начинается в Telegram. Команда </w:t>
      </w:r>
      <w:r>
        <w:rPr>
          <w:rStyle w:val="VerbatimChar"/>
        </w:rPr>
        <w:t>/start</w:t>
      </w:r>
      <w:r>
        <w:t xml:space="preserve"> активирует middleware </w:t>
      </w:r>
      <w:hyperlink r:id="rId61">
        <w:r>
          <w:rPr>
            <w:rStyle w:val="af"/>
          </w:rPr>
          <w:t>src/bot/app.ts</w:t>
        </w:r>
      </w:hyperlink>
      <w:r>
        <w:t xml:space="preserve">, которое регистрирует сцену onboarding и связывает контекст Telegraf с Fastify-сессией. Диалоговые шаги пишут промежуточные значения в </w:t>
      </w:r>
      <w:r>
        <w:rPr>
          <w:rStyle w:val="VerbatimChar"/>
        </w:rPr>
        <w:t>RecommendationSession</w:t>
      </w:r>
      <w:r>
        <w:t xml:space="preserve"> (</w:t>
      </w:r>
      <w:hyperlink r:id="rId62">
        <w:r>
          <w:rPr>
            <w:rStyle w:val="af"/>
          </w:rPr>
          <w:t>src/bot/session.ts</w:t>
        </w:r>
      </w:hyperlink>
      <w:r>
        <w:t xml:space="preserve">). После получения полного профиля вызывается сервис </w:t>
      </w:r>
      <w:hyperlink r:id="rId63">
        <w:r>
          <w:rPr>
            <w:rStyle w:val="af"/>
          </w:rPr>
          <w:t>src/services/profileAssembler.ts</w:t>
        </w:r>
      </w:hyperlink>
      <w:r>
        <w:t xml:space="preserve">, собирающий итоговую структуру </w:t>
      </w:r>
      <w:r>
        <w:rPr>
          <w:rStyle w:val="VerbatimChar"/>
        </w:rPr>
        <w:t>UserProfile</w:t>
      </w:r>
      <w:r>
        <w:t xml:space="preserve">. Далее запускается </w:t>
      </w:r>
      <w:r>
        <w:rPr>
          <w:rStyle w:val="VerbatimChar"/>
        </w:rPr>
        <w:t>recommendSections</w:t>
      </w:r>
      <w:r>
        <w:t>, и результирующие рекомендации сериализуются в DTO, пригодное для отправки через MarkdownV2.</w:t>
      </w:r>
    </w:p>
    <w:p w14:paraId="5BA501B4" w14:textId="77777777" w:rsidR="00885B66" w:rsidRDefault="00000000">
      <w:pPr>
        <w:pStyle w:val="a0"/>
      </w:pPr>
      <w:r>
        <w:t xml:space="preserve">Данные о реакциях пользователей (просмотр, интерес, повторный запуск) передаются через </w:t>
      </w:r>
      <w:hyperlink r:id="rId64">
        <w:r>
          <w:rPr>
            <w:rStyle w:val="af"/>
          </w:rPr>
          <w:t>src/services/submissionRecorder.ts</w:t>
        </w:r>
      </w:hyperlink>
      <w:r>
        <w:t xml:space="preserve">, который сохраняет в PostgreSQL как записи таблиц </w:t>
      </w:r>
      <w:r>
        <w:rPr>
          <w:rStyle w:val="VerbatimChar"/>
        </w:rPr>
        <w:t>Recommendation</w:t>
      </w:r>
      <w:r>
        <w:t xml:space="preserve">, </w:t>
      </w:r>
      <w:r>
        <w:rPr>
          <w:rStyle w:val="VerbatimChar"/>
        </w:rPr>
        <w:t>Submission</w:t>
      </w:r>
      <w:r>
        <w:t xml:space="preserve"> и связанных сущностей. Параллельно админ-панель опрашивает API </w:t>
      </w:r>
      <w:r>
        <w:rPr>
          <w:rStyle w:val="VerbatimChar"/>
        </w:rPr>
        <w:t>/admin/api/stats/overview</w:t>
      </w:r>
      <w:r>
        <w:t xml:space="preserve"> и </w:t>
      </w:r>
      <w:r>
        <w:rPr>
          <w:rStyle w:val="VerbatimChar"/>
        </w:rPr>
        <w:t>/admin/api/stats/timeline</w:t>
      </w:r>
      <w:r>
        <w:t>, получая агрегированные метрики. Таким образом, массив телеметрии постоянно обновляется, обеспечивая цикл обратной связи между фронт- и бэкендом.</w:t>
      </w:r>
    </w:p>
    <w:p w14:paraId="643F35EC" w14:textId="77777777" w:rsidR="00885B66" w:rsidRDefault="00000000">
      <w:pPr>
        <w:pStyle w:val="2"/>
      </w:pPr>
      <w:bookmarkStart w:id="13" w:name="формализация-бизнес-метрик"/>
      <w:bookmarkEnd w:id="12"/>
      <w:r>
        <w:t>12. Формализация бизнес-метрик</w:t>
      </w:r>
    </w:p>
    <w:p w14:paraId="68048F46" w14:textId="77777777" w:rsidR="00885B66" w:rsidRDefault="00000000">
      <w:pPr>
        <w:pStyle w:val="FirstParagraph"/>
      </w:pPr>
      <w:r>
        <w:t>Статистический модуль формирует сводную карту показателей. Например, ежедневная воронка конверсии рассчитывается как</w:t>
      </w:r>
    </w:p>
    <w:p w14:paraId="11F969E4" w14:textId="77777777" w:rsidR="00885B66" w:rsidRPr="005531C1" w:rsidRDefault="00000000">
      <w:pPr>
        <w:pStyle w:val="a0"/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extConversionRate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completed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started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</m:oMath>
      </m:oMathPara>
    </w:p>
    <w:p w14:paraId="2860142A" w14:textId="77777777" w:rsidR="00885B66" w:rsidRDefault="00000000">
      <w:pPr>
        <w:pStyle w:val="FirstParagrap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started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количество сессий, начавших сценарий в день </w:t>
      </w:r>
      <m:oMath>
        <m:r>
          <w:rPr>
            <w:rFonts w:ascii="Cambria Math" w:hAnsi="Cambria Math"/>
          </w:rPr>
          <m:t>d</m:t>
        </m:r>
      </m:oMath>
      <w:r>
        <w:t xml:space="preserve">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completed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завершивших его и получивших рекомендации. Источник данных — таблица submissions, читаемая Prisma-запросом в </w:t>
      </w:r>
      <w:r>
        <w:rPr>
          <w:rStyle w:val="VerbatimChar"/>
        </w:rPr>
        <w:t>statisticsService.ts</w:t>
      </w:r>
      <w:r>
        <w:t>. Дополнительно вычисляется распределение по полу и фитнес-уровням:</w:t>
      </w:r>
    </w:p>
    <w:p w14:paraId="08F25BEA" w14:textId="77777777" w:rsidR="00885B66" w:rsidRPr="005531C1" w:rsidRDefault="00000000">
      <w:pPr>
        <w:pStyle w:val="a0"/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lang w:val="en-US"/>
                </w:rPr>
                <m:t>fitness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∈{</m:t>
                  </m:r>
                  <m:r>
                    <w:rPr>
                      <w:rFonts w:ascii="Cambria Math" w:hAnsi="Cambria Math"/>
                    </w:rPr>
                    <m:t>low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 </m:t>
                  </m:r>
                  <m:r>
                    <w:rPr>
                      <w:rFonts w:ascii="Cambria Math" w:hAnsi="Cambria Math"/>
                    </w:rPr>
                    <m:t>medium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 h</m:t>
                  </m:r>
                  <m:r>
                    <w:rPr>
                      <w:rFonts w:ascii="Cambria Math" w:hAnsi="Cambria Math"/>
                    </w:rPr>
                    <m:t>ig</m:t>
                  </m:r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}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</m:oMath>
      </m:oMathPara>
    </w:p>
    <w:p w14:paraId="54BCCC84" w14:textId="77777777" w:rsidR="00885B66" w:rsidRDefault="00000000">
      <w:pPr>
        <w:pStyle w:val="FirstParagraph"/>
      </w:pPr>
      <w:r>
        <w:t>что позволяет выявлять смещения в аудитории и адаптировать рекомендации.</w:t>
      </w:r>
    </w:p>
    <w:p w14:paraId="69FEB9BE" w14:textId="77777777" w:rsidR="00885B66" w:rsidRDefault="00000000">
      <w:pPr>
        <w:pStyle w:val="2"/>
      </w:pPr>
      <w:bookmarkStart w:id="14" w:name="примеры-реализации-fitnessstep"/>
      <w:bookmarkEnd w:id="13"/>
      <w:r>
        <w:t>13. Примеры реализации fitnessStep</w:t>
      </w:r>
    </w:p>
    <w:p w14:paraId="6C28AD66" w14:textId="77777777" w:rsidR="00885B66" w:rsidRDefault="00000000">
      <w:pPr>
        <w:pStyle w:val="FirstParagraph"/>
      </w:pPr>
      <w:r>
        <w:t>Ниже иллюстрирован фрагмент шага выбора уровня подготовки (</w:t>
      </w:r>
      <w:hyperlink r:id="rId65">
        <w:r>
          <w:rPr>
            <w:rStyle w:val="af"/>
          </w:rPr>
          <w:t>src/bot/scenes/onboarding/steps/fitnessStep.ts</w:t>
        </w:r>
      </w:hyperlink>
      <w:r>
        <w:t>), демонстрирующий работу интерактивного «слайдера» и переход к уточнению комфортной интенсивности:</w:t>
      </w:r>
    </w:p>
    <w:p w14:paraId="6F911A2A" w14:textId="77777777" w:rsidR="00885B66" w:rsidRPr="005531C1" w:rsidRDefault="00000000">
      <w:pPr>
        <w:pStyle w:val="SourceCode"/>
        <w:rPr>
          <w:lang w:val="en-US"/>
        </w:rPr>
      </w:pPr>
      <w:r w:rsidRPr="005531C1">
        <w:rPr>
          <w:rStyle w:val="ControlFlowTok"/>
          <w:lang w:val="en-US"/>
        </w:rPr>
        <w:t>if</w:t>
      </w:r>
      <w:r w:rsidRPr="005531C1">
        <w:rPr>
          <w:rStyle w:val="NormalTok"/>
          <w:lang w:val="en-US"/>
        </w:rPr>
        <w:t xml:space="preserve"> (data </w:t>
      </w:r>
      <w:r w:rsidRPr="005531C1">
        <w:rPr>
          <w:rStyle w:val="OperatorTok"/>
          <w:lang w:val="en-US"/>
        </w:rPr>
        <w:t>===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StringTok"/>
          <w:lang w:val="en-US"/>
        </w:rPr>
        <w:t>"fitness_prev"</w:t>
      </w:r>
      <w:r w:rsidRPr="005531C1">
        <w:rPr>
          <w:rStyle w:val="NormalTok"/>
          <w:lang w:val="en-US"/>
        </w:rPr>
        <w:t>) {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temp</w:t>
      </w:r>
      <w:r w:rsidRPr="005531C1">
        <w:rPr>
          <w:rStyle w:val="OperatorTok"/>
          <w:lang w:val="en-US"/>
        </w:rPr>
        <w:t>.</w:t>
      </w:r>
      <w:r w:rsidRPr="005531C1">
        <w:rPr>
          <w:rStyle w:val="AttributeTok"/>
          <w:lang w:val="en-US"/>
        </w:rPr>
        <w:t>fitnessIndex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OperatorTok"/>
          <w:lang w:val="en-US"/>
        </w:rPr>
        <w:t>=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BuiltInTok"/>
          <w:lang w:val="en-US"/>
        </w:rPr>
        <w:t>Math</w:t>
      </w:r>
      <w:r w:rsidRPr="005531C1">
        <w:rPr>
          <w:rStyle w:val="OperatorTok"/>
          <w:lang w:val="en-US"/>
        </w:rPr>
        <w:t>.</w:t>
      </w:r>
      <w:r w:rsidRPr="005531C1">
        <w:rPr>
          <w:rStyle w:val="FunctionTok"/>
          <w:lang w:val="en-US"/>
        </w:rPr>
        <w:t>max</w:t>
      </w:r>
      <w:r w:rsidRPr="005531C1">
        <w:rPr>
          <w:rStyle w:val="NormalTok"/>
          <w:lang w:val="en-US"/>
        </w:rPr>
        <w:t>(</w:t>
      </w:r>
      <w:r w:rsidRPr="005531C1">
        <w:rPr>
          <w:rStyle w:val="DecValTok"/>
          <w:lang w:val="en-US"/>
        </w:rPr>
        <w:t>0</w:t>
      </w:r>
      <w:r w:rsidRPr="005531C1">
        <w:rPr>
          <w:rStyle w:val="OperatorTok"/>
          <w:lang w:val="en-US"/>
        </w:rPr>
        <w:t>,</w:t>
      </w:r>
      <w:r w:rsidRPr="005531C1">
        <w:rPr>
          <w:rStyle w:val="NormalTok"/>
          <w:lang w:val="en-US"/>
        </w:rPr>
        <w:t xml:space="preserve"> temp</w:t>
      </w:r>
      <w:r w:rsidRPr="005531C1">
        <w:rPr>
          <w:rStyle w:val="OperatorTok"/>
          <w:lang w:val="en-US"/>
        </w:rPr>
        <w:t>.</w:t>
      </w:r>
      <w:r w:rsidRPr="005531C1">
        <w:rPr>
          <w:rStyle w:val="AttributeTok"/>
          <w:lang w:val="en-US"/>
        </w:rPr>
        <w:t>fitnessIndex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OperatorTok"/>
          <w:lang w:val="en-US"/>
        </w:rPr>
        <w:t>-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DecValTok"/>
          <w:lang w:val="en-US"/>
        </w:rPr>
        <w:t>1</w:t>
      </w:r>
      <w:r w:rsidRPr="005531C1">
        <w:rPr>
          <w:rStyle w:val="NormalTok"/>
          <w:lang w:val="en-US"/>
        </w:rPr>
        <w:t>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ControlFlowTok"/>
          <w:lang w:val="en-US"/>
        </w:rPr>
        <w:t>await</w:t>
      </w:r>
      <w:r w:rsidRPr="005531C1">
        <w:rPr>
          <w:rStyle w:val="NormalTok"/>
          <w:lang w:val="en-US"/>
        </w:rPr>
        <w:t xml:space="preserve"> ctx</w:t>
      </w:r>
      <w:r w:rsidRPr="005531C1">
        <w:rPr>
          <w:rStyle w:val="OperatorTok"/>
          <w:lang w:val="en-US"/>
        </w:rPr>
        <w:t>.</w:t>
      </w:r>
      <w:r w:rsidRPr="005531C1">
        <w:rPr>
          <w:rStyle w:val="AttributeTok"/>
          <w:lang w:val="en-US"/>
        </w:rPr>
        <w:t>answerCbQuery</w:t>
      </w:r>
      <w:r w:rsidRPr="005531C1">
        <w:rPr>
          <w:rStyle w:val="OperatorTok"/>
          <w:lang w:val="en-US"/>
        </w:rPr>
        <w:t>?.</w:t>
      </w:r>
      <w:r w:rsidRPr="005531C1">
        <w:rPr>
          <w:rStyle w:val="NormalTok"/>
          <w:lang w:val="en-US"/>
        </w:rPr>
        <w:t>()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ControlFlowTok"/>
          <w:lang w:val="en-US"/>
        </w:rPr>
        <w:t>await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FunctionTok"/>
          <w:lang w:val="en-US"/>
        </w:rPr>
        <w:t>sendFitnessSlider</w:t>
      </w:r>
      <w:r w:rsidRPr="005531C1">
        <w:rPr>
          <w:rStyle w:val="NormalTok"/>
          <w:lang w:val="en-US"/>
        </w:rPr>
        <w:t>(ctx</w:t>
      </w:r>
      <w:r w:rsidRPr="005531C1">
        <w:rPr>
          <w:rStyle w:val="OperatorTok"/>
          <w:lang w:val="en-US"/>
        </w:rPr>
        <w:t>,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StringTok"/>
          <w:lang w:val="en-US"/>
        </w:rPr>
        <w:t>"edit"</w:t>
      </w:r>
      <w:r w:rsidRPr="005531C1">
        <w:rPr>
          <w:rStyle w:val="NormalTok"/>
          <w:lang w:val="en-US"/>
        </w:rPr>
        <w:t>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ControlFlowTok"/>
          <w:lang w:val="en-US"/>
        </w:rPr>
        <w:t>return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>}</w:t>
      </w:r>
      <w:r w:rsidRPr="005531C1">
        <w:rPr>
          <w:lang w:val="en-US"/>
        </w:rPr>
        <w:br/>
      </w:r>
      <w:r w:rsidRPr="005531C1">
        <w:rPr>
          <w:lang w:val="en-US"/>
        </w:rPr>
        <w:br/>
      </w:r>
      <w:r w:rsidRPr="005531C1">
        <w:rPr>
          <w:rStyle w:val="ControlFlowTok"/>
          <w:lang w:val="en-US"/>
        </w:rPr>
        <w:t>if</w:t>
      </w:r>
      <w:r w:rsidRPr="005531C1">
        <w:rPr>
          <w:rStyle w:val="NormalTok"/>
          <w:lang w:val="en-US"/>
        </w:rPr>
        <w:t xml:space="preserve"> (data </w:t>
      </w:r>
      <w:r w:rsidRPr="005531C1">
        <w:rPr>
          <w:rStyle w:val="OperatorTok"/>
          <w:lang w:val="en-US"/>
        </w:rPr>
        <w:t>===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StringTok"/>
          <w:lang w:val="en-US"/>
        </w:rPr>
        <w:t>"fitness_next"</w:t>
      </w:r>
      <w:r w:rsidRPr="005531C1">
        <w:rPr>
          <w:rStyle w:val="NormalTok"/>
          <w:lang w:val="en-US"/>
        </w:rPr>
        <w:t>) {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temp</w:t>
      </w:r>
      <w:r w:rsidRPr="005531C1">
        <w:rPr>
          <w:rStyle w:val="OperatorTok"/>
          <w:lang w:val="en-US"/>
        </w:rPr>
        <w:t>.</w:t>
      </w:r>
      <w:r w:rsidRPr="005531C1">
        <w:rPr>
          <w:rStyle w:val="AttributeTok"/>
          <w:lang w:val="en-US"/>
        </w:rPr>
        <w:t>fitnessIndex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OperatorTok"/>
          <w:lang w:val="en-US"/>
        </w:rPr>
        <w:t>=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BuiltInTok"/>
          <w:lang w:val="en-US"/>
        </w:rPr>
        <w:t>Math</w:t>
      </w:r>
      <w:r w:rsidRPr="005531C1">
        <w:rPr>
          <w:rStyle w:val="OperatorTok"/>
          <w:lang w:val="en-US"/>
        </w:rPr>
        <w:t>.</w:t>
      </w:r>
      <w:r w:rsidRPr="005531C1">
        <w:rPr>
          <w:rStyle w:val="FunctionTok"/>
          <w:lang w:val="en-US"/>
        </w:rPr>
        <w:t>min</w:t>
      </w:r>
      <w:r w:rsidRPr="005531C1">
        <w:rPr>
          <w:rStyle w:val="NormalTok"/>
          <w:lang w:val="en-US"/>
        </w:rPr>
        <w:t>(fitnessOrder</w:t>
      </w:r>
      <w:r w:rsidRPr="005531C1">
        <w:rPr>
          <w:rStyle w:val="OperatorTok"/>
          <w:lang w:val="en-US"/>
        </w:rPr>
        <w:t>.</w:t>
      </w:r>
      <w:r w:rsidRPr="005531C1">
        <w:rPr>
          <w:rStyle w:val="AttributeTok"/>
          <w:lang w:val="en-US"/>
        </w:rPr>
        <w:t>length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OperatorTok"/>
          <w:lang w:val="en-US"/>
        </w:rPr>
        <w:t>-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DecValTok"/>
          <w:lang w:val="en-US"/>
        </w:rPr>
        <w:t>1</w:t>
      </w:r>
      <w:r w:rsidRPr="005531C1">
        <w:rPr>
          <w:rStyle w:val="OperatorTok"/>
          <w:lang w:val="en-US"/>
        </w:rPr>
        <w:t>,</w:t>
      </w:r>
      <w:r w:rsidRPr="005531C1">
        <w:rPr>
          <w:rStyle w:val="NormalTok"/>
          <w:lang w:val="en-US"/>
        </w:rPr>
        <w:t xml:space="preserve"> temp</w:t>
      </w:r>
      <w:r w:rsidRPr="005531C1">
        <w:rPr>
          <w:rStyle w:val="OperatorTok"/>
          <w:lang w:val="en-US"/>
        </w:rPr>
        <w:t>.</w:t>
      </w:r>
      <w:r w:rsidRPr="005531C1">
        <w:rPr>
          <w:rStyle w:val="AttributeTok"/>
          <w:lang w:val="en-US"/>
        </w:rPr>
        <w:t>fitnessIndex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OperatorTok"/>
          <w:lang w:val="en-US"/>
        </w:rPr>
        <w:t>+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DecValTok"/>
          <w:lang w:val="en-US"/>
        </w:rPr>
        <w:t>1</w:t>
      </w:r>
      <w:r w:rsidRPr="005531C1">
        <w:rPr>
          <w:rStyle w:val="NormalTok"/>
          <w:lang w:val="en-US"/>
        </w:rPr>
        <w:t>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lastRenderedPageBreak/>
        <w:t xml:space="preserve">  </w:t>
      </w:r>
      <w:r w:rsidRPr="005531C1">
        <w:rPr>
          <w:rStyle w:val="ControlFlowTok"/>
          <w:lang w:val="en-US"/>
        </w:rPr>
        <w:t>await</w:t>
      </w:r>
      <w:r w:rsidRPr="005531C1">
        <w:rPr>
          <w:rStyle w:val="NormalTok"/>
          <w:lang w:val="en-US"/>
        </w:rPr>
        <w:t xml:space="preserve"> ctx</w:t>
      </w:r>
      <w:r w:rsidRPr="005531C1">
        <w:rPr>
          <w:rStyle w:val="OperatorTok"/>
          <w:lang w:val="en-US"/>
        </w:rPr>
        <w:t>.</w:t>
      </w:r>
      <w:r w:rsidRPr="005531C1">
        <w:rPr>
          <w:rStyle w:val="AttributeTok"/>
          <w:lang w:val="en-US"/>
        </w:rPr>
        <w:t>answerCbQuery</w:t>
      </w:r>
      <w:r w:rsidRPr="005531C1">
        <w:rPr>
          <w:rStyle w:val="OperatorTok"/>
          <w:lang w:val="en-US"/>
        </w:rPr>
        <w:t>?.</w:t>
      </w:r>
      <w:r w:rsidRPr="005531C1">
        <w:rPr>
          <w:rStyle w:val="NormalTok"/>
          <w:lang w:val="en-US"/>
        </w:rPr>
        <w:t>()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ControlFlowTok"/>
          <w:lang w:val="en-US"/>
        </w:rPr>
        <w:t>await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FunctionTok"/>
          <w:lang w:val="en-US"/>
        </w:rPr>
        <w:t>sendFitnessSlider</w:t>
      </w:r>
      <w:r w:rsidRPr="005531C1">
        <w:rPr>
          <w:rStyle w:val="NormalTok"/>
          <w:lang w:val="en-US"/>
        </w:rPr>
        <w:t>(ctx</w:t>
      </w:r>
      <w:r w:rsidRPr="005531C1">
        <w:rPr>
          <w:rStyle w:val="OperatorTok"/>
          <w:lang w:val="en-US"/>
        </w:rPr>
        <w:t>,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StringTok"/>
          <w:lang w:val="en-US"/>
        </w:rPr>
        <w:t>"edit"</w:t>
      </w:r>
      <w:r w:rsidRPr="005531C1">
        <w:rPr>
          <w:rStyle w:val="NormalTok"/>
          <w:lang w:val="en-US"/>
        </w:rPr>
        <w:t>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ControlFlowTok"/>
          <w:lang w:val="en-US"/>
        </w:rPr>
        <w:t>return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>}</w:t>
      </w:r>
      <w:r w:rsidRPr="005531C1">
        <w:rPr>
          <w:lang w:val="en-US"/>
        </w:rPr>
        <w:br/>
      </w:r>
      <w:r w:rsidRPr="005531C1">
        <w:rPr>
          <w:lang w:val="en-US"/>
        </w:rPr>
        <w:br/>
      </w:r>
      <w:r w:rsidRPr="005531C1">
        <w:rPr>
          <w:rStyle w:val="ControlFlowTok"/>
          <w:lang w:val="en-US"/>
        </w:rPr>
        <w:t>if</w:t>
      </w:r>
      <w:r w:rsidRPr="005531C1">
        <w:rPr>
          <w:rStyle w:val="NormalTok"/>
          <w:lang w:val="en-US"/>
        </w:rPr>
        <w:t xml:space="preserve"> (data </w:t>
      </w:r>
      <w:r w:rsidRPr="005531C1">
        <w:rPr>
          <w:rStyle w:val="OperatorTok"/>
          <w:lang w:val="en-US"/>
        </w:rPr>
        <w:t>===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StringTok"/>
          <w:lang w:val="en-US"/>
        </w:rPr>
        <w:t>"fitness_done"</w:t>
      </w:r>
      <w:r w:rsidRPr="005531C1">
        <w:rPr>
          <w:rStyle w:val="NormalTok"/>
          <w:lang w:val="en-US"/>
        </w:rPr>
        <w:t>) {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KeywordTok"/>
          <w:lang w:val="en-US"/>
        </w:rPr>
        <w:t>const</w:t>
      </w:r>
      <w:r w:rsidRPr="005531C1">
        <w:rPr>
          <w:rStyle w:val="NormalTok"/>
          <w:lang w:val="en-US"/>
        </w:rPr>
        <w:t xml:space="preserve"> profile </w:t>
      </w:r>
      <w:r w:rsidRPr="005531C1">
        <w:rPr>
          <w:rStyle w:val="OperatorTok"/>
          <w:lang w:val="en-US"/>
        </w:rPr>
        <w:t>=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FunctionTok"/>
          <w:lang w:val="en-US"/>
        </w:rPr>
        <w:t>ensureProfile</w:t>
      </w:r>
      <w:r w:rsidRPr="005531C1">
        <w:rPr>
          <w:rStyle w:val="NormalTok"/>
          <w:lang w:val="en-US"/>
        </w:rPr>
        <w:t>(ctx)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KeywordTok"/>
          <w:lang w:val="en-US"/>
        </w:rPr>
        <w:t>const</w:t>
      </w:r>
      <w:r w:rsidRPr="005531C1">
        <w:rPr>
          <w:rStyle w:val="NormalTok"/>
          <w:lang w:val="en-US"/>
        </w:rPr>
        <w:t xml:space="preserve"> level </w:t>
      </w:r>
      <w:r w:rsidRPr="005531C1">
        <w:rPr>
          <w:rStyle w:val="OperatorTok"/>
          <w:lang w:val="en-US"/>
        </w:rPr>
        <w:t>=</w:t>
      </w:r>
      <w:r w:rsidRPr="005531C1">
        <w:rPr>
          <w:rStyle w:val="NormalTok"/>
          <w:lang w:val="en-US"/>
        </w:rPr>
        <w:t xml:space="preserve"> fitnessOrder[temp</w:t>
      </w:r>
      <w:r w:rsidRPr="005531C1">
        <w:rPr>
          <w:rStyle w:val="OperatorTok"/>
          <w:lang w:val="en-US"/>
        </w:rPr>
        <w:t>.</w:t>
      </w:r>
      <w:r w:rsidRPr="005531C1">
        <w:rPr>
          <w:rStyle w:val="AttributeTok"/>
          <w:lang w:val="en-US"/>
        </w:rPr>
        <w:t>fitnessIndex</w:t>
      </w:r>
      <w:r w:rsidRPr="005531C1">
        <w:rPr>
          <w:rStyle w:val="NormalTok"/>
          <w:lang w:val="en-US"/>
        </w:rPr>
        <w:t xml:space="preserve">] </w:t>
      </w:r>
      <w:r w:rsidRPr="005531C1">
        <w:rPr>
          <w:rStyle w:val="OperatorTok"/>
          <w:lang w:val="en-US"/>
        </w:rPr>
        <w:t>??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StringTok"/>
          <w:lang w:val="en-US"/>
        </w:rPr>
        <w:t>"medium"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profile</w:t>
      </w:r>
      <w:r w:rsidRPr="005531C1">
        <w:rPr>
          <w:rStyle w:val="OperatorTok"/>
          <w:lang w:val="en-US"/>
        </w:rPr>
        <w:t>.</w:t>
      </w:r>
      <w:r w:rsidRPr="005531C1">
        <w:rPr>
          <w:rStyle w:val="AttributeTok"/>
          <w:lang w:val="en-US"/>
        </w:rPr>
        <w:t>fitnessLevel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OperatorTok"/>
          <w:lang w:val="en-US"/>
        </w:rPr>
        <w:t>=</w:t>
      </w:r>
      <w:r w:rsidRPr="005531C1">
        <w:rPr>
          <w:rStyle w:val="NormalTok"/>
          <w:lang w:val="en-US"/>
        </w:rPr>
        <w:t xml:space="preserve"> level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ControlFlowTok"/>
          <w:lang w:val="en-US"/>
        </w:rPr>
        <w:t>await</w:t>
      </w:r>
      <w:r w:rsidRPr="005531C1">
        <w:rPr>
          <w:rStyle w:val="NormalTok"/>
          <w:lang w:val="en-US"/>
        </w:rPr>
        <w:t xml:space="preserve"> ctx</w:t>
      </w:r>
      <w:r w:rsidRPr="005531C1">
        <w:rPr>
          <w:rStyle w:val="OperatorTok"/>
          <w:lang w:val="en-US"/>
        </w:rPr>
        <w:t>.</w:t>
      </w:r>
      <w:r w:rsidRPr="005531C1">
        <w:rPr>
          <w:rStyle w:val="AttributeTok"/>
          <w:lang w:val="en-US"/>
        </w:rPr>
        <w:t>answerCbQuery</w:t>
      </w:r>
      <w:r w:rsidRPr="005531C1">
        <w:rPr>
          <w:rStyle w:val="OperatorTok"/>
          <w:lang w:val="en-US"/>
        </w:rPr>
        <w:t>?.</w:t>
      </w:r>
      <w:r w:rsidRPr="005531C1">
        <w:rPr>
          <w:rStyle w:val="NormalTok"/>
          <w:lang w:val="en-US"/>
        </w:rPr>
        <w:t>(</w:t>
      </w:r>
      <w:r w:rsidRPr="005531C1">
        <w:rPr>
          <w:rStyle w:val="StringTok"/>
          <w:lang w:val="en-US"/>
        </w:rPr>
        <w:t>"</w:t>
      </w:r>
      <w:r>
        <w:rPr>
          <w:rStyle w:val="StringTok"/>
        </w:rPr>
        <w:t>Уровень</w:t>
      </w:r>
      <w:r w:rsidRPr="005531C1">
        <w:rPr>
          <w:rStyle w:val="StringTok"/>
          <w:lang w:val="en-US"/>
        </w:rPr>
        <w:t xml:space="preserve"> </w:t>
      </w:r>
      <w:r>
        <w:rPr>
          <w:rStyle w:val="StringTok"/>
        </w:rPr>
        <w:t>сохранен</w:t>
      </w:r>
      <w:r w:rsidRPr="005531C1">
        <w:rPr>
          <w:rStyle w:val="StringTok"/>
          <w:lang w:val="en-US"/>
        </w:rPr>
        <w:t>."</w:t>
      </w:r>
      <w:r w:rsidRPr="005531C1">
        <w:rPr>
          <w:rStyle w:val="NormalTok"/>
          <w:lang w:val="en-US"/>
        </w:rPr>
        <w:t>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FunctionTok"/>
          <w:lang w:val="en-US"/>
        </w:rPr>
        <w:t>resetPromptState</w:t>
      </w:r>
      <w:r w:rsidRPr="005531C1">
        <w:rPr>
          <w:rStyle w:val="NormalTok"/>
          <w:lang w:val="en-US"/>
        </w:rPr>
        <w:t>(ctx)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ControlFlowTok"/>
          <w:lang w:val="en-US"/>
        </w:rPr>
        <w:t>await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FunctionTok"/>
          <w:lang w:val="en-US"/>
        </w:rPr>
        <w:t>sendIntensityComfortPrompt</w:t>
      </w:r>
      <w:r w:rsidRPr="005531C1">
        <w:rPr>
          <w:rStyle w:val="NormalTok"/>
          <w:lang w:val="en-US"/>
        </w:rPr>
        <w:t>(ctx</w:t>
      </w:r>
      <w:r w:rsidRPr="005531C1">
        <w:rPr>
          <w:rStyle w:val="OperatorTok"/>
          <w:lang w:val="en-US"/>
        </w:rPr>
        <w:t>,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StringTok"/>
          <w:lang w:val="en-US"/>
        </w:rPr>
        <w:t>"new"</w:t>
      </w:r>
      <w:r w:rsidRPr="005531C1">
        <w:rPr>
          <w:rStyle w:val="NormalTok"/>
          <w:lang w:val="en-US"/>
        </w:rPr>
        <w:t>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ControlFlowTok"/>
          <w:lang w:val="en-US"/>
        </w:rPr>
        <w:t>await</w:t>
      </w:r>
      <w:r w:rsidRPr="005531C1">
        <w:rPr>
          <w:rStyle w:val="NormalTok"/>
          <w:lang w:val="en-US"/>
        </w:rPr>
        <w:t xml:space="preserve"> ctx</w:t>
      </w:r>
      <w:r w:rsidRPr="005531C1">
        <w:rPr>
          <w:rStyle w:val="OperatorTok"/>
          <w:lang w:val="en-US"/>
        </w:rPr>
        <w:t>.</w:t>
      </w:r>
      <w:r w:rsidRPr="005531C1">
        <w:rPr>
          <w:rStyle w:val="AttributeTok"/>
          <w:lang w:val="en-US"/>
        </w:rPr>
        <w:t>wizard</w:t>
      </w:r>
      <w:r w:rsidRPr="005531C1">
        <w:rPr>
          <w:rStyle w:val="OperatorTok"/>
          <w:lang w:val="en-US"/>
        </w:rPr>
        <w:t>.</w:t>
      </w:r>
      <w:r w:rsidRPr="005531C1">
        <w:rPr>
          <w:rStyle w:val="FunctionTok"/>
          <w:lang w:val="en-US"/>
        </w:rPr>
        <w:t>next</w:t>
      </w:r>
      <w:r w:rsidRPr="005531C1">
        <w:rPr>
          <w:rStyle w:val="NormalTok"/>
          <w:lang w:val="en-US"/>
        </w:rPr>
        <w:t>()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ControlFlowTok"/>
          <w:lang w:val="en-US"/>
        </w:rPr>
        <w:t>return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>}</w:t>
      </w:r>
    </w:p>
    <w:p w14:paraId="2CA59DB1" w14:textId="77777777" w:rsidR="00885B66" w:rsidRDefault="00000000">
      <w:pPr>
        <w:pStyle w:val="FirstParagraph"/>
      </w:pPr>
      <w:r>
        <w:t xml:space="preserve">Диалоговые шаги опираются на </w:t>
      </w:r>
      <w:r>
        <w:rPr>
          <w:rStyle w:val="VerbatimChar"/>
        </w:rPr>
        <w:t>ensureProfile</w:t>
      </w:r>
      <w:r>
        <w:t>/</w:t>
      </w:r>
      <w:r>
        <w:rPr>
          <w:rStyle w:val="VerbatimChar"/>
        </w:rPr>
        <w:t>ensureTemp</w:t>
      </w:r>
      <w:r>
        <w:t xml:space="preserve">, чтобы гарантировать присутствие mutable-объекта профиля и временного состояния, а </w:t>
      </w:r>
      <w:r>
        <w:rPr>
          <w:rStyle w:val="VerbatimChar"/>
        </w:rPr>
        <w:t>sendFitnessSlider</w:t>
      </w:r>
      <w:r>
        <w:t>/</w:t>
      </w:r>
      <w:r>
        <w:rPr>
          <w:rStyle w:val="VerbatimChar"/>
        </w:rPr>
        <w:t>sendIntensityComfortPrompt</w:t>
      </w:r>
      <w:r>
        <w:t xml:space="preserve"> централизуют форматирование и удаление устаревших сообщений. Такой паттерн упрощает тестирование (</w:t>
      </w:r>
      <w:hyperlink r:id="rId66">
        <w:r>
          <w:rPr>
            <w:rStyle w:val="af"/>
          </w:rPr>
          <w:t>test/onboarding.steps.test.ts</w:t>
        </w:r>
      </w:hyperlink>
      <w:r>
        <w:t>) и делает сценарий устойчивым к повторным нажатиям.</w:t>
      </w:r>
    </w:p>
    <w:p w14:paraId="689F6072" w14:textId="77777777" w:rsidR="00885B66" w:rsidRDefault="00000000">
      <w:pPr>
        <w:pStyle w:val="2"/>
      </w:pPr>
      <w:bookmarkStart w:id="15" w:name="сервис-ai-сводок"/>
      <w:bookmarkEnd w:id="14"/>
      <w:r>
        <w:t>14. Сервис AI-сводок</w:t>
      </w:r>
    </w:p>
    <w:p w14:paraId="4543EAC0" w14:textId="77777777" w:rsidR="00885B66" w:rsidRDefault="00000000">
      <w:pPr>
        <w:pStyle w:val="FirstParagraph"/>
      </w:pPr>
      <w:r>
        <w:t xml:space="preserve">Модуль </w:t>
      </w:r>
      <w:hyperlink r:id="rId67">
        <w:r>
          <w:rPr>
            <w:rStyle w:val="af"/>
          </w:rPr>
          <w:t>src/services/aiSummary.ts</w:t>
        </w:r>
      </w:hyperlink>
      <w:r>
        <w:t xml:space="preserve"> подключает внешний API (Heroku Inference) для генерации текстовых пояснений. Он принимает </w:t>
      </w:r>
      <w:r>
        <w:rPr>
          <w:rStyle w:val="VerbatimChar"/>
        </w:rPr>
        <w:t>RecommendationResult[]</w:t>
      </w:r>
      <w:r>
        <w:t xml:space="preserve">, агрегирует причины и отправляет запрос в модель. Для избежания перегрева внешнего сервиса реализован rate limiting и таймаут, а fallback возвращает шаблонные пояснения. При наличии API-ключа админ-панель отображает AI-обзор в карточках рекомендаций; при отсутствии — использует статическое описание из </w:t>
      </w:r>
      <w:hyperlink r:id="rId68">
        <w:r>
          <w:rPr>
            <w:rStyle w:val="af"/>
          </w:rPr>
          <w:t>src/bot/services/recommendationPresenter.ts</w:t>
        </w:r>
      </w:hyperlink>
      <w:r>
        <w:t>.</w:t>
      </w:r>
    </w:p>
    <w:p w14:paraId="5991B2D2" w14:textId="77777777" w:rsidR="00885B66" w:rsidRDefault="00000000">
      <w:pPr>
        <w:pStyle w:val="2"/>
      </w:pPr>
      <w:bookmarkStart w:id="16" w:name="обеспечение-безопасности"/>
      <w:bookmarkEnd w:id="15"/>
      <w:r>
        <w:t>15. Обеспечение безопасности</w:t>
      </w:r>
    </w:p>
    <w:p w14:paraId="458611C8" w14:textId="77777777" w:rsidR="00885B66" w:rsidRDefault="00000000">
      <w:pPr>
        <w:pStyle w:val="FirstParagraph"/>
      </w:pPr>
      <w:r>
        <w:t>Сервер Fastify применяет несколько уровней защиты:</w:t>
      </w:r>
    </w:p>
    <w:p w14:paraId="43650A49" w14:textId="77777777" w:rsidR="00885B66" w:rsidRDefault="00000000">
      <w:pPr>
        <w:pStyle w:val="Compact"/>
        <w:numPr>
          <w:ilvl w:val="0"/>
          <w:numId w:val="8"/>
        </w:numPr>
      </w:pPr>
      <w:r>
        <w:t xml:space="preserve">cookie-сессии подписываются секретом </w:t>
      </w:r>
      <w:r>
        <w:rPr>
          <w:rStyle w:val="VerbatimChar"/>
        </w:rPr>
        <w:t>ADMIN_SESSION_SECRET</w:t>
      </w:r>
      <w:r>
        <w:t>, хранится только идентификатор сеанса;</w:t>
      </w:r>
    </w:p>
    <w:p w14:paraId="16486A30" w14:textId="77777777" w:rsidR="00885B66" w:rsidRDefault="00000000">
      <w:pPr>
        <w:pStyle w:val="Compact"/>
        <w:numPr>
          <w:ilvl w:val="0"/>
          <w:numId w:val="8"/>
        </w:numPr>
      </w:pPr>
      <w:r>
        <w:t xml:space="preserve">CSRF-модуль генерирует токены, выдаваемые эндпойнтом </w:t>
      </w:r>
      <w:r>
        <w:rPr>
          <w:rStyle w:val="VerbatimChar"/>
        </w:rPr>
        <w:t>/csrf</w:t>
      </w:r>
      <w:r>
        <w:t xml:space="preserve"> и проверяемые на POST-запросах;</w:t>
      </w:r>
    </w:p>
    <w:p w14:paraId="731E7AD7" w14:textId="77777777" w:rsidR="00885B66" w:rsidRDefault="00000000">
      <w:pPr>
        <w:pStyle w:val="Compact"/>
        <w:numPr>
          <w:ilvl w:val="0"/>
          <w:numId w:val="8"/>
        </w:numPr>
      </w:pPr>
      <w:r>
        <w:t>маршруты администратора оборачиваются middleware аутентификации (</w:t>
      </w:r>
      <w:hyperlink r:id="rId69">
        <w:r>
          <w:rPr>
            <w:rStyle w:val="af"/>
          </w:rPr>
          <w:t>src/admin/routes/auth.ts</w:t>
        </w:r>
      </w:hyperlink>
      <w:r>
        <w:t>), которое проверяет наличие валидной сессии и блокирует доступ к статистике без авторизации;</w:t>
      </w:r>
    </w:p>
    <w:p w14:paraId="735B8E47" w14:textId="77777777" w:rsidR="00885B66" w:rsidRDefault="00000000">
      <w:pPr>
        <w:pStyle w:val="Compact"/>
        <w:numPr>
          <w:ilvl w:val="0"/>
          <w:numId w:val="8"/>
        </w:numPr>
      </w:pPr>
      <w:r>
        <w:t>Telegram-бот фильтрует входящие сообщения, обрабатывая только разрешённые команды, и логирует невалидные callback-данные для аудита.</w:t>
      </w:r>
    </w:p>
    <w:p w14:paraId="1A6E2385" w14:textId="77777777" w:rsidR="00885B66" w:rsidRDefault="00000000">
      <w:pPr>
        <w:pStyle w:val="2"/>
      </w:pPr>
      <w:bookmarkStart w:id="17" w:name="производительность-и-масштабирование"/>
      <w:bookmarkEnd w:id="16"/>
      <w:r>
        <w:lastRenderedPageBreak/>
        <w:t>16. Производительность и масштабирование</w:t>
      </w:r>
    </w:p>
    <w:p w14:paraId="0E55642F" w14:textId="77777777" w:rsidR="00885B66" w:rsidRDefault="00000000">
      <w:pPr>
        <w:pStyle w:val="FirstParagraph"/>
      </w:pPr>
      <w:r>
        <w:t>При росте трафика архитектура предусматривает горизонтальную масштабируемость. Fastify и Telegraf могут быть разделены на отдельные процессы с использованием очередей сообщений (например, Redis) для передачи событий. Prisma поддерживает пул подключений к PostgreSQL, а статический каталог секций кэшируется в памяти процесса и обновляется при деплое. Для админ-панели предусмотрена сборка CDN-friendly артефактов Vite; gzip/бротли-настройки могут быть добавлены на уровне reverse proxy.</w:t>
      </w:r>
    </w:p>
    <w:p w14:paraId="7CF121C2" w14:textId="77777777" w:rsidR="00885B66" w:rsidRDefault="00000000">
      <w:pPr>
        <w:pStyle w:val="2"/>
      </w:pPr>
      <w:bookmarkStart w:id="18" w:name="перспективы-исследований"/>
      <w:bookmarkEnd w:id="17"/>
      <w:r>
        <w:t>17. Перспективы исследований</w:t>
      </w:r>
    </w:p>
    <w:p w14:paraId="49A902A4" w14:textId="77777777" w:rsidR="00885B66" w:rsidRDefault="00000000">
      <w:pPr>
        <w:pStyle w:val="FirstParagraph"/>
      </w:pPr>
      <w:r>
        <w:t>Представленный прототип служит основой для дальнейших научных экспериментов:</w:t>
      </w:r>
    </w:p>
    <w:p w14:paraId="73D72E75" w14:textId="77777777" w:rsidR="00885B66" w:rsidRDefault="00000000">
      <w:pPr>
        <w:pStyle w:val="Compact"/>
        <w:numPr>
          <w:ilvl w:val="0"/>
          <w:numId w:val="9"/>
        </w:numPr>
      </w:pPr>
      <w:r>
        <w:t>внедрение гибридного рекомендательного алгоритма, который поверх текущего векторного косинусного движка добавляет модели машинного обучения (например, факторизацию матриц по собранным отзывам);</w:t>
      </w:r>
    </w:p>
    <w:p w14:paraId="211E3963" w14:textId="77777777" w:rsidR="00885B66" w:rsidRDefault="00000000">
      <w:pPr>
        <w:pStyle w:val="Compact"/>
        <w:numPr>
          <w:ilvl w:val="0"/>
          <w:numId w:val="9"/>
        </w:numPr>
      </w:pPr>
      <w:r>
        <w:t>анализ пользовательских траекторий с применением методов когортного анализа и доверительных интервалов для ConversionRate;</w:t>
      </w:r>
    </w:p>
    <w:p w14:paraId="1F8C609C" w14:textId="77777777" w:rsidR="00885B66" w:rsidRDefault="00000000">
      <w:pPr>
        <w:pStyle w:val="Compact"/>
        <w:numPr>
          <w:ilvl w:val="0"/>
          <w:numId w:val="9"/>
        </w:numPr>
      </w:pPr>
      <w:r>
        <w:t xml:space="preserve">интеграция A/B-тестов в процесс выдачи рекомендаций, что позволит количественно оценивать влияние новых правил построения векторов и параметров </w:t>
      </w:r>
      <w:r>
        <w:rPr>
          <w:rStyle w:val="VerbatimChar"/>
        </w:rPr>
        <w:t>computeCosineSimilarity</w:t>
      </w:r>
      <w:r>
        <w:t xml:space="preserve"> на ключевые метрики.</w:t>
      </w:r>
    </w:p>
    <w:p w14:paraId="67630BBF" w14:textId="77777777" w:rsidR="00885B66" w:rsidRDefault="00000000">
      <w:pPr>
        <w:pStyle w:val="FirstParagraph"/>
      </w:pPr>
      <w:r>
        <w:t>Эти направления могут быть описаны в дальнейших главах научной работы, используя полученный код как экспериментальную платформу.</w:t>
      </w:r>
    </w:p>
    <w:p w14:paraId="5DC69EBD" w14:textId="77777777" w:rsidR="00885B66" w:rsidRDefault="00000000">
      <w:pPr>
        <w:pStyle w:val="2"/>
      </w:pPr>
      <w:bookmarkStart w:id="19" w:name="api-админ-панели"/>
      <w:bookmarkEnd w:id="18"/>
      <w:r>
        <w:t>18. API админ-панели</w:t>
      </w:r>
    </w:p>
    <w:p w14:paraId="27C49845" w14:textId="77777777" w:rsidR="00885B66" w:rsidRDefault="00000000">
      <w:pPr>
        <w:pStyle w:val="FirstParagraph"/>
      </w:pPr>
      <w:r>
        <w:t xml:space="preserve">REST-интерфейс расположен под префиксом </w:t>
      </w:r>
      <w:r>
        <w:rPr>
          <w:rStyle w:val="VerbatimChar"/>
        </w:rPr>
        <w:t>/admin/api</w:t>
      </w:r>
      <w:r>
        <w:t xml:space="preserve"> и обслуживается маршрутами Fastify (</w:t>
      </w:r>
      <w:hyperlink r:id="rId70">
        <w:r>
          <w:rPr>
            <w:rStyle w:val="af"/>
          </w:rPr>
          <w:t>src/admin/routes</w:t>
        </w:r>
      </w:hyperlink>
      <w:r>
        <w:t xml:space="preserve">). Аутентификация основана на cookie-сессиях, выдаваемых после </w:t>
      </w:r>
      <w:r>
        <w:rPr>
          <w:rStyle w:val="VerbatimChar"/>
        </w:rPr>
        <w:t>POST /admin/api/login</w:t>
      </w:r>
      <w:r>
        <w:t>, и защищена CSRF-токенами. Эндпойнты разделяются на три группы:</w:t>
      </w:r>
    </w:p>
    <w:p w14:paraId="3C126037" w14:textId="77777777" w:rsidR="00885B66" w:rsidRPr="005531C1" w:rsidRDefault="00000000">
      <w:pPr>
        <w:pStyle w:val="Compact"/>
        <w:numPr>
          <w:ilvl w:val="0"/>
          <w:numId w:val="10"/>
        </w:numPr>
        <w:rPr>
          <w:lang w:val="en-US"/>
        </w:rPr>
      </w:pPr>
      <w:r>
        <w:t>мониторинг</w:t>
      </w:r>
      <w:r w:rsidRPr="005531C1">
        <w:rPr>
          <w:lang w:val="en-US"/>
        </w:rPr>
        <w:t xml:space="preserve"> (</w:t>
      </w:r>
      <w:r w:rsidRPr="005531C1">
        <w:rPr>
          <w:rStyle w:val="VerbatimChar"/>
          <w:lang w:val="en-US"/>
        </w:rPr>
        <w:t>GET /health</w:t>
      </w:r>
      <w:r w:rsidRPr="005531C1">
        <w:rPr>
          <w:lang w:val="en-US"/>
        </w:rPr>
        <w:t xml:space="preserve">, </w:t>
      </w:r>
      <w:r w:rsidRPr="005531C1">
        <w:rPr>
          <w:rStyle w:val="VerbatimChar"/>
          <w:lang w:val="en-US"/>
        </w:rPr>
        <w:t>GET /csrf</w:t>
      </w:r>
      <w:r w:rsidRPr="005531C1">
        <w:rPr>
          <w:lang w:val="en-US"/>
        </w:rPr>
        <w:t xml:space="preserve">, </w:t>
      </w:r>
      <w:r w:rsidRPr="005531C1">
        <w:rPr>
          <w:rStyle w:val="VerbatimChar"/>
          <w:lang w:val="en-US"/>
        </w:rPr>
        <w:t>GET /session</w:t>
      </w:r>
      <w:r w:rsidRPr="005531C1">
        <w:rPr>
          <w:lang w:val="en-US"/>
        </w:rPr>
        <w:t>);</w:t>
      </w:r>
    </w:p>
    <w:p w14:paraId="2801ECF5" w14:textId="77777777" w:rsidR="00885B66" w:rsidRPr="005531C1" w:rsidRDefault="00000000">
      <w:pPr>
        <w:pStyle w:val="Compact"/>
        <w:numPr>
          <w:ilvl w:val="0"/>
          <w:numId w:val="10"/>
        </w:numPr>
        <w:rPr>
          <w:lang w:val="en-US"/>
        </w:rPr>
      </w:pPr>
      <w:r>
        <w:t>аналитика</w:t>
      </w:r>
      <w:r w:rsidRPr="005531C1">
        <w:rPr>
          <w:lang w:val="en-US"/>
        </w:rPr>
        <w:t xml:space="preserve"> (</w:t>
      </w:r>
      <w:r w:rsidRPr="005531C1">
        <w:rPr>
          <w:rStyle w:val="VerbatimChar"/>
          <w:lang w:val="en-US"/>
        </w:rPr>
        <w:t>GET /stats/overview</w:t>
      </w:r>
      <w:r w:rsidRPr="005531C1">
        <w:rPr>
          <w:lang w:val="en-US"/>
        </w:rPr>
        <w:t xml:space="preserve">, </w:t>
      </w:r>
      <w:r w:rsidRPr="005531C1">
        <w:rPr>
          <w:rStyle w:val="VerbatimChar"/>
          <w:lang w:val="en-US"/>
        </w:rPr>
        <w:t>/stats/demographics</w:t>
      </w:r>
      <w:r w:rsidRPr="005531C1">
        <w:rPr>
          <w:lang w:val="en-US"/>
        </w:rPr>
        <w:t xml:space="preserve">, </w:t>
      </w:r>
      <w:r w:rsidRPr="005531C1">
        <w:rPr>
          <w:rStyle w:val="VerbatimChar"/>
          <w:lang w:val="en-US"/>
        </w:rPr>
        <w:t>/stats/timeline?rangeDays=N</w:t>
      </w:r>
      <w:r w:rsidRPr="005531C1">
        <w:rPr>
          <w:lang w:val="en-US"/>
        </w:rPr>
        <w:t>);</w:t>
      </w:r>
    </w:p>
    <w:p w14:paraId="6CEC37B6" w14:textId="77777777" w:rsidR="00885B66" w:rsidRPr="005531C1" w:rsidRDefault="00000000">
      <w:pPr>
        <w:pStyle w:val="Compact"/>
        <w:numPr>
          <w:ilvl w:val="0"/>
          <w:numId w:val="10"/>
        </w:numPr>
        <w:rPr>
          <w:lang w:val="en-US"/>
        </w:rPr>
      </w:pPr>
      <w:r>
        <w:t>анкеты</w:t>
      </w:r>
      <w:r w:rsidRPr="005531C1">
        <w:rPr>
          <w:lang w:val="en-US"/>
        </w:rPr>
        <w:t xml:space="preserve"> (</w:t>
      </w:r>
      <w:r w:rsidRPr="005531C1">
        <w:rPr>
          <w:rStyle w:val="VerbatimChar"/>
          <w:lang w:val="en-US"/>
        </w:rPr>
        <w:t>GET /submissions?page=1&amp;pageSize=25</w:t>
      </w:r>
      <w:r w:rsidRPr="005531C1">
        <w:rPr>
          <w:lang w:val="en-US"/>
        </w:rPr>
        <w:t>).</w:t>
      </w:r>
    </w:p>
    <w:p w14:paraId="3D22309C" w14:textId="77777777" w:rsidR="00885B66" w:rsidRDefault="00000000">
      <w:pPr>
        <w:pStyle w:val="FirstParagraph"/>
      </w:pPr>
      <w:r>
        <w:t xml:space="preserve">Запросы валидируются через </w:t>
      </w:r>
      <w:r>
        <w:rPr>
          <w:rStyle w:val="VerbatimChar"/>
        </w:rPr>
        <w:t>zod</w:t>
      </w:r>
      <w:r>
        <w:t xml:space="preserve"> (см. пример в </w:t>
      </w:r>
      <w:hyperlink r:id="rId71">
        <w:r>
          <w:rPr>
            <w:rStyle w:val="af"/>
          </w:rPr>
          <w:t>src/admin/routes/stats.ts</w:t>
        </w:r>
      </w:hyperlink>
      <w:r>
        <w:t xml:space="preserve">). Клиентская сторона использует универсальный </w:t>
      </w:r>
      <w:r>
        <w:rPr>
          <w:rStyle w:val="VerbatimChar"/>
        </w:rPr>
        <w:t>apiFetch</w:t>
      </w:r>
      <w:r>
        <w:t xml:space="preserve"> (</w:t>
      </w:r>
      <w:hyperlink r:id="rId72">
        <w:r>
          <w:rPr>
            <w:rStyle w:val="af"/>
          </w:rPr>
          <w:t>admin/web/src/api/client.ts</w:t>
        </w:r>
      </w:hyperlink>
      <w:r>
        <w:t>), который автоматически сериализует тело, прикрепляет cookie и маршрутизирует ошибки:</w:t>
      </w:r>
    </w:p>
    <w:p w14:paraId="63AFB54C" w14:textId="77777777" w:rsidR="00885B66" w:rsidRPr="005531C1" w:rsidRDefault="00000000">
      <w:pPr>
        <w:pStyle w:val="SourceCode"/>
        <w:rPr>
          <w:lang w:val="en-US"/>
        </w:rPr>
      </w:pPr>
      <w:r w:rsidRPr="005531C1">
        <w:rPr>
          <w:rStyle w:val="KeywordTok"/>
          <w:lang w:val="en-US"/>
        </w:rPr>
        <w:t>const</w:t>
      </w:r>
      <w:r w:rsidRPr="005531C1">
        <w:rPr>
          <w:rStyle w:val="NormalTok"/>
          <w:lang w:val="en-US"/>
        </w:rPr>
        <w:t xml:space="preserve"> response </w:t>
      </w:r>
      <w:r w:rsidRPr="005531C1">
        <w:rPr>
          <w:rStyle w:val="OperatorTok"/>
          <w:lang w:val="en-US"/>
        </w:rPr>
        <w:t>=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ControlFlowTok"/>
          <w:lang w:val="en-US"/>
        </w:rPr>
        <w:t>await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FunctionTok"/>
          <w:lang w:val="en-US"/>
        </w:rPr>
        <w:t>fetch</w:t>
      </w:r>
      <w:r w:rsidRPr="005531C1">
        <w:rPr>
          <w:rStyle w:val="NormalTok"/>
          <w:lang w:val="en-US"/>
        </w:rPr>
        <w:t>(</w:t>
      </w:r>
      <w:r w:rsidRPr="005531C1">
        <w:rPr>
          <w:rStyle w:val="VerbatimStringTok"/>
          <w:lang w:val="en-US"/>
        </w:rPr>
        <w:t>`</w:t>
      </w:r>
      <w:r w:rsidRPr="005531C1">
        <w:rPr>
          <w:rStyle w:val="SpecialCharTok"/>
          <w:lang w:val="en-US"/>
        </w:rPr>
        <w:t>${</w:t>
      </w:r>
      <w:r w:rsidRPr="005531C1">
        <w:rPr>
          <w:rStyle w:val="NormalTok"/>
          <w:lang w:val="en-US"/>
        </w:rPr>
        <w:t>API_BASE</w:t>
      </w:r>
      <w:r w:rsidRPr="005531C1">
        <w:rPr>
          <w:rStyle w:val="SpecialCharTok"/>
          <w:lang w:val="en-US"/>
        </w:rPr>
        <w:t>}${</w:t>
      </w:r>
      <w:r w:rsidRPr="005531C1">
        <w:rPr>
          <w:rStyle w:val="NormalTok"/>
          <w:lang w:val="en-US"/>
        </w:rPr>
        <w:t>path</w:t>
      </w:r>
      <w:r w:rsidRPr="005531C1">
        <w:rPr>
          <w:rStyle w:val="SpecialCharTok"/>
          <w:lang w:val="en-US"/>
        </w:rPr>
        <w:t>}</w:t>
      </w:r>
      <w:r w:rsidRPr="005531C1">
        <w:rPr>
          <w:rStyle w:val="VerbatimStringTok"/>
          <w:lang w:val="en-US"/>
        </w:rPr>
        <w:t>`</w:t>
      </w:r>
      <w:r w:rsidRPr="005531C1">
        <w:rPr>
          <w:rStyle w:val="OperatorTok"/>
          <w:lang w:val="en-US"/>
        </w:rPr>
        <w:t>,</w:t>
      </w:r>
      <w:r w:rsidRPr="005531C1">
        <w:rPr>
          <w:rStyle w:val="NormalTok"/>
          <w:lang w:val="en-US"/>
        </w:rPr>
        <w:t xml:space="preserve"> {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method</w:t>
      </w:r>
      <w:r w:rsidRPr="005531C1">
        <w:rPr>
          <w:rStyle w:val="OperatorTok"/>
          <w:lang w:val="en-US"/>
        </w:rPr>
        <w:t>:</w:t>
      </w:r>
      <w:r w:rsidRPr="005531C1">
        <w:rPr>
          <w:rStyle w:val="NormalTok"/>
          <w:lang w:val="en-US"/>
        </w:rPr>
        <w:t xml:space="preserve"> method </w:t>
      </w:r>
      <w:r w:rsidRPr="005531C1">
        <w:rPr>
          <w:rStyle w:val="OperatorTok"/>
          <w:lang w:val="en-US"/>
        </w:rPr>
        <w:t>??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StringTok"/>
          <w:lang w:val="en-US"/>
        </w:rPr>
        <w:t>"GET"</w:t>
      </w:r>
      <w:r w:rsidRPr="005531C1">
        <w:rPr>
          <w:rStyle w:val="OperatorTok"/>
          <w:lang w:val="en-US"/>
        </w:rPr>
        <w:t>,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credentials</w:t>
      </w:r>
      <w:r w:rsidRPr="005531C1">
        <w:rPr>
          <w:rStyle w:val="OperatorTok"/>
          <w:lang w:val="en-US"/>
        </w:rPr>
        <w:t>: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StringTok"/>
          <w:lang w:val="en-US"/>
        </w:rPr>
        <w:t>"include"</w:t>
      </w:r>
      <w:r w:rsidRPr="005531C1">
        <w:rPr>
          <w:rStyle w:val="OperatorTok"/>
          <w:lang w:val="en-US"/>
        </w:rPr>
        <w:t>,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headers</w:t>
      </w:r>
      <w:r w:rsidRPr="005531C1">
        <w:rPr>
          <w:rStyle w:val="OperatorTok"/>
          <w:lang w:val="en-US"/>
        </w:rPr>
        <w:t>:</w:t>
      </w:r>
      <w:r w:rsidRPr="005531C1">
        <w:rPr>
          <w:rStyle w:val="NormalTok"/>
          <w:lang w:val="en-US"/>
        </w:rPr>
        <w:t xml:space="preserve"> finalHeaders</w:t>
      </w:r>
      <w:r w:rsidRPr="005531C1">
        <w:rPr>
          <w:rStyle w:val="OperatorTok"/>
          <w:lang w:val="en-US"/>
        </w:rPr>
        <w:t>,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body</w:t>
      </w:r>
      <w:r w:rsidRPr="005531C1">
        <w:rPr>
          <w:rStyle w:val="OperatorTok"/>
          <w:lang w:val="en-US"/>
        </w:rPr>
        <w:t>:</w:t>
      </w:r>
      <w:r w:rsidRPr="005531C1">
        <w:rPr>
          <w:rStyle w:val="NormalTok"/>
          <w:lang w:val="en-US"/>
        </w:rPr>
        <w:t xml:space="preserve"> isJsonBody </w:t>
      </w:r>
      <w:r w:rsidRPr="005531C1">
        <w:rPr>
          <w:rStyle w:val="OperatorTok"/>
          <w:lang w:val="en-US"/>
        </w:rPr>
        <w:t>?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BuiltInTok"/>
          <w:lang w:val="en-US"/>
        </w:rPr>
        <w:t>JSON</w:t>
      </w:r>
      <w:r w:rsidRPr="005531C1">
        <w:rPr>
          <w:rStyle w:val="OperatorTok"/>
          <w:lang w:val="en-US"/>
        </w:rPr>
        <w:t>.</w:t>
      </w:r>
      <w:r w:rsidRPr="005531C1">
        <w:rPr>
          <w:rStyle w:val="FunctionTok"/>
          <w:lang w:val="en-US"/>
        </w:rPr>
        <w:t>stringify</w:t>
      </w:r>
      <w:r w:rsidRPr="005531C1">
        <w:rPr>
          <w:rStyle w:val="NormalTok"/>
          <w:lang w:val="en-US"/>
        </w:rPr>
        <w:t xml:space="preserve">(body) </w:t>
      </w:r>
      <w:r w:rsidRPr="005531C1">
        <w:rPr>
          <w:rStyle w:val="OperatorTok"/>
          <w:lang w:val="en-US"/>
        </w:rPr>
        <w:t>: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DataTypeTok"/>
          <w:lang w:val="en-US"/>
        </w:rPr>
        <w:t>null</w:t>
      </w:r>
      <w:r w:rsidRPr="005531C1">
        <w:rPr>
          <w:rStyle w:val="OperatorTok"/>
          <w:lang w:val="en-US"/>
        </w:rPr>
        <w:t>,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OperatorTok"/>
          <w:lang w:val="en-US"/>
        </w:rPr>
        <w:t>...</w:t>
      </w:r>
      <w:r w:rsidRPr="005531C1">
        <w:rPr>
          <w:rStyle w:val="NormalTok"/>
          <w:lang w:val="en-US"/>
        </w:rPr>
        <w:t>rest</w:t>
      </w:r>
      <w:r w:rsidRPr="005531C1">
        <w:rPr>
          <w:rStyle w:val="OperatorTok"/>
          <w:lang w:val="en-US"/>
        </w:rPr>
        <w:t>,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>})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lang w:val="en-US"/>
        </w:rPr>
        <w:lastRenderedPageBreak/>
        <w:br/>
      </w:r>
      <w:r w:rsidRPr="005531C1">
        <w:rPr>
          <w:rStyle w:val="ControlFlowTok"/>
          <w:lang w:val="en-US"/>
        </w:rPr>
        <w:t>if</w:t>
      </w:r>
      <w:r w:rsidRPr="005531C1">
        <w:rPr>
          <w:rStyle w:val="NormalTok"/>
          <w:lang w:val="en-US"/>
        </w:rPr>
        <w:t xml:space="preserve"> (</w:t>
      </w:r>
      <w:r w:rsidRPr="005531C1">
        <w:rPr>
          <w:rStyle w:val="OperatorTok"/>
          <w:lang w:val="en-US"/>
        </w:rPr>
        <w:t>!</w:t>
      </w:r>
      <w:r w:rsidRPr="005531C1">
        <w:rPr>
          <w:rStyle w:val="NormalTok"/>
          <w:lang w:val="en-US"/>
        </w:rPr>
        <w:t>response</w:t>
      </w:r>
      <w:r w:rsidRPr="005531C1">
        <w:rPr>
          <w:rStyle w:val="OperatorTok"/>
          <w:lang w:val="en-US"/>
        </w:rPr>
        <w:t>.</w:t>
      </w:r>
      <w:r w:rsidRPr="005531C1">
        <w:rPr>
          <w:rStyle w:val="AttributeTok"/>
          <w:lang w:val="en-US"/>
        </w:rPr>
        <w:t>ok</w:t>
      </w:r>
      <w:r w:rsidRPr="005531C1">
        <w:rPr>
          <w:rStyle w:val="NormalTok"/>
          <w:lang w:val="en-US"/>
        </w:rPr>
        <w:t>) {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ControlFlowTok"/>
          <w:lang w:val="en-US"/>
        </w:rPr>
        <w:t>if</w:t>
      </w:r>
      <w:r w:rsidRPr="005531C1">
        <w:rPr>
          <w:rStyle w:val="NormalTok"/>
          <w:lang w:val="en-US"/>
        </w:rPr>
        <w:t xml:space="preserve"> (response</w:t>
      </w:r>
      <w:r w:rsidRPr="005531C1">
        <w:rPr>
          <w:rStyle w:val="OperatorTok"/>
          <w:lang w:val="en-US"/>
        </w:rPr>
        <w:t>.</w:t>
      </w:r>
      <w:r w:rsidRPr="005531C1">
        <w:rPr>
          <w:rStyle w:val="AttributeTok"/>
          <w:lang w:val="en-US"/>
        </w:rPr>
        <w:t>status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OperatorTok"/>
          <w:lang w:val="en-US"/>
        </w:rPr>
        <w:t>===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DecValTok"/>
          <w:lang w:val="en-US"/>
        </w:rPr>
        <w:t>401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OperatorTok"/>
          <w:lang w:val="en-US"/>
        </w:rPr>
        <w:t>&amp;&amp;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OperatorTok"/>
          <w:lang w:val="en-US"/>
        </w:rPr>
        <w:t>!</w:t>
      </w:r>
      <w:r w:rsidRPr="005531C1">
        <w:rPr>
          <w:rStyle w:val="NormalTok"/>
          <w:lang w:val="en-US"/>
        </w:rPr>
        <w:t>suppressUnauthorizedEvent) {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  </w:t>
      </w:r>
      <w:r w:rsidRPr="005531C1">
        <w:rPr>
          <w:rStyle w:val="BuiltInTok"/>
          <w:lang w:val="en-US"/>
        </w:rPr>
        <w:t>window</w:t>
      </w:r>
      <w:r w:rsidRPr="005531C1">
        <w:rPr>
          <w:rStyle w:val="OperatorTok"/>
          <w:lang w:val="en-US"/>
        </w:rPr>
        <w:t>.</w:t>
      </w:r>
      <w:r w:rsidRPr="005531C1">
        <w:rPr>
          <w:rStyle w:val="FunctionTok"/>
          <w:lang w:val="en-US"/>
        </w:rPr>
        <w:t>dispatchEvent</w:t>
      </w:r>
      <w:r w:rsidRPr="005531C1">
        <w:rPr>
          <w:rStyle w:val="NormalTok"/>
          <w:lang w:val="en-US"/>
        </w:rPr>
        <w:t>(</w:t>
      </w:r>
      <w:r w:rsidRPr="005531C1">
        <w:rPr>
          <w:rStyle w:val="KeywordTok"/>
          <w:lang w:val="en-US"/>
        </w:rPr>
        <w:t>new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BuiltInTok"/>
          <w:lang w:val="en-US"/>
        </w:rPr>
        <w:t>CustomEvent</w:t>
      </w:r>
      <w:r w:rsidRPr="005531C1">
        <w:rPr>
          <w:rStyle w:val="NormalTok"/>
          <w:lang w:val="en-US"/>
        </w:rPr>
        <w:t>(</w:t>
      </w:r>
      <w:r w:rsidRPr="005531C1">
        <w:rPr>
          <w:rStyle w:val="StringTok"/>
          <w:lang w:val="en-US"/>
        </w:rPr>
        <w:t>"admin:unauthorized"</w:t>
      </w:r>
      <w:r w:rsidRPr="005531C1">
        <w:rPr>
          <w:rStyle w:val="NormalTok"/>
          <w:lang w:val="en-US"/>
        </w:rPr>
        <w:t>))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}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 xml:space="preserve">  </w:t>
      </w:r>
      <w:r w:rsidRPr="005531C1">
        <w:rPr>
          <w:rStyle w:val="ControlFlowTok"/>
          <w:lang w:val="en-US"/>
        </w:rPr>
        <w:t>throw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FunctionTok"/>
          <w:lang w:val="en-US"/>
        </w:rPr>
        <w:t>buildError</w:t>
      </w:r>
      <w:r w:rsidRPr="005531C1">
        <w:rPr>
          <w:rStyle w:val="NormalTok"/>
          <w:lang w:val="en-US"/>
        </w:rPr>
        <w:t>(response</w:t>
      </w:r>
      <w:r w:rsidRPr="005531C1">
        <w:rPr>
          <w:rStyle w:val="OperatorTok"/>
          <w:lang w:val="en-US"/>
        </w:rPr>
        <w:t>.</w:t>
      </w:r>
      <w:r w:rsidRPr="005531C1">
        <w:rPr>
          <w:rStyle w:val="AttributeTok"/>
          <w:lang w:val="en-US"/>
        </w:rPr>
        <w:t>status</w:t>
      </w:r>
      <w:r w:rsidRPr="005531C1">
        <w:rPr>
          <w:rStyle w:val="OperatorTok"/>
          <w:lang w:val="en-US"/>
        </w:rPr>
        <w:t>,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ControlFlowTok"/>
          <w:lang w:val="en-US"/>
        </w:rPr>
        <w:t>await</w:t>
      </w:r>
      <w:r w:rsidRPr="005531C1">
        <w:rPr>
          <w:rStyle w:val="NormalTok"/>
          <w:lang w:val="en-US"/>
        </w:rPr>
        <w:t xml:space="preserve"> response</w:t>
      </w:r>
      <w:r w:rsidRPr="005531C1">
        <w:rPr>
          <w:rStyle w:val="OperatorTok"/>
          <w:lang w:val="en-US"/>
        </w:rPr>
        <w:t>.</w:t>
      </w:r>
      <w:r w:rsidRPr="005531C1">
        <w:rPr>
          <w:rStyle w:val="FunctionTok"/>
          <w:lang w:val="en-US"/>
        </w:rPr>
        <w:t>json</w:t>
      </w:r>
      <w:r w:rsidRPr="005531C1">
        <w:rPr>
          <w:rStyle w:val="NormalTok"/>
          <w:lang w:val="en-US"/>
        </w:rPr>
        <w:t>()</w:t>
      </w:r>
      <w:r w:rsidRPr="005531C1">
        <w:rPr>
          <w:rStyle w:val="OperatorTok"/>
          <w:lang w:val="en-US"/>
        </w:rPr>
        <w:t>.</w:t>
      </w:r>
      <w:r w:rsidRPr="005531C1">
        <w:rPr>
          <w:rStyle w:val="FunctionTok"/>
          <w:lang w:val="en-US"/>
        </w:rPr>
        <w:t>catch</w:t>
      </w:r>
      <w:r w:rsidRPr="005531C1">
        <w:rPr>
          <w:rStyle w:val="NormalTok"/>
          <w:lang w:val="en-US"/>
        </w:rPr>
        <w:t xml:space="preserve">(() </w:t>
      </w:r>
      <w:r w:rsidRPr="005531C1">
        <w:rPr>
          <w:rStyle w:val="KeywordTok"/>
          <w:lang w:val="en-US"/>
        </w:rPr>
        <w:t>=&gt;</w:t>
      </w:r>
      <w:r w:rsidRPr="005531C1">
        <w:rPr>
          <w:rStyle w:val="NormalTok"/>
          <w:lang w:val="en-US"/>
        </w:rPr>
        <w:t xml:space="preserve"> </w:t>
      </w:r>
      <w:r w:rsidRPr="005531C1">
        <w:rPr>
          <w:rStyle w:val="KeywordTok"/>
          <w:lang w:val="en-US"/>
        </w:rPr>
        <w:t>null</w:t>
      </w:r>
      <w:r w:rsidRPr="005531C1">
        <w:rPr>
          <w:rStyle w:val="NormalTok"/>
          <w:lang w:val="en-US"/>
        </w:rPr>
        <w:t>))</w:t>
      </w:r>
      <w:r w:rsidRPr="005531C1">
        <w:rPr>
          <w:rStyle w:val="OperatorTok"/>
          <w:lang w:val="en-US"/>
        </w:rPr>
        <w:t>;</w:t>
      </w:r>
      <w:r w:rsidRPr="005531C1">
        <w:rPr>
          <w:lang w:val="en-US"/>
        </w:rPr>
        <w:br/>
      </w:r>
      <w:r w:rsidRPr="005531C1">
        <w:rPr>
          <w:rStyle w:val="NormalTok"/>
          <w:lang w:val="en-US"/>
        </w:rPr>
        <w:t>}</w:t>
      </w:r>
    </w:p>
    <w:p w14:paraId="66CB22A3" w14:textId="77777777" w:rsidR="00885B66" w:rsidRDefault="00000000">
      <w:pPr>
        <w:pStyle w:val="FirstParagraph"/>
      </w:pPr>
      <w:r>
        <w:t xml:space="preserve">Таким образом, фронтенд реагирует на истекшие сессии, инициируя повторный вход. Fastify-плагин </w:t>
      </w:r>
      <w:hyperlink r:id="rId73">
        <w:r>
          <w:rPr>
            <w:rStyle w:val="af"/>
          </w:rPr>
          <w:t>src/admin/plugins/authentication.ts</w:t>
        </w:r>
      </w:hyperlink>
      <w:r>
        <w:t xml:space="preserve"> дополняет запросы методами </w:t>
      </w:r>
      <w:r>
        <w:rPr>
          <w:rStyle w:val="VerbatimChar"/>
        </w:rPr>
        <w:t>requireAdminAuth</w:t>
      </w:r>
      <w:r>
        <w:t xml:space="preserve">, </w:t>
      </w:r>
      <w:r>
        <w:rPr>
          <w:rStyle w:val="VerbatimChar"/>
        </w:rPr>
        <w:t>issueAdminCsrfToken</w:t>
      </w:r>
      <w:r>
        <w:t xml:space="preserve">, </w:t>
      </w:r>
      <w:r>
        <w:rPr>
          <w:rStyle w:val="VerbatimChar"/>
        </w:rPr>
        <w:t>verifyAdminCsrfToken</w:t>
      </w:r>
      <w:r>
        <w:t>, формируя строгий контур безопасности.</w:t>
      </w:r>
    </w:p>
    <w:p w14:paraId="19FCB4FD" w14:textId="77777777" w:rsidR="00885B66" w:rsidRDefault="00000000">
      <w:pPr>
        <w:pStyle w:val="2"/>
      </w:pPr>
      <w:bookmarkStart w:id="20" w:name="хранилище-данных-и-prisma"/>
      <w:bookmarkEnd w:id="19"/>
      <w:r>
        <w:t>19. Хранилище данных и Prisma</w:t>
      </w:r>
    </w:p>
    <w:p w14:paraId="0EB8055C" w14:textId="77777777" w:rsidR="00885B66" w:rsidRDefault="00000000">
      <w:pPr>
        <w:pStyle w:val="FirstParagraph"/>
      </w:pPr>
      <w:r>
        <w:t xml:space="preserve">Приложение использует PostgreSQL и Prisma ORM. Сущности </w:t>
      </w:r>
      <w:r>
        <w:rPr>
          <w:rStyle w:val="VerbatimChar"/>
        </w:rPr>
        <w:t>Profile</w:t>
      </w:r>
      <w:r>
        <w:t xml:space="preserve">, </w:t>
      </w:r>
      <w:r>
        <w:rPr>
          <w:rStyle w:val="VerbatimChar"/>
        </w:rPr>
        <w:t>Submission</w:t>
      </w:r>
      <w:r>
        <w:t xml:space="preserve">, </w:t>
      </w:r>
      <w:r>
        <w:rPr>
          <w:rStyle w:val="VerbatimChar"/>
        </w:rPr>
        <w:t>Recommendation</w:t>
      </w:r>
      <w:r>
        <w:t xml:space="preserve"> и </w:t>
      </w:r>
      <w:r>
        <w:rPr>
          <w:rStyle w:val="VerbatimChar"/>
        </w:rPr>
        <w:t>Section</w:t>
      </w:r>
      <w:r>
        <w:t xml:space="preserve"> описаны в </w:t>
      </w:r>
      <w:hyperlink r:id="rId74">
        <w:r>
          <w:rPr>
            <w:rStyle w:val="af"/>
          </w:rPr>
          <w:t>prisma/schema.prisma</w:t>
        </w:r>
      </w:hyperlink>
      <w:r>
        <w:t xml:space="preserve">, что согласуется с документацией </w:t>
      </w:r>
      <w:hyperlink r:id="rId75">
        <w:r>
          <w:rPr>
            <w:rStyle w:val="af"/>
          </w:rPr>
          <w:t>docs/DATABASE.md</w:t>
        </w:r>
      </w:hyperlink>
      <w:r>
        <w:t>. Операции выполняются через сервисы:</w:t>
      </w:r>
    </w:p>
    <w:p w14:paraId="44B25DC8" w14:textId="77777777" w:rsidR="00885B66" w:rsidRDefault="00000000">
      <w:pPr>
        <w:pStyle w:val="Compact"/>
        <w:numPr>
          <w:ilvl w:val="0"/>
          <w:numId w:val="11"/>
        </w:numPr>
      </w:pPr>
      <w:hyperlink r:id="rId76">
        <w:r>
          <w:rPr>
            <w:rStyle w:val="af"/>
          </w:rPr>
          <w:t>src/services/profileAssembler.ts</w:t>
        </w:r>
      </w:hyperlink>
      <w:r>
        <w:t xml:space="preserve"> — формирует DTO для сохранения анкет;</w:t>
      </w:r>
    </w:p>
    <w:p w14:paraId="09C4A6D0" w14:textId="77777777" w:rsidR="00885B66" w:rsidRDefault="00000000">
      <w:pPr>
        <w:pStyle w:val="Compact"/>
        <w:numPr>
          <w:ilvl w:val="0"/>
          <w:numId w:val="11"/>
        </w:numPr>
      </w:pPr>
      <w:hyperlink r:id="rId77">
        <w:r>
          <w:rPr>
            <w:rStyle w:val="af"/>
          </w:rPr>
          <w:t>src/services/submissionRecorder.ts</w:t>
        </w:r>
      </w:hyperlink>
      <w:r>
        <w:t xml:space="preserve"> — записывает рекомендации и ответы мастера;</w:t>
      </w:r>
    </w:p>
    <w:p w14:paraId="58403547" w14:textId="77777777" w:rsidR="00885B66" w:rsidRPr="005531C1" w:rsidRDefault="00000000">
      <w:pPr>
        <w:pStyle w:val="Compact"/>
        <w:numPr>
          <w:ilvl w:val="0"/>
          <w:numId w:val="11"/>
        </w:numPr>
        <w:rPr>
          <w:lang w:val="en-US"/>
        </w:rPr>
      </w:pPr>
      <w:hyperlink r:id="rId78">
        <w:r w:rsidRPr="005531C1">
          <w:rPr>
            <w:rStyle w:val="af"/>
            <w:lang w:val="en-US"/>
          </w:rPr>
          <w:t>src/admin/services/statisticsService.ts</w:t>
        </w:r>
      </w:hyperlink>
      <w:r w:rsidRPr="005531C1">
        <w:rPr>
          <w:lang w:val="en-US"/>
        </w:rPr>
        <w:t xml:space="preserve"> — </w:t>
      </w:r>
      <w:r>
        <w:t>агрегирует</w:t>
      </w:r>
      <w:r w:rsidRPr="005531C1">
        <w:rPr>
          <w:lang w:val="en-US"/>
        </w:rPr>
        <w:t xml:space="preserve"> </w:t>
      </w:r>
      <w:r>
        <w:t>данные</w:t>
      </w:r>
      <w:r w:rsidRPr="005531C1">
        <w:rPr>
          <w:lang w:val="en-US"/>
        </w:rPr>
        <w:t xml:space="preserve"> </w:t>
      </w:r>
      <w:r>
        <w:t>для</w:t>
      </w:r>
      <w:r w:rsidRPr="005531C1">
        <w:rPr>
          <w:lang w:val="en-US"/>
        </w:rPr>
        <w:t xml:space="preserve"> API.</w:t>
      </w:r>
    </w:p>
    <w:p w14:paraId="3248DC14" w14:textId="77777777" w:rsidR="00885B66" w:rsidRDefault="00000000">
      <w:pPr>
        <w:pStyle w:val="FirstParagraph"/>
      </w:pPr>
      <w:r>
        <w:t>Миграции</w:t>
      </w:r>
      <w:r w:rsidRPr="005531C1">
        <w:rPr>
          <w:lang w:val="en-US"/>
        </w:rPr>
        <w:t xml:space="preserve"> </w:t>
      </w:r>
      <w:r>
        <w:t>управляются</w:t>
      </w:r>
      <w:r w:rsidRPr="005531C1">
        <w:rPr>
          <w:lang w:val="en-US"/>
        </w:rPr>
        <w:t xml:space="preserve"> </w:t>
      </w:r>
      <w:r>
        <w:t>командами</w:t>
      </w:r>
      <w:r w:rsidRPr="005531C1">
        <w:rPr>
          <w:lang w:val="en-US"/>
        </w:rPr>
        <w:t xml:space="preserve"> </w:t>
      </w:r>
      <w:r w:rsidRPr="005531C1">
        <w:rPr>
          <w:rStyle w:val="VerbatimChar"/>
          <w:lang w:val="en-US"/>
        </w:rPr>
        <w:t>npx prisma migrate deploy</w:t>
      </w:r>
      <w:r w:rsidRPr="005531C1">
        <w:rPr>
          <w:lang w:val="en-US"/>
        </w:rPr>
        <w:t xml:space="preserve"> </w:t>
      </w:r>
      <w:r>
        <w:t>и</w:t>
      </w:r>
      <w:r w:rsidRPr="005531C1">
        <w:rPr>
          <w:lang w:val="en-US"/>
        </w:rPr>
        <w:t xml:space="preserve"> </w:t>
      </w:r>
      <w:r w:rsidRPr="005531C1">
        <w:rPr>
          <w:rStyle w:val="VerbatimChar"/>
          <w:lang w:val="en-US"/>
        </w:rPr>
        <w:t>npx prisma migrate dev --name &lt;label&gt;</w:t>
      </w:r>
      <w:r w:rsidRPr="005531C1">
        <w:rPr>
          <w:lang w:val="en-US"/>
        </w:rPr>
        <w:t xml:space="preserve">. </w:t>
      </w:r>
      <w:r>
        <w:t xml:space="preserve">Для резервного копирования предлагаются команды </w:t>
      </w:r>
      <w:r>
        <w:rPr>
          <w:rStyle w:val="VerbatimChar"/>
        </w:rPr>
        <w:t>pg_dump</w:t>
      </w:r>
      <w:r>
        <w:t xml:space="preserve"> и </w:t>
      </w:r>
      <w:r>
        <w:rPr>
          <w:rStyle w:val="VerbatimChar"/>
        </w:rPr>
        <w:t>pg_restore</w:t>
      </w:r>
      <w:r>
        <w:t xml:space="preserve">, адаптированные к переменной окружения </w:t>
      </w:r>
      <w:r>
        <w:rPr>
          <w:rStyle w:val="VerbatimChar"/>
        </w:rPr>
        <w:t>DATABASE_URL</w:t>
      </w:r>
      <w:r>
        <w:t xml:space="preserve">. В разработке к базе подключается </w:t>
      </w:r>
      <w:r>
        <w:rPr>
          <w:rStyle w:val="VerbatimChar"/>
        </w:rPr>
        <w:t>connectPrisma()</w:t>
      </w:r>
      <w:r>
        <w:t xml:space="preserve"> внутри </w:t>
      </w:r>
      <w:hyperlink r:id="rId79">
        <w:r>
          <w:rPr>
            <w:rStyle w:val="af"/>
          </w:rPr>
          <w:t>src/index.ts</w:t>
        </w:r>
      </w:hyperlink>
      <w:r>
        <w:t xml:space="preserve">; при отсутствии </w:t>
      </w:r>
      <w:r>
        <w:rPr>
          <w:rStyle w:val="VerbatimChar"/>
        </w:rPr>
        <w:t>DATABASE_URL</w:t>
      </w:r>
      <w:r>
        <w:t xml:space="preserve"> приложение запускается в режим без аналитики, выводя предупреждение.</w:t>
      </w:r>
    </w:p>
    <w:p w14:paraId="302FCBB3" w14:textId="77777777" w:rsidR="00885B66" w:rsidRDefault="00000000">
      <w:pPr>
        <w:pStyle w:val="2"/>
      </w:pPr>
      <w:bookmarkStart w:id="21" w:name="развёртывание-и-конфигурация"/>
      <w:bookmarkEnd w:id="20"/>
      <w:r>
        <w:t>20. Развёртывание и конфигурация</w:t>
      </w:r>
    </w:p>
    <w:p w14:paraId="34A6631A" w14:textId="77777777" w:rsidR="00885B66" w:rsidRPr="005531C1" w:rsidRDefault="00000000">
      <w:pPr>
        <w:pStyle w:val="FirstParagraph"/>
        <w:rPr>
          <w:lang w:val="en-US"/>
        </w:rPr>
      </w:pPr>
      <w:r>
        <w:t xml:space="preserve">Файл </w:t>
      </w:r>
      <w:hyperlink r:id="rId80">
        <w:r>
          <w:rPr>
            <w:rStyle w:val="af"/>
          </w:rPr>
          <w:t>docs/DEPLOYMENT.md</w:t>
        </w:r>
      </w:hyperlink>
      <w:r>
        <w:t xml:space="preserve"> описывает два режима: локальную разработку и продакшен. Основные</w:t>
      </w:r>
      <w:r w:rsidRPr="005531C1">
        <w:rPr>
          <w:lang w:val="en-US"/>
        </w:rPr>
        <w:t xml:space="preserve"> </w:t>
      </w:r>
      <w:r>
        <w:t>переменные</w:t>
      </w:r>
      <w:r w:rsidRPr="005531C1">
        <w:rPr>
          <w:lang w:val="en-US"/>
        </w:rPr>
        <w:t xml:space="preserve"> </w:t>
      </w:r>
      <w:r>
        <w:t>окружения</w:t>
      </w:r>
      <w:r w:rsidRPr="005531C1">
        <w:rPr>
          <w:lang w:val="en-US"/>
        </w:rPr>
        <w:t xml:space="preserve"> </w:t>
      </w:r>
      <w:r>
        <w:t>включают</w:t>
      </w:r>
      <w:r w:rsidRPr="005531C1">
        <w:rPr>
          <w:lang w:val="en-US"/>
        </w:rPr>
        <w:t xml:space="preserve"> </w:t>
      </w:r>
      <w:r w:rsidRPr="005531C1">
        <w:rPr>
          <w:rStyle w:val="VerbatimChar"/>
          <w:lang w:val="en-US"/>
        </w:rPr>
        <w:t>BOT_TOKEN</w:t>
      </w:r>
      <w:r w:rsidRPr="005531C1">
        <w:rPr>
          <w:lang w:val="en-US"/>
        </w:rPr>
        <w:t xml:space="preserve">, </w:t>
      </w:r>
      <w:r w:rsidRPr="005531C1">
        <w:rPr>
          <w:rStyle w:val="VerbatimChar"/>
          <w:lang w:val="en-US"/>
        </w:rPr>
        <w:t>DATABASE_URL</w:t>
      </w:r>
      <w:r w:rsidRPr="005531C1">
        <w:rPr>
          <w:lang w:val="en-US"/>
        </w:rPr>
        <w:t xml:space="preserve">, </w:t>
      </w:r>
      <w:r w:rsidRPr="005531C1">
        <w:rPr>
          <w:rStyle w:val="VerbatimChar"/>
          <w:lang w:val="en-US"/>
        </w:rPr>
        <w:t>ADMIN_USERNAME</w:t>
      </w:r>
      <w:r w:rsidRPr="005531C1">
        <w:rPr>
          <w:lang w:val="en-US"/>
        </w:rPr>
        <w:t xml:space="preserve">, </w:t>
      </w:r>
      <w:r w:rsidRPr="005531C1">
        <w:rPr>
          <w:rStyle w:val="VerbatimChar"/>
          <w:lang w:val="en-US"/>
        </w:rPr>
        <w:t>ADMIN_PASSWORD_HASH</w:t>
      </w:r>
      <w:r w:rsidRPr="005531C1">
        <w:rPr>
          <w:lang w:val="en-US"/>
        </w:rPr>
        <w:t xml:space="preserve">, </w:t>
      </w:r>
      <w:r w:rsidRPr="005531C1">
        <w:rPr>
          <w:rStyle w:val="VerbatimChar"/>
          <w:lang w:val="en-US"/>
        </w:rPr>
        <w:t>ADMIN_SESSION_SECRET</w:t>
      </w:r>
      <w:r w:rsidRPr="005531C1">
        <w:rPr>
          <w:lang w:val="en-US"/>
        </w:rPr>
        <w:t xml:space="preserve">, </w:t>
      </w:r>
      <w:r>
        <w:t>параметры</w:t>
      </w:r>
      <w:r w:rsidRPr="005531C1">
        <w:rPr>
          <w:lang w:val="en-US"/>
        </w:rPr>
        <w:t xml:space="preserve"> Fastify (</w:t>
      </w:r>
      <w:r w:rsidRPr="005531C1">
        <w:rPr>
          <w:rStyle w:val="VerbatimChar"/>
          <w:lang w:val="en-US"/>
        </w:rPr>
        <w:t>FASTIFY_HOST</w:t>
      </w:r>
      <w:r w:rsidRPr="005531C1">
        <w:rPr>
          <w:lang w:val="en-US"/>
        </w:rPr>
        <w:t xml:space="preserve">, </w:t>
      </w:r>
      <w:r w:rsidRPr="005531C1">
        <w:rPr>
          <w:rStyle w:val="VerbatimChar"/>
          <w:lang w:val="en-US"/>
        </w:rPr>
        <w:t>FASTIFY_PORT</w:t>
      </w:r>
      <w:r w:rsidRPr="005531C1">
        <w:rPr>
          <w:lang w:val="en-US"/>
        </w:rPr>
        <w:t>).</w:t>
      </w:r>
    </w:p>
    <w:p w14:paraId="6E34A473" w14:textId="77777777" w:rsidR="00885B66" w:rsidRDefault="00000000">
      <w:pPr>
        <w:pStyle w:val="a0"/>
      </w:pPr>
      <w:r>
        <w:t xml:space="preserve">Сборка выполняется через </w:t>
      </w:r>
      <w:r>
        <w:rPr>
          <w:rStyle w:val="VerbatimChar"/>
        </w:rPr>
        <w:t>npm run build</w:t>
      </w:r>
      <w:r>
        <w:t xml:space="preserve"> (tsc) с последующим </w:t>
      </w:r>
      <w:r>
        <w:rPr>
          <w:rStyle w:val="VerbatimChar"/>
        </w:rPr>
        <w:t>npm start</w:t>
      </w:r>
      <w:r>
        <w:t xml:space="preserve">. Для разработки используется </w:t>
      </w:r>
      <w:r>
        <w:rPr>
          <w:rStyle w:val="VerbatimChar"/>
        </w:rPr>
        <w:t>npm run dev</w:t>
      </w:r>
      <w:r>
        <w:t xml:space="preserve">, комбинирующий запуск Fastify и Telegraf, а клиентской части — </w:t>
      </w:r>
      <w:r>
        <w:rPr>
          <w:rStyle w:val="VerbatimChar"/>
        </w:rPr>
        <w:t>npm run dev:admin</w:t>
      </w:r>
      <w:r>
        <w:t>. Конфигурация админки (</w:t>
      </w:r>
      <w:r>
        <w:rPr>
          <w:rStyle w:val="VerbatimChar"/>
        </w:rPr>
        <w:t>loadAdminConfig</w:t>
      </w:r>
      <w:r>
        <w:t>) определяет необходимость авторизации, TTL сессии и параметры cookie. procfile упрощает деплой на Heroku-совместимые платформы.</w:t>
      </w:r>
    </w:p>
    <w:p w14:paraId="7495BEF8" w14:textId="77777777" w:rsidR="00885B66" w:rsidRDefault="00000000">
      <w:pPr>
        <w:pStyle w:val="2"/>
      </w:pPr>
      <w:bookmarkStart w:id="22" w:name="жизненный-цикл-приложений"/>
      <w:bookmarkEnd w:id="21"/>
      <w:r>
        <w:t>21. Жизненный цикл приложений</w:t>
      </w:r>
    </w:p>
    <w:p w14:paraId="2FCC1F37" w14:textId="77777777" w:rsidR="00885B66" w:rsidRDefault="00000000">
      <w:pPr>
        <w:pStyle w:val="FirstParagraph"/>
      </w:pPr>
      <w:hyperlink r:id="rId81">
        <w:r>
          <w:rPr>
            <w:rStyle w:val="af"/>
          </w:rPr>
          <w:t>src/index.ts</w:t>
        </w:r>
      </w:hyperlink>
      <w:r>
        <w:t xml:space="preserve"> координирует запуск системных компонентов:</w:t>
      </w:r>
    </w:p>
    <w:p w14:paraId="44D642D8" w14:textId="77777777" w:rsidR="00885B66" w:rsidRDefault="00000000">
      <w:pPr>
        <w:pStyle w:val="Compact"/>
        <w:numPr>
          <w:ilvl w:val="0"/>
          <w:numId w:val="12"/>
        </w:numPr>
      </w:pPr>
      <w:r>
        <w:t xml:space="preserve">загрузка </w:t>
      </w:r>
      <w:r>
        <w:rPr>
          <w:rStyle w:val="VerbatimChar"/>
        </w:rPr>
        <w:t>.env</w:t>
      </w:r>
      <w:r>
        <w:t xml:space="preserve"> и сбор конфигурации;</w:t>
      </w:r>
    </w:p>
    <w:p w14:paraId="6ACF2558" w14:textId="77777777" w:rsidR="00885B66" w:rsidRDefault="00000000">
      <w:pPr>
        <w:pStyle w:val="Compact"/>
        <w:numPr>
          <w:ilvl w:val="0"/>
          <w:numId w:val="12"/>
        </w:numPr>
      </w:pPr>
      <w:r>
        <w:t>инициализация Prisma-подключения (если задана база);</w:t>
      </w:r>
    </w:p>
    <w:p w14:paraId="27D888BF" w14:textId="77777777" w:rsidR="00885B66" w:rsidRDefault="00000000">
      <w:pPr>
        <w:pStyle w:val="Compact"/>
        <w:numPr>
          <w:ilvl w:val="0"/>
          <w:numId w:val="12"/>
        </w:numPr>
      </w:pPr>
      <w:r>
        <w:lastRenderedPageBreak/>
        <w:t>построение Fastify-сервера (</w:t>
      </w:r>
      <w:r>
        <w:rPr>
          <w:rStyle w:val="VerbatimChar"/>
        </w:rPr>
        <w:t>buildAdminServer</w:t>
      </w:r>
      <w:r>
        <w:t xml:space="preserve">), регистрация маршрутов и запуск на порту </w:t>
      </w:r>
      <w:r>
        <w:rPr>
          <w:rStyle w:val="VerbatimChar"/>
        </w:rPr>
        <w:t>PORT || 3000</w:t>
      </w:r>
      <w:r>
        <w:t>;</w:t>
      </w:r>
    </w:p>
    <w:p w14:paraId="3902D0E4" w14:textId="77777777" w:rsidR="00885B66" w:rsidRDefault="00000000">
      <w:pPr>
        <w:pStyle w:val="Compact"/>
        <w:numPr>
          <w:ilvl w:val="0"/>
          <w:numId w:val="12"/>
        </w:numPr>
      </w:pPr>
      <w:r>
        <w:t>настройка Telegraf-бота (</w:t>
      </w:r>
      <w:r>
        <w:rPr>
          <w:rStyle w:val="VerbatimChar"/>
        </w:rPr>
        <w:t>configureBot</w:t>
      </w:r>
      <w:r>
        <w:t xml:space="preserve">) и запуск </w:t>
      </w:r>
      <w:r>
        <w:rPr>
          <w:rStyle w:val="VerbatimChar"/>
        </w:rPr>
        <w:t>bot.launch()</w:t>
      </w:r>
      <w:r>
        <w:t>;</w:t>
      </w:r>
    </w:p>
    <w:p w14:paraId="3C149BF0" w14:textId="77777777" w:rsidR="00885B66" w:rsidRDefault="00000000">
      <w:pPr>
        <w:pStyle w:val="Compact"/>
        <w:numPr>
          <w:ilvl w:val="0"/>
          <w:numId w:val="12"/>
        </w:numPr>
      </w:pPr>
      <w:r>
        <w:t xml:space="preserve">обработка сигналов </w:t>
      </w:r>
      <w:r>
        <w:rPr>
          <w:rStyle w:val="VerbatimChar"/>
        </w:rPr>
        <w:t>SIGINT</w:t>
      </w:r>
      <w:r>
        <w:t xml:space="preserve">, </w:t>
      </w:r>
      <w:r>
        <w:rPr>
          <w:rStyle w:val="VerbatimChar"/>
        </w:rPr>
        <w:t>SIGTERM</w:t>
      </w:r>
      <w:r>
        <w:t xml:space="preserve"> с корректным выключением сервера, бота и базы.</w:t>
      </w:r>
    </w:p>
    <w:p w14:paraId="7DAF093F" w14:textId="77777777" w:rsidR="00885B66" w:rsidRDefault="00000000">
      <w:pPr>
        <w:pStyle w:val="FirstParagraph"/>
      </w:pPr>
      <w:r>
        <w:t xml:space="preserve">Обработчики ошибок регистрируются через </w:t>
      </w:r>
      <w:r>
        <w:rPr>
          <w:rStyle w:val="VerbatimChar"/>
        </w:rPr>
        <w:t>process.on("unhandledRejection", ...)</w:t>
      </w:r>
      <w:r>
        <w:t>, что обеспечивает журналирование неожиданных промис-ошибок.</w:t>
      </w:r>
    </w:p>
    <w:p w14:paraId="3F02A588" w14:textId="77777777" w:rsidR="00885B66" w:rsidRDefault="00000000">
      <w:pPr>
        <w:pStyle w:val="2"/>
      </w:pPr>
      <w:bookmarkStart w:id="23" w:name="конфиденциальность-и-обеспечение-доступа"/>
      <w:bookmarkEnd w:id="22"/>
      <w:r>
        <w:t>22. Конфиденциальность и обеспечение доступа</w:t>
      </w:r>
    </w:p>
    <w:p w14:paraId="63951EC2" w14:textId="77777777" w:rsidR="00885B66" w:rsidRDefault="00000000">
      <w:pPr>
        <w:pStyle w:val="FirstParagraph"/>
      </w:pPr>
      <w:r>
        <w:t xml:space="preserve">Fastify-плагин аутентификации (см. раздел 15) реализован в </w:t>
      </w:r>
      <w:hyperlink r:id="rId82">
        <w:r>
          <w:rPr>
            <w:rStyle w:val="af"/>
          </w:rPr>
          <w:t>src/admin/plugins/authentication.ts</w:t>
        </w:r>
      </w:hyperlink>
      <w:r>
        <w:t>: он проверяет пароль с помощью Argon2 и генерирует уникальные CSRF-токены. При завершении сессии (</w:t>
      </w:r>
      <w:r>
        <w:rPr>
          <w:rStyle w:val="VerbatimChar"/>
        </w:rPr>
        <w:t>POST /logout</w:t>
      </w:r>
      <w:r>
        <w:t xml:space="preserve">) используется </w:t>
      </w:r>
      <w:r>
        <w:rPr>
          <w:rStyle w:val="VerbatimChar"/>
        </w:rPr>
        <w:t>request.reply.clearAdminSession()</w:t>
      </w:r>
      <w:r>
        <w:t xml:space="preserve"> для уничтожения cookie. В SPA за отлов истекших сессий отвечает контекст </w:t>
      </w:r>
      <w:r>
        <w:rPr>
          <w:rStyle w:val="VerbatimChar"/>
        </w:rPr>
        <w:t>AuthProvider</w:t>
      </w:r>
      <w:r>
        <w:t xml:space="preserve"> (</w:t>
      </w:r>
      <w:hyperlink r:id="rId83">
        <w:r>
          <w:rPr>
            <w:rStyle w:val="af"/>
          </w:rPr>
          <w:t>admin/web/src/auth/AuthProvider.tsx</w:t>
        </w:r>
      </w:hyperlink>
      <w:r>
        <w:t>):</w:t>
      </w:r>
    </w:p>
    <w:p w14:paraId="6AC9D5D6" w14:textId="77777777" w:rsidR="00885B66" w:rsidRPr="005531C1" w:rsidRDefault="00000000">
      <w:pPr>
        <w:pStyle w:val="SourceCode"/>
        <w:rPr>
          <w:lang w:val="en-US"/>
        </w:rPr>
      </w:pPr>
      <w:r w:rsidRPr="005531C1">
        <w:rPr>
          <w:rStyle w:val="VerbatimChar"/>
          <w:lang w:val="en-US"/>
        </w:rPr>
        <w:t>useEffect(() =&gt; {</w:t>
      </w:r>
      <w:r w:rsidRPr="005531C1">
        <w:rPr>
          <w:lang w:val="en-US"/>
        </w:rPr>
        <w:br/>
      </w:r>
      <w:r w:rsidRPr="005531C1">
        <w:rPr>
          <w:rStyle w:val="VerbatimChar"/>
          <w:lang w:val="en-US"/>
        </w:rPr>
        <w:t xml:space="preserve">  const handleUnauthorized = () =&gt; {</w:t>
      </w:r>
      <w:r w:rsidRPr="005531C1">
        <w:rPr>
          <w:lang w:val="en-US"/>
        </w:rPr>
        <w:br/>
      </w:r>
      <w:r w:rsidRPr="005531C1">
        <w:rPr>
          <w:rStyle w:val="VerbatimChar"/>
          <w:lang w:val="en-US"/>
        </w:rPr>
        <w:t xml:space="preserve">    setState((prev) =&gt; ({</w:t>
      </w:r>
      <w:r w:rsidRPr="005531C1">
        <w:rPr>
          <w:lang w:val="en-US"/>
        </w:rPr>
        <w:br/>
      </w:r>
      <w:r w:rsidRPr="005531C1">
        <w:rPr>
          <w:rStyle w:val="VerbatimChar"/>
          <w:lang w:val="en-US"/>
        </w:rPr>
        <w:t xml:space="preserve">      ...prev,</w:t>
      </w:r>
      <w:r w:rsidRPr="005531C1">
        <w:rPr>
          <w:lang w:val="en-US"/>
        </w:rPr>
        <w:br/>
      </w:r>
      <w:r w:rsidRPr="005531C1">
        <w:rPr>
          <w:rStyle w:val="VerbatimChar"/>
          <w:lang w:val="en-US"/>
        </w:rPr>
        <w:t xml:space="preserve">      authenticated: false,</w:t>
      </w:r>
      <w:r w:rsidRPr="005531C1">
        <w:rPr>
          <w:lang w:val="en-US"/>
        </w:rPr>
        <w:br/>
      </w:r>
      <w:r w:rsidRPr="005531C1">
        <w:rPr>
          <w:rStyle w:val="VerbatimChar"/>
          <w:lang w:val="en-US"/>
        </w:rPr>
        <w:t xml:space="preserve">      username: null,</w:t>
      </w:r>
      <w:r w:rsidRPr="005531C1">
        <w:rPr>
          <w:lang w:val="en-US"/>
        </w:rPr>
        <w:br/>
      </w:r>
      <w:r w:rsidRPr="005531C1">
        <w:rPr>
          <w:rStyle w:val="VerbatimChar"/>
          <w:lang w:val="en-US"/>
        </w:rPr>
        <w:t xml:space="preserve">      csrfToken: null,</w:t>
      </w:r>
      <w:r w:rsidRPr="005531C1">
        <w:rPr>
          <w:lang w:val="en-US"/>
        </w:rPr>
        <w:br/>
      </w:r>
      <w:r w:rsidRPr="005531C1">
        <w:rPr>
          <w:rStyle w:val="VerbatimChar"/>
          <w:lang w:val="en-US"/>
        </w:rPr>
        <w:t xml:space="preserve">      error: "</w:t>
      </w:r>
      <w:r>
        <w:rPr>
          <w:rStyle w:val="VerbatimChar"/>
        </w:rPr>
        <w:t>Сессия</w:t>
      </w:r>
      <w:r w:rsidRPr="005531C1">
        <w:rPr>
          <w:rStyle w:val="VerbatimChar"/>
          <w:lang w:val="en-US"/>
        </w:rPr>
        <w:t xml:space="preserve"> </w:t>
      </w:r>
      <w:r>
        <w:rPr>
          <w:rStyle w:val="VerbatimChar"/>
        </w:rPr>
        <w:t>истекла</w:t>
      </w:r>
      <w:r w:rsidRPr="005531C1">
        <w:rPr>
          <w:rStyle w:val="VerbatimChar"/>
          <w:lang w:val="en-US"/>
        </w:rPr>
        <w:t xml:space="preserve">. </w:t>
      </w:r>
      <w:r>
        <w:rPr>
          <w:rStyle w:val="VerbatimChar"/>
        </w:rPr>
        <w:t>Войдите</w:t>
      </w:r>
      <w:r w:rsidRPr="005531C1">
        <w:rPr>
          <w:rStyle w:val="VerbatimChar"/>
          <w:lang w:val="en-US"/>
        </w:rPr>
        <w:t xml:space="preserve"> </w:t>
      </w:r>
      <w:r>
        <w:rPr>
          <w:rStyle w:val="VerbatimChar"/>
        </w:rPr>
        <w:t>снова</w:t>
      </w:r>
      <w:r w:rsidRPr="005531C1">
        <w:rPr>
          <w:rStyle w:val="VerbatimChar"/>
          <w:lang w:val="en-US"/>
        </w:rPr>
        <w:t>.",</w:t>
      </w:r>
      <w:r w:rsidRPr="005531C1">
        <w:rPr>
          <w:lang w:val="en-US"/>
        </w:rPr>
        <w:br/>
      </w:r>
      <w:r w:rsidRPr="005531C1">
        <w:rPr>
          <w:rStyle w:val="VerbatimChar"/>
          <w:lang w:val="en-US"/>
        </w:rPr>
        <w:t xml:space="preserve">    }));</w:t>
      </w:r>
      <w:r w:rsidRPr="005531C1">
        <w:rPr>
          <w:lang w:val="en-US"/>
        </w:rPr>
        <w:br/>
      </w:r>
      <w:r w:rsidRPr="005531C1">
        <w:rPr>
          <w:rStyle w:val="VerbatimChar"/>
          <w:lang w:val="en-US"/>
        </w:rPr>
        <w:t xml:space="preserve">  };</w:t>
      </w:r>
      <w:r w:rsidRPr="005531C1">
        <w:rPr>
          <w:lang w:val="en-US"/>
        </w:rPr>
        <w:br/>
      </w:r>
      <w:r w:rsidRPr="005531C1">
        <w:rPr>
          <w:rStyle w:val="VerbatimChar"/>
          <w:lang w:val="en-US"/>
        </w:rPr>
        <w:t xml:space="preserve">  window.addEventListener("admin:unauthorized", handleUnauthorized);</w:t>
      </w:r>
      <w:r w:rsidRPr="005531C1">
        <w:rPr>
          <w:lang w:val="en-US"/>
        </w:rPr>
        <w:br/>
      </w:r>
      <w:r w:rsidRPr="005531C1">
        <w:rPr>
          <w:rStyle w:val="VerbatimChar"/>
          <w:lang w:val="en-US"/>
        </w:rPr>
        <w:t xml:space="preserve">  return () =&gt;</w:t>
      </w:r>
      <w:r w:rsidRPr="005531C1">
        <w:rPr>
          <w:lang w:val="en-US"/>
        </w:rPr>
        <w:br/>
      </w:r>
      <w:r w:rsidRPr="005531C1">
        <w:rPr>
          <w:rStyle w:val="VerbatimChar"/>
          <w:lang w:val="en-US"/>
        </w:rPr>
        <w:t xml:space="preserve">    window.removeEventListener("admin:unauthorized", handleUnauthorized);</w:t>
      </w:r>
      <w:r w:rsidRPr="005531C1">
        <w:rPr>
          <w:lang w:val="en-US"/>
        </w:rPr>
        <w:br/>
      </w:r>
      <w:r w:rsidRPr="005531C1">
        <w:rPr>
          <w:rStyle w:val="VerbatimChar"/>
          <w:lang w:val="en-US"/>
        </w:rPr>
        <w:t>}, []);</w:t>
      </w:r>
    </w:p>
    <w:p w14:paraId="5C1D5905" w14:textId="77777777" w:rsidR="00885B66" w:rsidRDefault="00000000">
      <w:pPr>
        <w:pStyle w:val="FirstParagraph"/>
      </w:pPr>
      <w:r>
        <w:t>Так достигается непротиворечивость между серверной и клиентской сессиями.</w:t>
      </w:r>
    </w:p>
    <w:p w14:paraId="6CECEC68" w14:textId="77777777" w:rsidR="00885B66" w:rsidRDefault="00000000">
      <w:pPr>
        <w:pStyle w:val="2"/>
      </w:pPr>
      <w:bookmarkStart w:id="24" w:name="руководство-для-контрибьюторов"/>
      <w:bookmarkEnd w:id="23"/>
      <w:r>
        <w:t>23. Руководство для контрибьюторов</w:t>
      </w:r>
    </w:p>
    <w:p w14:paraId="58363895" w14:textId="77777777" w:rsidR="00885B66" w:rsidRDefault="00000000">
      <w:pPr>
        <w:pStyle w:val="FirstParagraph"/>
      </w:pPr>
      <w:r>
        <w:t xml:space="preserve">Документ </w:t>
      </w:r>
      <w:hyperlink r:id="rId84">
        <w:r>
          <w:rPr>
            <w:rStyle w:val="af"/>
          </w:rPr>
          <w:t>docs/CONTRIBUTING.md</w:t>
        </w:r>
      </w:hyperlink>
      <w:r>
        <w:t xml:space="preserve"> устанавливает процессы внесения изменений:</w:t>
      </w:r>
    </w:p>
    <w:p w14:paraId="33258E10" w14:textId="77777777" w:rsidR="00885B66" w:rsidRDefault="00000000">
      <w:pPr>
        <w:pStyle w:val="Compact"/>
        <w:numPr>
          <w:ilvl w:val="0"/>
          <w:numId w:val="13"/>
        </w:numPr>
      </w:pPr>
      <w:r>
        <w:t xml:space="preserve">использовать Node.js 18+, настраивать </w:t>
      </w:r>
      <w:r>
        <w:rPr>
          <w:rStyle w:val="VerbatimChar"/>
        </w:rPr>
        <w:t>.env</w:t>
      </w:r>
      <w:r>
        <w:t xml:space="preserve"> и выполнять миграции перед разработкой;</w:t>
      </w:r>
    </w:p>
    <w:p w14:paraId="42C7BECC" w14:textId="77777777" w:rsidR="00885B66" w:rsidRDefault="00000000">
      <w:pPr>
        <w:pStyle w:val="Compact"/>
        <w:numPr>
          <w:ilvl w:val="0"/>
          <w:numId w:val="13"/>
        </w:numPr>
      </w:pPr>
      <w:r>
        <w:t xml:space="preserve">придерживаться TypeScript-стиля без неявного </w:t>
      </w:r>
      <w:r>
        <w:rPr>
          <w:rStyle w:val="VerbatimChar"/>
        </w:rPr>
        <w:t>any</w:t>
      </w:r>
      <w:r>
        <w:t xml:space="preserve">, сохранять расширения </w:t>
      </w:r>
      <w:r>
        <w:rPr>
          <w:rStyle w:val="VerbatimChar"/>
        </w:rPr>
        <w:t>.js</w:t>
      </w:r>
      <w:r>
        <w:t xml:space="preserve"> в импортах;</w:t>
      </w:r>
    </w:p>
    <w:p w14:paraId="03EF80CA" w14:textId="77777777" w:rsidR="00885B66" w:rsidRPr="005531C1" w:rsidRDefault="00000000">
      <w:pPr>
        <w:pStyle w:val="Compact"/>
        <w:numPr>
          <w:ilvl w:val="0"/>
          <w:numId w:val="13"/>
        </w:numPr>
        <w:rPr>
          <w:lang w:val="en-US"/>
        </w:rPr>
      </w:pPr>
      <w:r>
        <w:t>перед</w:t>
      </w:r>
      <w:r w:rsidRPr="005531C1">
        <w:rPr>
          <w:lang w:val="en-US"/>
        </w:rPr>
        <w:t xml:space="preserve"> Pull Request </w:t>
      </w:r>
      <w:r>
        <w:t>запускать</w:t>
      </w:r>
      <w:r w:rsidRPr="005531C1">
        <w:rPr>
          <w:lang w:val="en-US"/>
        </w:rPr>
        <w:t xml:space="preserve"> </w:t>
      </w:r>
      <w:r w:rsidRPr="005531C1">
        <w:rPr>
          <w:rStyle w:val="VerbatimChar"/>
          <w:lang w:val="en-US"/>
        </w:rPr>
        <w:t>npm run lint</w:t>
      </w:r>
      <w:r w:rsidRPr="005531C1">
        <w:rPr>
          <w:lang w:val="en-US"/>
        </w:rPr>
        <w:t xml:space="preserve">, </w:t>
      </w:r>
      <w:r w:rsidRPr="005531C1">
        <w:rPr>
          <w:rStyle w:val="VerbatimChar"/>
          <w:lang w:val="en-US"/>
        </w:rPr>
        <w:t>npm run test</w:t>
      </w:r>
      <w:r w:rsidRPr="005531C1">
        <w:rPr>
          <w:lang w:val="en-US"/>
        </w:rPr>
        <w:t xml:space="preserve">, </w:t>
      </w:r>
      <w:r w:rsidRPr="005531C1">
        <w:rPr>
          <w:rStyle w:val="VerbatimChar"/>
          <w:lang w:val="en-US"/>
        </w:rPr>
        <w:t>npx tsc --noEmit</w:t>
      </w:r>
      <w:r w:rsidRPr="005531C1">
        <w:rPr>
          <w:lang w:val="en-US"/>
        </w:rPr>
        <w:t>;</w:t>
      </w:r>
    </w:p>
    <w:p w14:paraId="162C6F58" w14:textId="77777777" w:rsidR="00885B66" w:rsidRDefault="00000000">
      <w:pPr>
        <w:pStyle w:val="Compact"/>
        <w:numPr>
          <w:ilvl w:val="0"/>
          <w:numId w:val="13"/>
        </w:numPr>
      </w:pPr>
      <w:r>
        <w:t>оформлять коммиты в стиле Conventional (</w:t>
      </w:r>
      <w:r>
        <w:rPr>
          <w:rStyle w:val="VerbatimChar"/>
        </w:rPr>
        <w:t>feat:</w:t>
      </w:r>
      <w:r>
        <w:t xml:space="preserve">, </w:t>
      </w:r>
      <w:r>
        <w:rPr>
          <w:rStyle w:val="VerbatimChar"/>
        </w:rPr>
        <w:t>fix:</w:t>
      </w:r>
      <w:r>
        <w:t xml:space="preserve">, </w:t>
      </w:r>
      <w:r>
        <w:rPr>
          <w:rStyle w:val="VerbatimChar"/>
        </w:rPr>
        <w:t>docs:</w:t>
      </w:r>
      <w:r>
        <w:t xml:space="preserve"> и т.д.).</w:t>
      </w:r>
    </w:p>
    <w:p w14:paraId="41B85205" w14:textId="77777777" w:rsidR="00885B66" w:rsidRDefault="00000000">
      <w:pPr>
        <w:pStyle w:val="FirstParagraph"/>
      </w:pPr>
      <w:r>
        <w:t>Для UI-изменений ожидаются скриншоты, а для функциональных — описание шагов тестирования. Такой регламент облегчает ревью и поддерживает консистентность кодовой базы.</w:t>
      </w:r>
    </w:p>
    <w:p w14:paraId="572F557E" w14:textId="77777777" w:rsidR="00885B66" w:rsidRDefault="00000000">
      <w:pPr>
        <w:pStyle w:val="2"/>
      </w:pPr>
      <w:bookmarkStart w:id="25" w:name="роадмап-и-развитие"/>
      <w:bookmarkEnd w:id="24"/>
      <w:r>
        <w:lastRenderedPageBreak/>
        <w:t>24. Роадмап и развитие</w:t>
      </w:r>
    </w:p>
    <w:p w14:paraId="4DEFAE25" w14:textId="77777777" w:rsidR="00885B66" w:rsidRDefault="00000000">
      <w:pPr>
        <w:pStyle w:val="FirstParagraph"/>
      </w:pPr>
      <w:r>
        <w:t>README содержит план развития, классифицированный по горизонту времени:</w:t>
      </w:r>
    </w:p>
    <w:p w14:paraId="7EF8A671" w14:textId="77777777" w:rsidR="00885B66" w:rsidRDefault="00000000">
      <w:pPr>
        <w:pStyle w:val="Compact"/>
        <w:numPr>
          <w:ilvl w:val="0"/>
          <w:numId w:val="14"/>
        </w:numPr>
      </w:pPr>
      <w:r>
        <w:t>Q4 2025: интеграция с CRM, многоязычность, расширенная аналитика;</w:t>
      </w:r>
    </w:p>
    <w:p w14:paraId="24163790" w14:textId="77777777" w:rsidR="00885B66" w:rsidRDefault="00000000">
      <w:pPr>
        <w:pStyle w:val="Compact"/>
        <w:numPr>
          <w:ilvl w:val="0"/>
          <w:numId w:val="14"/>
        </w:numPr>
      </w:pPr>
      <w:r>
        <w:t>Q1–Q2 2026: динамический каталог, запись на занятия, система уведомлений;</w:t>
      </w:r>
    </w:p>
    <w:p w14:paraId="035E4231" w14:textId="77777777" w:rsidR="00885B66" w:rsidRDefault="00000000">
      <w:pPr>
        <w:pStyle w:val="Compact"/>
        <w:numPr>
          <w:ilvl w:val="0"/>
          <w:numId w:val="14"/>
        </w:numPr>
      </w:pPr>
      <w:r>
        <w:t>2026+: AI-ассистент по тренировкам, мобильные приложения, геймификация.</w:t>
      </w:r>
    </w:p>
    <w:p w14:paraId="521E1217" w14:textId="77777777" w:rsidR="00885B66" w:rsidRDefault="00000000">
      <w:pPr>
        <w:pStyle w:val="FirstParagraph"/>
      </w:pPr>
      <w:r>
        <w:t>Эти направления задают траекторию эволюции платформы и могут быть использованы для построения научных гипотез о масштабировании рекомендательных сервисов.</w:t>
      </w:r>
      <w:bookmarkEnd w:id="0"/>
      <w:bookmarkEnd w:id="25"/>
    </w:p>
    <w:sectPr w:rsidR="00885B6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370D0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A664A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476FA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28790021">
    <w:abstractNumId w:val="0"/>
  </w:num>
  <w:num w:numId="2" w16cid:durableId="2018382556">
    <w:abstractNumId w:val="1"/>
  </w:num>
  <w:num w:numId="3" w16cid:durableId="1138188830">
    <w:abstractNumId w:val="1"/>
  </w:num>
  <w:num w:numId="4" w16cid:durableId="858927938">
    <w:abstractNumId w:val="1"/>
  </w:num>
  <w:num w:numId="5" w16cid:durableId="1361004272">
    <w:abstractNumId w:val="1"/>
  </w:num>
  <w:num w:numId="6" w16cid:durableId="671761191">
    <w:abstractNumId w:val="1"/>
  </w:num>
  <w:num w:numId="7" w16cid:durableId="1432168419">
    <w:abstractNumId w:val="1"/>
  </w:num>
  <w:num w:numId="8" w16cid:durableId="2127385253">
    <w:abstractNumId w:val="1"/>
  </w:num>
  <w:num w:numId="9" w16cid:durableId="1476797642">
    <w:abstractNumId w:val="1"/>
  </w:num>
  <w:num w:numId="10" w16cid:durableId="563564858">
    <w:abstractNumId w:val="1"/>
  </w:num>
  <w:num w:numId="11" w16cid:durableId="1339770110">
    <w:abstractNumId w:val="1"/>
  </w:num>
  <w:num w:numId="12" w16cid:durableId="6216962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03922226">
    <w:abstractNumId w:val="1"/>
  </w:num>
  <w:num w:numId="14" w16cid:durableId="1346907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5B66"/>
    <w:rsid w:val="0019242C"/>
    <w:rsid w:val="005531C1"/>
    <w:rsid w:val="0088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160A9"/>
  <w15:docId w15:val="{61520941-82DB-44A6-B2AC-3CDFB7D3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kotru21/bsuir/blob/main/src/bot/keyboards.ts" TargetMode="External"/><Relationship Id="rId21" Type="http://schemas.openxmlformats.org/officeDocument/2006/relationships/hyperlink" Target="https://github.com/kotru21/bsuir/blob/main/src/types.ts" TargetMode="External"/><Relationship Id="rId42" Type="http://schemas.openxmlformats.org/officeDocument/2006/relationships/hyperlink" Target="https://github.com/kotru21/bsuir/blob/main/admin/web/tailwind.config.ts" TargetMode="External"/><Relationship Id="rId47" Type="http://schemas.openxmlformats.org/officeDocument/2006/relationships/hyperlink" Target="https://github.com/kotru21/bsuir/blob/main/src/admin/routes/submissions.ts" TargetMode="External"/><Relationship Id="rId63" Type="http://schemas.openxmlformats.org/officeDocument/2006/relationships/hyperlink" Target="https://github.com/kotru21/bsuir/blob/main/src/services/profileAssembler.ts" TargetMode="External"/><Relationship Id="rId68" Type="http://schemas.openxmlformats.org/officeDocument/2006/relationships/hyperlink" Target="https://github.com/kotru21/bsuir/blob/main/src/bot/services/recommendationPresenter.ts" TargetMode="External"/><Relationship Id="rId84" Type="http://schemas.openxmlformats.org/officeDocument/2006/relationships/hyperlink" Target="https://github.com/kotru21/bsuir/blob/main/docs/CONTRIBUTING.md" TargetMode="External"/><Relationship Id="rId16" Type="http://schemas.openxmlformats.org/officeDocument/2006/relationships/hyperlink" Target="https://github.com/kotru21/bsuir/blob/main/src/infrastructure/prismaClient.ts" TargetMode="External"/><Relationship Id="rId11" Type="http://schemas.openxmlformats.org/officeDocument/2006/relationships/hyperlink" Target="https://github.com/kotru21/bsuir/blob/main/src/admin/services/statisticsService.ts" TargetMode="External"/><Relationship Id="rId32" Type="http://schemas.openxmlformats.org/officeDocument/2006/relationships/hyperlink" Target="https://github.com/kotru21/bsuir/blob/main/src/bot/handlers/sections.ts" TargetMode="External"/><Relationship Id="rId37" Type="http://schemas.openxmlformats.org/officeDocument/2006/relationships/hyperlink" Target="https://github.com/kotru21/bsuir/blob/main/admin/web/src/pages/DashboardPage.tsx" TargetMode="External"/><Relationship Id="rId53" Type="http://schemas.openxmlformats.org/officeDocument/2006/relationships/hyperlink" Target="https://github.com/kotru21/bsuir/tree/main/test" TargetMode="External"/><Relationship Id="rId58" Type="http://schemas.openxmlformats.org/officeDocument/2006/relationships/hyperlink" Target="https://github.com/kotru21/bsuir/blob/main/test/aiSummary.test.ts" TargetMode="External"/><Relationship Id="rId74" Type="http://schemas.openxmlformats.org/officeDocument/2006/relationships/hyperlink" Target="https://github.com/kotru21/bsuir/blob/main/prisma/schema.prisma" TargetMode="External"/><Relationship Id="rId79" Type="http://schemas.openxmlformats.org/officeDocument/2006/relationships/hyperlink" Target="https://github.com/kotru21/bsuir/blob/main/src/index.ts" TargetMode="External"/><Relationship Id="rId5" Type="http://schemas.openxmlformats.org/officeDocument/2006/relationships/hyperlink" Target="https://github.com/kotru21/bsuir" TargetMode="External"/><Relationship Id="rId19" Type="http://schemas.openxmlformats.org/officeDocument/2006/relationships/hyperlink" Target="https://github.com/kotru21/bsuir/blob/main/prisma/schema.prisma" TargetMode="External"/><Relationship Id="rId14" Type="http://schemas.openxmlformats.org/officeDocument/2006/relationships/hyperlink" Target="https://github.com/kotru21/bsuir/blob/main/src/recommendation.ts" TargetMode="External"/><Relationship Id="rId22" Type="http://schemas.openxmlformats.org/officeDocument/2006/relationships/hyperlink" Target="https://github.com/kotru21/bsuir/blob/main/prisma/schema.prisma" TargetMode="External"/><Relationship Id="rId27" Type="http://schemas.openxmlformats.org/officeDocument/2006/relationships/hyperlink" Target="https://github.com/kotru21/bsuir/blob/main/src/bot/formatters.ts" TargetMode="External"/><Relationship Id="rId30" Type="http://schemas.openxmlformats.org/officeDocument/2006/relationships/hyperlink" Target="https://github.com/kotru21/bsuir/blob/main/src/bot/services/imageResolver.ts" TargetMode="External"/><Relationship Id="rId35" Type="http://schemas.openxmlformats.org/officeDocument/2006/relationships/hyperlink" Target="https://github.com/kotru21/bsuir/blob/main/admin/web/src/auth/AuthProvider.tsx" TargetMode="External"/><Relationship Id="rId43" Type="http://schemas.openxmlformats.org/officeDocument/2006/relationships/hyperlink" Target="https://github.com/kotru21/bsuir/blob/main/src/admin/routes/ui.ts" TargetMode="External"/><Relationship Id="rId48" Type="http://schemas.openxmlformats.org/officeDocument/2006/relationships/hyperlink" Target="https://github.com/kotru21/bsuir/blob/main/src/admin/routes/index.ts" TargetMode="External"/><Relationship Id="rId56" Type="http://schemas.openxmlformats.org/officeDocument/2006/relationships/hyperlink" Target="https://github.com/kotru21/bsuir/blob/main/test/recommendation.test.ts" TargetMode="External"/><Relationship Id="rId64" Type="http://schemas.openxmlformats.org/officeDocument/2006/relationships/hyperlink" Target="https://github.com/kotru21/bsuir/blob/main/src/services/submissionRecorder.ts" TargetMode="External"/><Relationship Id="rId69" Type="http://schemas.openxmlformats.org/officeDocument/2006/relationships/hyperlink" Target="https://github.com/kotru21/bsuir/blob/main/src/admin/routes/auth.ts" TargetMode="External"/><Relationship Id="rId77" Type="http://schemas.openxmlformats.org/officeDocument/2006/relationships/hyperlink" Target="https://github.com/kotru21/bsuir/blob/main/src/services/submissionRecorder.ts" TargetMode="External"/><Relationship Id="rId8" Type="http://schemas.openxmlformats.org/officeDocument/2006/relationships/hyperlink" Target="https://github.com/kotru21/bsuir/blob/main/src/bot/app.ts" TargetMode="External"/><Relationship Id="rId51" Type="http://schemas.openxmlformats.org/officeDocument/2006/relationships/hyperlink" Target="https://github.com/kotru21/bsuir/blob/main/src/infrastructure/prismaClient.ts" TargetMode="External"/><Relationship Id="rId72" Type="http://schemas.openxmlformats.org/officeDocument/2006/relationships/hyperlink" Target="https://github.com/kotru21/bsuir/blob/main/admin/web/src/api/client.ts" TargetMode="External"/><Relationship Id="rId80" Type="http://schemas.openxmlformats.org/officeDocument/2006/relationships/hyperlink" Target="https://github.com/kotru21/bsuir/blob/main/docs/DEPLOYMENT.md" TargetMode="Externa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github.com/kotru21/bsuir/blob/main/src/services/submissionRecorder.ts" TargetMode="External"/><Relationship Id="rId17" Type="http://schemas.openxmlformats.org/officeDocument/2006/relationships/hyperlink" Target="https://github.com/kotru21/bsuir/blob/main/src/data/sections.ts" TargetMode="External"/><Relationship Id="rId25" Type="http://schemas.openxmlformats.org/officeDocument/2006/relationships/hyperlink" Target="https://github.com/kotru21/bsuir/tree/main/src/bot/scenes/onboarding/steps" TargetMode="External"/><Relationship Id="rId33" Type="http://schemas.openxmlformats.org/officeDocument/2006/relationships/hyperlink" Target="https://github.com/kotru21/bsuir/tree/main/admin/web" TargetMode="External"/><Relationship Id="rId38" Type="http://schemas.openxmlformats.org/officeDocument/2006/relationships/hyperlink" Target="https://github.com/kotru21/bsuir/blob/main/admin/web/src/pages/SubmissionsPage.tsx" TargetMode="External"/><Relationship Id="rId46" Type="http://schemas.openxmlformats.org/officeDocument/2006/relationships/hyperlink" Target="https://github.com/kotru21/bsuir/blob/main/src/admin/routes/stats.ts" TargetMode="External"/><Relationship Id="rId59" Type="http://schemas.openxmlformats.org/officeDocument/2006/relationships/hyperlink" Target="https://github.com/kotru21/bsuir/blob/main/test/onboarding.context.test.ts" TargetMode="External"/><Relationship Id="rId67" Type="http://schemas.openxmlformats.org/officeDocument/2006/relationships/hyperlink" Target="https://github.com/kotru21/bsuir/blob/main/src/services/aiSummary.ts" TargetMode="External"/><Relationship Id="rId20" Type="http://schemas.openxmlformats.org/officeDocument/2006/relationships/hyperlink" Target="https://github.com/kotru21/bsuir/blob/main/src/data/sections.ts" TargetMode="External"/><Relationship Id="rId41" Type="http://schemas.openxmlformats.org/officeDocument/2006/relationships/hyperlink" Target="https://github.com/kotru21/bsuir/blob/main/admin/web/vite.config.ts" TargetMode="External"/><Relationship Id="rId54" Type="http://schemas.openxmlformats.org/officeDocument/2006/relationships/hyperlink" Target="https://github.com/kotru21/bsuir/blob/main/test/onboarding.steps.test.ts" TargetMode="External"/><Relationship Id="rId62" Type="http://schemas.openxmlformats.org/officeDocument/2006/relationships/hyperlink" Target="https://github.com/kotru21/bsuir/blob/main/src/bot/session.ts" TargetMode="External"/><Relationship Id="rId70" Type="http://schemas.openxmlformats.org/officeDocument/2006/relationships/hyperlink" Target="https://github.com/kotru21/bsuir/tree/main/src/admin/routes" TargetMode="External"/><Relationship Id="rId75" Type="http://schemas.openxmlformats.org/officeDocument/2006/relationships/hyperlink" Target="https://github.com/kotru21/bsuir/blob/main/docs/DATABASE.md" TargetMode="External"/><Relationship Id="rId83" Type="http://schemas.openxmlformats.org/officeDocument/2006/relationships/hyperlink" Target="https://github.com/kotru21/bsuir/blob/main/admin/web/src/auth/AuthProvider.ts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kotru21/bsuir/blob/main/src/admin/server.ts" TargetMode="External"/><Relationship Id="rId15" Type="http://schemas.openxmlformats.org/officeDocument/2006/relationships/hyperlink" Target="https://github.com/kotru21/bsuir/blob/main/src/types.ts" TargetMode="External"/><Relationship Id="rId23" Type="http://schemas.openxmlformats.org/officeDocument/2006/relationships/hyperlink" Target="https://github.com/kotru21/bsuir/blob/main/src/recommendation.ts" TargetMode="External"/><Relationship Id="rId28" Type="http://schemas.openxmlformats.org/officeDocument/2006/relationships/hyperlink" Target="https://github.com/kotru21/bsuir/blob/main/src/bot/telegram.ts" TargetMode="External"/><Relationship Id="rId36" Type="http://schemas.openxmlformats.org/officeDocument/2006/relationships/hyperlink" Target="https://github.com/kotru21/bsuir/tree/main/admin/web/src/charts" TargetMode="External"/><Relationship Id="rId49" Type="http://schemas.openxmlformats.org/officeDocument/2006/relationships/hyperlink" Target="https://github.com/kotru21/bsuir/blob/main/src/admin/services/statisticsService.ts" TargetMode="External"/><Relationship Id="rId57" Type="http://schemas.openxmlformats.org/officeDocument/2006/relationships/hyperlink" Target="https://github.com/kotru21/bsuir/blob/main/test/recommendation.cover.test.ts" TargetMode="External"/><Relationship Id="rId10" Type="http://schemas.openxmlformats.org/officeDocument/2006/relationships/hyperlink" Target="https://github.com/kotru21/bsuir/tree/main/src/bot/scenes/onboarding/steps" TargetMode="External"/><Relationship Id="rId31" Type="http://schemas.openxmlformats.org/officeDocument/2006/relationships/hyperlink" Target="https://github.com/kotru21/bsuir/blob/main/src/bot/services/recommendationPresenter.ts" TargetMode="External"/><Relationship Id="rId44" Type="http://schemas.openxmlformats.org/officeDocument/2006/relationships/hyperlink" Target="https://github.com/kotru21/bsuir/blob/main/src/admin/server.ts" TargetMode="External"/><Relationship Id="rId52" Type="http://schemas.openxmlformats.org/officeDocument/2006/relationships/hyperlink" Target="https://github.com/kotru21/bsuir/blob/main/src/admin/routes/ui.ts" TargetMode="External"/><Relationship Id="rId60" Type="http://schemas.openxmlformats.org/officeDocument/2006/relationships/hyperlink" Target="https://github.com/kotru21/bsuir/blob/main/docs/DEPLOYMENT.md" TargetMode="External"/><Relationship Id="rId65" Type="http://schemas.openxmlformats.org/officeDocument/2006/relationships/hyperlink" Target="https://github.com/kotru21/bsuir/blob/main/src/bot/scenes/onboarding/steps/fitnessStep.ts" TargetMode="External"/><Relationship Id="rId73" Type="http://schemas.openxmlformats.org/officeDocument/2006/relationships/hyperlink" Target="https://github.com/kotru21/bsuir/blob/main/src/admin/plugins/authentication.ts" TargetMode="External"/><Relationship Id="rId78" Type="http://schemas.openxmlformats.org/officeDocument/2006/relationships/hyperlink" Target="https://github.com/kotru21/bsuir/blob/main/src/admin/services/statisticsService.ts" TargetMode="External"/><Relationship Id="rId81" Type="http://schemas.openxmlformats.org/officeDocument/2006/relationships/hyperlink" Target="https://github.com/kotru21/bsuir/blob/main/src/index.ts" TargetMode="Externa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otru21/bsuir/blob/main/src/bot/scenes/onboarding.ts" TargetMode="External"/><Relationship Id="rId13" Type="http://schemas.openxmlformats.org/officeDocument/2006/relationships/hyperlink" Target="https://github.com/kotru21/bsuir/blob/main/src/services/profileAssembler.ts" TargetMode="External"/><Relationship Id="rId18" Type="http://schemas.openxmlformats.org/officeDocument/2006/relationships/hyperlink" Target="https://github.com/kotru21/bsuir/blob/main/src/bot/session.ts" TargetMode="External"/><Relationship Id="rId39" Type="http://schemas.openxmlformats.org/officeDocument/2006/relationships/hyperlink" Target="https://github.com/kotru21/bsuir/tree/main/admin/web/src/components" TargetMode="External"/><Relationship Id="rId34" Type="http://schemas.openxmlformats.org/officeDocument/2006/relationships/hyperlink" Target="https://github.com/kotru21/bsuir/blob/main/admin/web/src/App.tsx" TargetMode="External"/><Relationship Id="rId50" Type="http://schemas.openxmlformats.org/officeDocument/2006/relationships/hyperlink" Target="https://github.com/kotru21/bsuir/blob/main/src/services/profileAssembler.ts" TargetMode="External"/><Relationship Id="rId55" Type="http://schemas.openxmlformats.org/officeDocument/2006/relationships/hyperlink" Target="https://github.com/kotru21/bsuir/blob/main/test/onboarding.test.ts" TargetMode="External"/><Relationship Id="rId76" Type="http://schemas.openxmlformats.org/officeDocument/2006/relationships/hyperlink" Target="https://github.com/kotru21/bsuir/blob/main/src/services/profileAssembler.ts" TargetMode="External"/><Relationship Id="rId7" Type="http://schemas.openxmlformats.org/officeDocument/2006/relationships/hyperlink" Target="https://github.com/kotru21/bsuir/tree/main/src/admin/routes" TargetMode="External"/><Relationship Id="rId71" Type="http://schemas.openxmlformats.org/officeDocument/2006/relationships/hyperlink" Target="https://github.com/kotru21/bsuir/blob/main/src/admin/routes/stats.ts" TargetMode="External"/><Relationship Id="rId2" Type="http://schemas.openxmlformats.org/officeDocument/2006/relationships/styles" Target="styles.xml"/><Relationship Id="rId29" Type="http://schemas.openxmlformats.org/officeDocument/2006/relationships/hyperlink" Target="https://github.com/kotru21/bsuir/blob/main/src/bot/session.ts" TargetMode="External"/><Relationship Id="rId24" Type="http://schemas.openxmlformats.org/officeDocument/2006/relationships/hyperlink" Target="https://github.com/kotru21/bsuir/blob/main/src/bot/scenes/onboarding.ts" TargetMode="External"/><Relationship Id="rId40" Type="http://schemas.openxmlformats.org/officeDocument/2006/relationships/hyperlink" Target="https://github.com/kotru21/bsuir/tree/main/admin/web/src/api" TargetMode="External"/><Relationship Id="rId45" Type="http://schemas.openxmlformats.org/officeDocument/2006/relationships/hyperlink" Target="https://github.com/kotru21/bsuir/blob/main/src/admin/routes/auth.ts" TargetMode="External"/><Relationship Id="rId66" Type="http://schemas.openxmlformats.org/officeDocument/2006/relationships/hyperlink" Target="https://github.com/kotru21/bsuir/blob/main/test/onboarding.steps.test.ts" TargetMode="External"/><Relationship Id="rId61" Type="http://schemas.openxmlformats.org/officeDocument/2006/relationships/hyperlink" Target="https://github.com/kotru21/bsuir/blob/main/src/bot/app.ts" TargetMode="External"/><Relationship Id="rId82" Type="http://schemas.openxmlformats.org/officeDocument/2006/relationships/hyperlink" Target="https://github.com/kotru21/bsuir/blob/main/src/admin/plugins/authentication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4298</Words>
  <Characters>24504</Characters>
  <Application>Microsoft Office Word</Application>
  <DocSecurity>0</DocSecurity>
  <Lines>204</Lines>
  <Paragraphs>57</Paragraphs>
  <ScaleCrop>false</ScaleCrop>
  <Company/>
  <LinksUpToDate>false</LinksUpToDate>
  <CharactersWithSpaces>28745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Арсений Батуро</cp:lastModifiedBy>
  <cp:revision>2</cp:revision>
  <dcterms:created xsi:type="dcterms:W3CDTF">2025-11-14T21:27:00Z</dcterms:created>
  <dcterms:modified xsi:type="dcterms:W3CDTF">2025-11-14T21:34:00Z</dcterms:modified>
</cp:coreProperties>
</file>