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559.7244094488178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5210175</wp:posOffset>
            </wp:positionH>
            <wp:positionV relativeFrom="page">
              <wp:posOffset>590550</wp:posOffset>
            </wp:positionV>
            <wp:extent cx="1905000" cy="1905000"/>
            <wp:effectExtent b="0" l="0" r="0" t="0"/>
            <wp:wrapNone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566.9291338582677" w:right="-559.7244094488178" w:firstLine="0"/>
        <w:rPr/>
      </w:pPr>
      <w:bookmarkStart w:colFirst="0" w:colLast="0" w:name="_5eoapu5x804w" w:id="0"/>
      <w:bookmarkEnd w:id="0"/>
      <w:r w:rsidDel="00000000" w:rsidR="00000000" w:rsidRPr="00000000">
        <w:rPr>
          <w:rtl w:val="0"/>
        </w:rPr>
        <w:t xml:space="preserve">Felhasználói kézikönyv</w:t>
        <w:br w:type="textWrapping"/>
        <w:t xml:space="preserve">SAM // Kampányok</w:t>
      </w:r>
    </w:p>
    <w:p w:rsidR="00000000" w:rsidDel="00000000" w:rsidP="00000000" w:rsidRDefault="00000000" w:rsidRPr="00000000" w14:paraId="00000013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KIZÁRÓLAG BELSŐ HASZNÁLATRA!</w:t>
      </w:r>
    </w:p>
    <w:p w:rsidR="00000000" w:rsidDel="00000000" w:rsidP="00000000" w:rsidRDefault="00000000" w:rsidRPr="00000000" w14:paraId="0000001A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Frissítve: 2026.06.15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sdt>
      <w:sdtPr>
        <w:id w:val="-1545732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1tt7e8v9ckw">
            <w:r w:rsidDel="00000000" w:rsidR="00000000" w:rsidRPr="00000000">
              <w:rPr>
                <w:rFonts w:ascii="Open Sans Medium" w:cs="Open Sans Medium" w:eastAsia="Open Sans Medium" w:hAnsi="Open Sans Mediu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vn6ma7bly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Kampány létrehozása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ksw21r0vz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Kampány alapadatok megadása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8xma4wo5u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Kampány szereplők hozzáadása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i127f5mzg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Kampány szereplők kezelése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utkxmn0z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 beállítása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y3yapycb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Megjegyzés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v6sk5186t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Jelentkeztetés másik kampányra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yma9lm4x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Résztvevő történet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5xj0w3tqm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Toborzás történet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urcedpgy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Előzmények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8fcnseho19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Résztvevők hívása funkció (Call Center)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gu8pd24sc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Tömeges műveletek és szűrők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tigf9aec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Tömeges műveletek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2o86m8nfm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Szűrők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b7716tm0l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Excel Export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un44tbpzv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Jogosultságok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right="-559.7244094488178" w:firstLine="0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g1tt7e8v9ckw" w:id="1"/>
      <w:bookmarkEnd w:id="1"/>
      <w:r w:rsidDel="00000000" w:rsidR="00000000" w:rsidRPr="00000000">
        <w:rPr>
          <w:rtl w:val="0"/>
        </w:rPr>
        <w:t xml:space="preserve">Bevezető</w:t>
      </w:r>
    </w:p>
    <w:p w:rsidR="00000000" w:rsidDel="00000000" w:rsidP="00000000" w:rsidRDefault="00000000" w:rsidRPr="00000000" w14:paraId="00000040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kampányok menüpont hasonló a hirdetések modulhoz, de több felhasználóval és hirdetés specifikus adatok nélkül. Itt a szövetkezeti tagokat akár érdeklődési kör, ráérés szerint, vagy bármilyen más egyéb szempont szerint egyben kezelheted, akár munkára is jelentkeztetve őket.</w:t>
        <w:br w:type="textWrapping"/>
        <w:br w:type="textWrapping"/>
        <w:t xml:space="preserve">A menüpont külön jogosultsághoz kötött. A jogosultságokról </w:t>
      </w:r>
      <w:hyperlink w:anchor="_xdun44tbpzvo">
        <w:r w:rsidDel="00000000" w:rsidR="00000000" w:rsidRPr="00000000">
          <w:rPr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rtl w:val="0"/>
        </w:rPr>
        <w:t xml:space="preserve"> olvashatsz bővebben.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</w:rPr>
        <w:drawing>
          <wp:inline distB="114300" distT="114300" distL="114300" distR="114300">
            <wp:extent cx="5937150" cy="121920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830455</wp:posOffset>
            </wp:positionV>
            <wp:extent cx="449350" cy="449350"/>
            <wp:effectExtent b="92413" l="92413" r="92413" t="92413"/>
            <wp:wrapNone/>
            <wp:docPr id="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m6vn6ma7blyt" w:id="2"/>
      <w:bookmarkEnd w:id="2"/>
      <w:r w:rsidDel="00000000" w:rsidR="00000000" w:rsidRPr="00000000">
        <w:rPr>
          <w:rtl w:val="0"/>
        </w:rPr>
        <w:t xml:space="preserve">Kampány létrehozása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Kampányt a Toborzás/Kampány menüben tudsz létrehozni az </w:t>
      </w:r>
      <w:r w:rsidDel="00000000" w:rsidR="00000000" w:rsidRPr="00000000">
        <w:rPr/>
        <w:drawing>
          <wp:inline distB="114300" distT="114300" distL="114300" distR="114300">
            <wp:extent cx="732870" cy="23641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70" cy="23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191263</wp:posOffset>
            </wp:positionV>
            <wp:extent cx="449350" cy="449350"/>
            <wp:effectExtent b="92413" l="92413" r="92413" t="92413"/>
            <wp:wrapNone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sa1niw6rgur" w:id="3"/>
      <w:bookmarkEnd w:id="3"/>
      <w:r w:rsidDel="00000000" w:rsidR="00000000" w:rsidRPr="00000000">
        <w:rPr/>
        <w:drawing>
          <wp:inline distB="114300" distT="114300" distL="114300" distR="114300">
            <wp:extent cx="5937150" cy="12319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errqvd23wbb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ksw21r0vzcn" w:id="5"/>
      <w:bookmarkEnd w:id="5"/>
      <w:r w:rsidDel="00000000" w:rsidR="00000000" w:rsidRPr="00000000">
        <w:rPr>
          <w:rtl w:val="0"/>
        </w:rPr>
        <w:t xml:space="preserve">Kampány alapadatok megadása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472447" cy="4377513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447" cy="437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résztvevő beállítások alapértelmezetten csukott állapotban van.</w:t>
        <w:br w:type="textWrapping"/>
        <w:t xml:space="preserve">Itt tudod állítani, hogy bizonyos állapotok hogyan viselkedjenek:</w:t>
        <w:br w:type="textWrapping"/>
        <w:t xml:space="preserve">- "Nem értem el" limit- Hány órán belül dobja vissza a rendszer kezelendőnek.</w:t>
        <w:br w:type="textWrapping"/>
        <w:t xml:space="preserve">- "Nem értem el" sikertelen próbálkozás limit  - Hány alkalom után vegye a rendszer kezeltnek, így többször nem fogja visszadobni kezelendőre</w:t>
        <w:br w:type="textWrapping"/>
        <w:t xml:space="preserve">- "Visszajelzést várunk" limit - hány nap után állítsa vissza kezelendőre a rendszer, emlékeztetve, hogy tőle még visszajelzést várunk.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Alapadatok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Meg kell adnod a kampány címét, az irodát, adminisztrátort, Call-center operátort, illetve opcionálisan megjegyzést. A megjegyzés nem publikus, ezt csak belső felhasználók látják. Ez segítség lehet ha speciális a keresés (pl.: Szükséges angol nyelv, fiúkat / lányokat keresel, autó szükséges stb…)</w:t>
        <w:br w:type="textWrapping"/>
        <w:br w:type="textWrapping"/>
        <w:t xml:space="preserve">Az adminisztrátor szerkesztheti a kampány adatait, hozzáadhat, illetve eltávolíthat diákokat a kampányról, a call-center operátor, csak állapotot tud változtatni, illetve a diák adatait látja.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46990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kampány létrehozása után megjelenik a listában: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841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Gyorsműveletek: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571625" cy="4286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 </w:t>
      </w:r>
      <w:r w:rsidDel="00000000" w:rsidR="00000000" w:rsidRPr="00000000">
        <w:rPr>
          <w:rtl w:val="0"/>
        </w:rPr>
        <w:t xml:space="preserve">gyorsműveleteknél</w:t>
      </w:r>
      <w:r w:rsidDel="00000000" w:rsidR="00000000" w:rsidRPr="00000000">
        <w:rPr>
          <w:rtl w:val="0"/>
        </w:rPr>
        <w:t xml:space="preserve"> lehetőséged van (</w:t>
      </w:r>
      <w:r w:rsidDel="00000000" w:rsidR="00000000" w:rsidRPr="00000000">
        <w:rPr>
          <w:rtl w:val="0"/>
        </w:rPr>
        <w:t xml:space="preserve">jogosultságtól</w:t>
      </w:r>
      <w:r w:rsidDel="00000000" w:rsidR="00000000" w:rsidRPr="00000000">
        <w:rPr>
          <w:rtl w:val="0"/>
        </w:rPr>
        <w:t xml:space="preserve"> függően):</w:t>
        <w:br w:type="textWrapping"/>
        <w:t xml:space="preserve">- szereplőket megtekinteni</w:t>
        <w:br w:type="textWrapping"/>
        <w:t xml:space="preserve">- szerkeszteni a kampányt</w:t>
        <w:br w:type="textWrapping"/>
        <w:t xml:space="preserve">- inaktiválni a kampányt</w:t>
        <w:br w:type="textWrapping"/>
        <w:t xml:space="preserve">- törölni a kampányt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p88xma4wo5ux" w:id="6"/>
      <w:bookmarkEnd w:id="6"/>
      <w:r w:rsidDel="00000000" w:rsidR="00000000" w:rsidRPr="00000000">
        <w:rPr>
          <w:rtl w:val="0"/>
        </w:rPr>
        <w:br w:type="textWrapping"/>
        <w:t xml:space="preserve">Kampány szereplők hozzáadása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kampányhoz többféle képpen tudsz szereplőket hozzárendelni.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Közvetlenül a kampányból</w:t>
      </w:r>
      <w:r w:rsidDel="00000000" w:rsidR="00000000" w:rsidRPr="00000000">
        <w:rPr>
          <w:rtl w:val="0"/>
        </w:rPr>
        <w:br w:type="textWrapping"/>
        <w:t xml:space="preserve">Lépj be a kampány résztvevők közé a </w:t>
      </w:r>
      <w:r w:rsidDel="00000000" w:rsidR="00000000" w:rsidRPr="00000000">
        <w:rPr/>
        <w:drawing>
          <wp:inline distB="114300" distT="114300" distL="114300" distR="114300">
            <wp:extent cx="231913" cy="1905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1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gombbal, majd kattints az </w:t>
      </w:r>
      <w:r w:rsidDel="00000000" w:rsidR="00000000" w:rsidRPr="00000000">
        <w:rPr/>
        <w:drawing>
          <wp:inline distB="114300" distT="114300" distL="114300" distR="114300">
            <wp:extent cx="737888" cy="222538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888" cy="22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0701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Válaszd ki a kampányt (ha a bal oldali  menüsávból - Toborzás/kampány résztvevők -  jöttél, akkor kell kiválasztani, ha kampány/résztvevők gyors gombról, akkor automatikusan kiválasztja azt a kampányt, majd válaszd ki a diákot. </w:t>
      </w:r>
      <w:r w:rsidDel="00000000" w:rsidR="00000000" w:rsidRPr="00000000">
        <w:rPr>
          <w:i w:val="1"/>
          <w:iCs w:val="1"/>
          <w:rtl w:val="0"/>
        </w:rPr>
        <w:t xml:space="preserve">Több kampány és több diák is kiválasztható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053013" cy="194658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194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 profiljából</w:t>
      </w:r>
    </w:p>
    <w:p w:rsidR="00000000" w:rsidDel="00000000" w:rsidP="00000000" w:rsidRDefault="00000000" w:rsidRPr="00000000" w14:paraId="00000068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szövetkezeti tag profiljából a toborzás menüpontból lehetőséged van kampányhoz/kampányokhoz rendelni (többet is választhatsz):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jobb oldali oszlop kampány szereplések résznél kattints a </w:t>
      </w:r>
      <w:r w:rsidDel="00000000" w:rsidR="00000000" w:rsidRPr="00000000">
        <w:rPr/>
        <w:drawing>
          <wp:inline distB="114300" distT="114300" distL="114300" distR="114300">
            <wp:extent cx="1241261" cy="2619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1261" cy="2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489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1336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n3i127f5mzg0" w:id="7"/>
      <w:bookmarkEnd w:id="7"/>
      <w:r w:rsidDel="00000000" w:rsidR="00000000" w:rsidRPr="00000000">
        <w:rPr>
          <w:rtl w:val="0"/>
        </w:rPr>
        <w:t xml:space="preserve">Kampány szereplők kezelése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Adminisztrátorként a szereplőknék (jogosultság függően) az alábbi gyorsműveleteket éred el: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33337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2857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állapot beállítás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(HA a diák állapotát módosították az elmúlt 24 órában úgy ez az ikon piros lesz)</w:t>
      </w:r>
      <w:r w:rsidDel="00000000" w:rsidR="00000000" w:rsidRPr="00000000">
        <w:rPr/>
        <w:drawing>
          <wp:inline distB="114300" distT="114300" distL="114300" distR="114300">
            <wp:extent cx="266700" cy="276225"/>
            <wp:effectExtent b="0" l="0" r="0" t="0"/>
            <wp:docPr id="5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247650" cy="266700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megjegyzés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257175" cy="266700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jelentkeztetés másik kampányra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257175" cy="276225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résztvevő történet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228600" cy="24765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előzmények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247650" cy="2667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toborzás történet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9xutkxmn0z8o" w:id="8"/>
      <w:bookmarkEnd w:id="8"/>
      <w:r w:rsidDel="00000000" w:rsidR="00000000" w:rsidRPr="00000000">
        <w:rPr>
          <w:rtl w:val="0"/>
        </w:rPr>
        <w:t xml:space="preserve">Állapot beállítása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telefon ikonra kattintva tudod az állapotot beállítani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2738438" cy="3908255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3908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Az állapot módosításra 10 perced van, ez idő alatt a többi kampány kezelő előtt zárolva lesz a módosítás lehetősége. Amennyiben nem elég a 10 perc úgy lehetőséged van hosszabbítani a hosszabbítás gombra kattintva </w:t>
      </w:r>
      <w:r w:rsidDel="00000000" w:rsidR="00000000" w:rsidRPr="00000000">
        <w:rPr/>
        <w:drawing>
          <wp:inline distB="114300" distT="114300" distL="114300" distR="114300">
            <wp:extent cx="915917" cy="281821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5917" cy="281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A hosszabbítás gomb 5 perctől lesz aktív, és újra 10 percre zárolja a többi kezelő előtt a módosítás lehetőségét.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QR beolvasásával a telefonszámot tudjuk megkapni.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Állapotok beállítása </w:t>
      </w:r>
      <w:r w:rsidDel="00000000" w:rsidR="00000000" w:rsidRPr="00000000">
        <w:rPr/>
        <w:drawing>
          <wp:inline distB="114300" distT="114300" distL="114300" distR="114300">
            <wp:extent cx="304800" cy="28575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/>
        <w:drawing>
          <wp:inline distB="114300" distT="114300" distL="114300" distR="114300">
            <wp:extent cx="266700" cy="27622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Nem értem el - Nem értem el esetén a kampány alapbeállításai szerinti fogja visszadobni kezelendőre.</w:t>
      </w:r>
      <w:r w:rsidDel="00000000" w:rsidR="00000000" w:rsidRPr="00000000">
        <w:rPr>
          <w:i w:val="1"/>
          <w:iCs w:val="1"/>
          <w:rtl w:val="0"/>
        </w:rPr>
        <w:t xml:space="preserve"> (Ha pl 4 órát állítottál, úgy 4 óra múlva lesz újra kezelendő a tag)</w:t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Visszajelzést várunk - Kötelező megjegyzést megadni, hogy tudjuk, hogy pontosan mivel kapcsolatban várjuk a visszajelzését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397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megjegyezés megjelenik az Állapot megjegyzés oszlopban, illetve a kampánynál beállított napoktól függően fogja visszarakni a rendszer kezelendőbe!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Később keresni - meg kell adni időpontot és megjegyzést. Az időpont alapján fogja visszadobni a rendszer kezelendőre. </w:t>
      </w:r>
      <w:r w:rsidDel="00000000" w:rsidR="00000000" w:rsidRPr="00000000">
        <w:rPr>
          <w:i w:val="1"/>
          <w:iCs w:val="1"/>
          <w:rtl w:val="0"/>
        </w:rPr>
        <w:t xml:space="preserve">A megjegyezés megjelenik az Állapot megjegyzés oszlopban,</w:t>
      </w:r>
    </w:p>
    <w:p w:rsidR="00000000" w:rsidDel="00000000" w:rsidP="00000000" w:rsidRDefault="00000000" w:rsidRPr="00000000" w14:paraId="0000008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Munkára jelentkeztetve - Meg kell adni a hirdetés nevét, és ezzel egyből jelentkezteted is a munkára </w:t>
      </w:r>
      <w:r w:rsidDel="00000000" w:rsidR="00000000" w:rsidRPr="00000000">
        <w:rPr>
          <w:i w:val="1"/>
          <w:iCs w:val="1"/>
          <w:rtl w:val="0"/>
        </w:rPr>
        <w:t xml:space="preserve">(Email értesítést kap erről a diák és a mentor is)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605213" cy="255214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55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Sikeres kapcsolatfelvétel - Megjegyzés kötelező, ezzel az állapottal lezárt állapotú lesz a diák ebben a kampányban. </w:t>
      </w:r>
      <w:r w:rsidDel="00000000" w:rsidR="00000000" w:rsidRPr="00000000">
        <w:rPr>
          <w:i w:val="1"/>
          <w:iCs w:val="1"/>
          <w:rtl w:val="0"/>
        </w:rPr>
        <w:t xml:space="preserve">A megjegyezés megjelenik az Állapot megjegyzés oszlopban.</w:t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Nem érdekli - Megjegyzés kötelező, ezzel az állapottal lezárt állapotú lesz a diák ebben a kampányban. </w:t>
      </w:r>
      <w:r w:rsidDel="00000000" w:rsidR="00000000" w:rsidRPr="00000000">
        <w:rPr>
          <w:i w:val="1"/>
          <w:iCs w:val="1"/>
          <w:rtl w:val="0"/>
        </w:rPr>
        <w:t xml:space="preserve">A megjegyezés megjelenik az Állapot megjegyzés oszlopban.</w:t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Elutasítva - Megjegyzés kötelező, ezzel az állapottal lezárt állapotú lesz a diák ebben a kampányban.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megjegyezés megjelenik az Állapot megjegyzés oszlopban.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fxy3yapycbwj" w:id="9"/>
      <w:bookmarkEnd w:id="9"/>
      <w:r w:rsidDel="00000000" w:rsidR="00000000" w:rsidRPr="00000000">
        <w:rPr>
          <w:rtl w:val="0"/>
        </w:rPr>
        <w:t xml:space="preserve">Megjegyzés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47650" cy="2667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Lehetőséged van külön megjegyzést megadni.</w:t>
        <w:br w:type="textWrapping"/>
        <w:t xml:space="preserve">Ez megjelenik a listában a Résztvevő történet oszlopban, A résztvevő történetben </w:t>
      </w:r>
      <w:r w:rsidDel="00000000" w:rsidR="00000000" w:rsidRPr="00000000">
        <w:rPr/>
        <w:drawing>
          <wp:inline distB="114300" distT="114300" distL="114300" distR="114300">
            <wp:extent cx="257175" cy="276225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és a toborzás történetben is </w:t>
      </w:r>
      <w:r w:rsidDel="00000000" w:rsidR="00000000" w:rsidRPr="00000000">
        <w:rPr/>
        <w:drawing>
          <wp:inline distB="114300" distT="114300" distL="114300" distR="114300">
            <wp:extent cx="247650" cy="2667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219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59v6sk5186tu" w:id="10"/>
      <w:bookmarkEnd w:id="10"/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elentkeztetés másik kampányra  </w:t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</w:rPr>
        <w:drawing>
          <wp:inline distB="114300" distT="114300" distL="114300" distR="114300">
            <wp:extent cx="257175" cy="26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Lehetőséged van a diákot másik kampányra/kampányokra jelentkeztetni a </w:t>
      </w:r>
      <w:r w:rsidDel="00000000" w:rsidR="00000000" w:rsidRPr="00000000">
        <w:rPr/>
        <w:drawing>
          <wp:inline distB="114300" distT="114300" distL="114300" distR="114300">
            <wp:extent cx="257175" cy="266700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(Ha pl. Admininisztáricós toborzó kampányban van, és kapcsolatfelvétel után kiderül, hogy őt áruházi munkák is érdeklik, akkor egy erre elkészített kampányra át tudod jelentkeztetni)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18161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myma9lm4x54" w:id="11"/>
      <w:bookmarkEnd w:id="11"/>
      <w:r w:rsidDel="00000000" w:rsidR="00000000" w:rsidRPr="00000000">
        <w:rPr>
          <w:rtl w:val="0"/>
        </w:rPr>
        <w:t xml:space="preserve">Résztvevő</w:t>
      </w:r>
      <w:r w:rsidDel="00000000" w:rsidR="00000000" w:rsidRPr="00000000">
        <w:rPr>
          <w:rtl w:val="0"/>
        </w:rPr>
        <w:t xml:space="preserve"> történet  </w:t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</w:rPr>
        <w:drawing>
          <wp:inline distB="114300" distT="114300" distL="114300" distR="114300">
            <wp:extent cx="257175" cy="27622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résztvevő történetben csak az adott kampányhoz tartozó módosítási naplót jelenítjük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rFonts w:ascii="Open Sans Medium" w:cs="Open Sans Medium" w:eastAsia="Open Sans Medium" w:hAnsi="Open Sans Medium"/>
          <w:sz w:val="22"/>
          <w:szCs w:val="22"/>
        </w:rPr>
      </w:pPr>
      <w:bookmarkStart w:colFirst="0" w:colLast="0" w:name="_325xj0w3tqmz" w:id="12"/>
      <w:bookmarkEnd w:id="12"/>
      <w:r w:rsidDel="00000000" w:rsidR="00000000" w:rsidRPr="00000000">
        <w:rPr>
          <w:rtl w:val="0"/>
        </w:rPr>
        <w:t xml:space="preserve">Toborzás történet  </w:t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</w:rPr>
        <w:drawing>
          <wp:inline distB="114300" distT="114300" distL="114300" distR="114300">
            <wp:extent cx="247650" cy="2667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toborzás történetben az összes kampányhoz tartozó módosítási naplót jelenítjük meg, beleértve a kampány átjelenkeztetéseket, munkára jelentkezéseket, munkára jelentkeztetéseket.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rFonts w:ascii="Open Sans Medium" w:cs="Open Sans Medium" w:eastAsia="Open Sans Medium" w:hAnsi="Open Sans Medium"/>
          <w:sz w:val="22"/>
          <w:szCs w:val="22"/>
        </w:rPr>
      </w:pPr>
      <w:bookmarkStart w:colFirst="0" w:colLast="0" w:name="_1iurcedpgyaq" w:id="13"/>
      <w:bookmarkEnd w:id="13"/>
      <w:r w:rsidDel="00000000" w:rsidR="00000000" w:rsidRPr="00000000">
        <w:rPr>
          <w:rtl w:val="0"/>
        </w:rPr>
        <w:t xml:space="preserve">Előzmények  </w:t>
      </w:r>
      <w:r w:rsidDel="00000000" w:rsidR="00000000" w:rsidRPr="00000000">
        <w:rPr>
          <w:rFonts w:ascii="Open Sans Medium" w:cs="Open Sans Medium" w:eastAsia="Open Sans Medium" w:hAnsi="Open Sans Medium"/>
          <w:sz w:val="22"/>
          <w:szCs w:val="22"/>
        </w:rPr>
        <w:drawing>
          <wp:inline distB="114300" distT="114300" distL="114300" distR="114300">
            <wp:extent cx="228600" cy="247650"/>
            <wp:effectExtent b="0" l="0" r="0" t="0"/>
            <wp:docPr id="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Az előzmények a jelentkezéskezelő modulban is használt előzmények tábla.</w:t>
        <w:br w:type="textWrapping"/>
        <w:t xml:space="preserve">Itt látható a diák munkalapjai, munka jelentkezései, és kampány szereplései.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b8fcnseho19n" w:id="14"/>
      <w:bookmarkEnd w:id="14"/>
      <w:r w:rsidDel="00000000" w:rsidR="00000000" w:rsidRPr="00000000">
        <w:rPr>
          <w:rtl w:val="0"/>
        </w:rPr>
        <w:t xml:space="preserve">Résztvevők hívása funkció (Call Center)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Call center operátornak a jogcsoportoknál mind a két esetben (Kampányok/Kampány résztvevők)</w:t>
        <w:br w:type="textWrapping"/>
        <w:t xml:space="preserve">csak olvasási jogot kell adni.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call center operátort a kampányoknál tudod hozzárendelni: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4254500"/>
            <wp:effectExtent b="0" l="0" r="0" t="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CC operátor csak azokat a kampányokat látja amihez hozzá van rendelve, és azokat is csökkentett funkcionalitással. A gyorsműveletek szintén nem látszanak nála: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857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Az operátor a </w:t>
      </w:r>
      <w:r w:rsidDel="00000000" w:rsidR="00000000" w:rsidRPr="00000000">
        <w:rPr/>
        <w:drawing>
          <wp:inline distB="114300" distT="114300" distL="114300" distR="114300">
            <wp:extent cx="895538" cy="223884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538" cy="22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hívása gombbal tudja felvenni a kapcsolatot a kezelendő diákokkal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gomb az állapot beállításhoz hasonlóan megnyitja a diák adatlapját:</w:t>
        <w:br w:type="textWrapping"/>
      </w:r>
      <w:r w:rsidDel="00000000" w:rsidR="00000000" w:rsidRPr="00000000">
        <w:rPr/>
        <w:drawing>
          <wp:inline distB="114300" distT="114300" distL="114300" distR="114300">
            <wp:extent cx="2467425" cy="3542444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425" cy="3542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Itt az </w:t>
      </w:r>
      <w:hyperlink w:anchor="_9xutkxmn0z8o">
        <w:r w:rsidDel="00000000" w:rsidR="00000000" w:rsidRPr="00000000">
          <w:rPr>
            <w:color w:val="1155cc"/>
            <w:u w:val="single"/>
            <w:rtl w:val="0"/>
          </w:rPr>
          <w:t xml:space="preserve">Állapot beállításhoz</w:t>
        </w:r>
      </w:hyperlink>
      <w:r w:rsidDel="00000000" w:rsidR="00000000" w:rsidRPr="00000000">
        <w:rPr>
          <w:rtl w:val="0"/>
        </w:rPr>
        <w:t xml:space="preserve"> hasonlóan tudja állítani az aktuális állapotot.</w:t>
        <w:br w:type="textWrapping"/>
        <w:t xml:space="preserve">Az előzményeket és történetet a láblécben található gombokkal érheti el, és itt tud a következő diákra ugrani az </w:t>
      </w:r>
      <w:r w:rsidDel="00000000" w:rsidR="00000000" w:rsidRPr="00000000">
        <w:rPr/>
        <w:drawing>
          <wp:inline distB="114300" distT="114300" distL="114300" distR="114300">
            <wp:extent cx="983758" cy="252966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758" cy="252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gombbal tud.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622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Itt a résztvevőket a kampányra kerülés dátuma alapján randomizálva kapja a Call Center operátor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46gu8pd24scy" w:id="15"/>
      <w:bookmarkEnd w:id="15"/>
      <w:r w:rsidDel="00000000" w:rsidR="00000000" w:rsidRPr="00000000">
        <w:rPr>
          <w:rtl w:val="0"/>
        </w:rPr>
        <w:t xml:space="preserve">Tömeges műveletek és szűrők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h0tigf9aecg7" w:id="16"/>
      <w:bookmarkEnd w:id="16"/>
      <w:r w:rsidDel="00000000" w:rsidR="00000000" w:rsidRPr="00000000">
        <w:rPr>
          <w:rtl w:val="0"/>
        </w:rPr>
        <w:t xml:space="preserve">Tömeges műveletek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Lehetőség van tömeges műveletre, Ctrl/Cmd lenyomásával tudsz a listában több diákot kiválasztani</w:t>
        <w:br w:type="textWrapping"/>
        <w:t xml:space="preserve">és a tömeges műveletek menüpont alatt tudsz átjelentkeztetni másik kampányra, illetve állapotot változtatni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701800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o2o86m8nfmlx" w:id="17"/>
      <w:bookmarkEnd w:id="17"/>
      <w:r w:rsidDel="00000000" w:rsidR="00000000" w:rsidRPr="00000000">
        <w:rPr>
          <w:rtl w:val="0"/>
        </w:rPr>
        <w:t xml:space="preserve">Szűrők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 szűrőket megszokott helyen találjátok: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3970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Lehetőség van szűrni státuszra, résztvevő állapotára, kampányra, hozzáadás idejére és kirendeltségre.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jtb7716tm0lx" w:id="18"/>
      <w:bookmarkEnd w:id="18"/>
      <w:r w:rsidDel="00000000" w:rsidR="00000000" w:rsidRPr="00000000">
        <w:rPr>
          <w:rtl w:val="0"/>
        </w:rPr>
        <w:t xml:space="preserve">Excel Export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Lehetőség van a jelentkezőket xls-be exportálni: (Külön jogosultság szükséges a funkcióhoz)</w:t>
        <w:br w:type="textWrapping"/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qdkishrlqq5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xdun44tbpzvo" w:id="20"/>
      <w:bookmarkEnd w:id="20"/>
      <w:r w:rsidDel="00000000" w:rsidR="00000000" w:rsidRPr="00000000">
        <w:rPr>
          <w:rtl w:val="0"/>
        </w:rPr>
        <w:t xml:space="preserve">Jogosultságok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jogosultságokat a megszokott helyen lehet beállítani (Törzsadatok/felhasználó kezelés) ezen belül pedig a jogosultság csoportok beállítása.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667000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3816844" cy="2260699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844" cy="226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4651875" cy="2441674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1875" cy="244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Ez alapján lehet beállítani a jogosultságokat adott jogosultság csoportnak.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sectPr>
      <w:headerReference r:id="rId47" w:type="default"/>
      <w:headerReference r:id="rId48" w:type="first"/>
      <w:footerReference r:id="rId49" w:type="default"/>
      <w:footerReference r:id="rId50" w:type="first"/>
      <w:pgSz w:h="16834" w:w="11909" w:orient="portrait"/>
      <w:pgMar w:bottom="1440" w:top="1440" w:left="1440" w:right="1115.669291338583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bCs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ind w:left="-570" w:right="-607.7952755905511" w:firstLine="0"/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50" name="image40.png"/>
          <a:graphic>
            <a:graphicData uri="http://schemas.openxmlformats.org/drawingml/2006/picture">
              <pic:pic>
                <pic:nvPicPr>
                  <pic:cNvPr id="0" name="image4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  <w:rtl w:val="0"/>
      </w:rPr>
      <w:t xml:space="preserve">Felhasználói kézikönyv</w:t>
      <w:br w:type="textWrapping"/>
      <w:t xml:space="preserve">SAM // Kampányok</w:t>
    </w:r>
  </w:p>
  <w:p w:rsidR="00000000" w:rsidDel="00000000" w:rsidP="00000000" w:rsidRDefault="00000000" w:rsidRPr="00000000" w14:paraId="000000E2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42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4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" w:cs="Open Sans" w:eastAsia="Open Sans" w:hAnsi="Open Sans"/>
      <w:b w:val="1"/>
      <w:bCs w:val="1"/>
      <w:color w:val="2ea4dd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bCs w:val="1"/>
      <w:i w:val="1"/>
      <w:iCs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43.png"/><Relationship Id="rId41" Type="http://schemas.openxmlformats.org/officeDocument/2006/relationships/image" Target="media/image15.png"/><Relationship Id="rId44" Type="http://schemas.openxmlformats.org/officeDocument/2006/relationships/image" Target="media/image35.png"/><Relationship Id="rId43" Type="http://schemas.openxmlformats.org/officeDocument/2006/relationships/image" Target="media/image16.png"/><Relationship Id="rId46" Type="http://schemas.openxmlformats.org/officeDocument/2006/relationships/image" Target="media/image19.png"/><Relationship Id="rId45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header" Target="header2.xml"/><Relationship Id="rId47" Type="http://schemas.openxmlformats.org/officeDocument/2006/relationships/header" Target="header1.xml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38.png"/><Relationship Id="rId8" Type="http://schemas.openxmlformats.org/officeDocument/2006/relationships/image" Target="media/image33.png"/><Relationship Id="rId31" Type="http://schemas.openxmlformats.org/officeDocument/2006/relationships/image" Target="media/image34.png"/><Relationship Id="rId30" Type="http://schemas.openxmlformats.org/officeDocument/2006/relationships/image" Target="media/image39.png"/><Relationship Id="rId33" Type="http://schemas.openxmlformats.org/officeDocument/2006/relationships/image" Target="media/image3.png"/><Relationship Id="rId32" Type="http://schemas.openxmlformats.org/officeDocument/2006/relationships/image" Target="media/image29.png"/><Relationship Id="rId35" Type="http://schemas.openxmlformats.org/officeDocument/2006/relationships/image" Target="media/image21.png"/><Relationship Id="rId34" Type="http://schemas.openxmlformats.org/officeDocument/2006/relationships/image" Target="media/image28.png"/><Relationship Id="rId37" Type="http://schemas.openxmlformats.org/officeDocument/2006/relationships/image" Target="media/image9.png"/><Relationship Id="rId36" Type="http://schemas.openxmlformats.org/officeDocument/2006/relationships/image" Target="media/image31.png"/><Relationship Id="rId39" Type="http://schemas.openxmlformats.org/officeDocument/2006/relationships/image" Target="media/image10.png"/><Relationship Id="rId38" Type="http://schemas.openxmlformats.org/officeDocument/2006/relationships/image" Target="media/image13.png"/><Relationship Id="rId20" Type="http://schemas.openxmlformats.org/officeDocument/2006/relationships/image" Target="media/image1.png"/><Relationship Id="rId22" Type="http://schemas.openxmlformats.org/officeDocument/2006/relationships/image" Target="media/image20.png"/><Relationship Id="rId21" Type="http://schemas.openxmlformats.org/officeDocument/2006/relationships/image" Target="media/image26.png"/><Relationship Id="rId24" Type="http://schemas.openxmlformats.org/officeDocument/2006/relationships/image" Target="media/image18.png"/><Relationship Id="rId23" Type="http://schemas.openxmlformats.org/officeDocument/2006/relationships/image" Target="media/image7.png"/><Relationship Id="rId26" Type="http://schemas.openxmlformats.org/officeDocument/2006/relationships/image" Target="media/image4.png"/><Relationship Id="rId25" Type="http://schemas.openxmlformats.org/officeDocument/2006/relationships/image" Target="media/image37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9" Type="http://schemas.openxmlformats.org/officeDocument/2006/relationships/image" Target="media/image36.png"/><Relationship Id="rId50" Type="http://schemas.openxmlformats.org/officeDocument/2006/relationships/footer" Target="footer2.xml"/><Relationship Id="rId11" Type="http://schemas.openxmlformats.org/officeDocument/2006/relationships/image" Target="media/image25.png"/><Relationship Id="rId10" Type="http://schemas.openxmlformats.org/officeDocument/2006/relationships/image" Target="media/image2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32.png"/><Relationship Id="rId16" Type="http://schemas.openxmlformats.org/officeDocument/2006/relationships/image" Target="media/image30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Medium-regular.ttf"/><Relationship Id="rId4" Type="http://schemas.openxmlformats.org/officeDocument/2006/relationships/font" Target="fonts/OpenSans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Medium-italic.ttf"/><Relationship Id="rId6" Type="http://schemas.openxmlformats.org/officeDocument/2006/relationships/font" Target="fonts/OpenSansMedium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0.png"/><Relationship Id="rId2" Type="http://schemas.openxmlformats.org/officeDocument/2006/relationships/image" Target="media/image4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