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1D2A7" w14:textId="77777777" w:rsidR="00175C20" w:rsidRDefault="00175C20" w:rsidP="00175C20">
      <w:pPr>
        <w:pStyle w:val="NormalWeb"/>
      </w:pPr>
      <w:r>
        <w:rPr>
          <w:b/>
          <w:bCs/>
        </w:rPr>
        <w:t>Client:</w:t>
      </w:r>
      <w:r>
        <w:t xml:space="preserve"> Prohibition Partners </w:t>
      </w:r>
      <w:r>
        <w:rPr>
          <w:b/>
          <w:bCs/>
        </w:rPr>
        <w:t>Industry:</w:t>
      </w:r>
      <w:r>
        <w:t xml:space="preserve"> Business Intelligence, Healthcare, Investment </w:t>
      </w:r>
      <w:r>
        <w:rPr>
          <w:b/>
          <w:bCs/>
        </w:rPr>
        <w:t>Services:</w:t>
      </w:r>
      <w:r>
        <w:t xml:space="preserve"> Information Design, Poster Design, Social Media Design </w:t>
      </w:r>
      <w:r>
        <w:rPr>
          <w:b/>
          <w:bCs/>
        </w:rPr>
        <w:t>Studio:</w:t>
      </w:r>
      <w:r>
        <w:t xml:space="preserve"> </w:t>
      </w:r>
      <w:proofErr w:type="spellStart"/>
      <w:r>
        <w:t>Korak</w:t>
      </w:r>
      <w:proofErr w:type="spellEnd"/>
      <w:r>
        <w:t xml:space="preserve"> Studio</w:t>
      </w:r>
    </w:p>
    <w:p w14:paraId="6D9B22A3" w14:textId="77777777" w:rsidR="00175C20" w:rsidRDefault="00175C20" w:rsidP="00175C20">
      <w:pPr>
        <w:pStyle w:val="Heading3"/>
      </w:pPr>
      <w:r>
        <w:t>Cannabis Oceania: Visualizing the Future</w:t>
      </w:r>
    </w:p>
    <w:p w14:paraId="738CBC7A" w14:textId="77777777" w:rsidR="00175C20" w:rsidRDefault="00175C20" w:rsidP="00175C20">
      <w:pPr>
        <w:pStyle w:val="NormalWeb"/>
      </w:pPr>
      <w:r>
        <w:rPr>
          <w:i/>
          <w:iCs/>
        </w:rPr>
        <w:t>Turning market data into compelling visual narratives.</w:t>
      </w:r>
    </w:p>
    <w:p w14:paraId="7927787F" w14:textId="77777777" w:rsidR="00175C20" w:rsidRDefault="00175C20" w:rsidP="00175C20">
      <w:pPr>
        <w:pStyle w:val="NormalWeb"/>
      </w:pPr>
      <w:r>
        <w:rPr>
          <w:b/>
          <w:bCs/>
        </w:rPr>
        <w:t>The Story</w:t>
      </w:r>
      <w:r>
        <w:t xml:space="preserve"> In support of the launch of the Oceania Cannabis Report by Prohibition Partners, I was tasked with creating a suite of high-impact visual assets. The goal was to take the complex data points from the report and present them through a series of professional posters and social media graphics. This project was about more than just numbers; it was about creating a visual identity for a rapidly growing industry, targeted at politicians, business leaders, and healthcare experts at major conferences in Melbourne.</w:t>
      </w:r>
    </w:p>
    <w:p w14:paraId="7A469ACB" w14:textId="77777777" w:rsidR="00175C20" w:rsidRDefault="00175C20" w:rsidP="00175C20">
      <w:pPr>
        <w:pStyle w:val="NormalWeb"/>
      </w:pPr>
      <w:r>
        <w:rPr>
          <w:b/>
          <w:bCs/>
        </w:rPr>
        <w:t>The Approach</w:t>
      </w:r>
      <w:r>
        <w:t xml:space="preserve"> My focus was on "Accelerating Growth" through visual clarity. I designed a series of posters that utilized bold, clean typography contrasted with atmospheric, organic imagery—bringing a human and natural element to the business data. The work involved extensive data visualization, including detailed maps of Australian license holders and complex charts regarding public attitudes toward legalization. I translated these themes into social media assets, ensuring that key statistics—like the projected $1.55B market value—were presented in a punchy, shareable format that maintained the brand’s authoritative tone.</w:t>
      </w:r>
    </w:p>
    <w:p w14:paraId="1D6C1EFD" w14:textId="6F39F037" w:rsidR="00B94042" w:rsidRPr="00175C20" w:rsidRDefault="00175C20" w:rsidP="00175C20">
      <w:pPr>
        <w:pStyle w:val="NormalWeb"/>
      </w:pPr>
      <w:r>
        <w:rPr>
          <w:b/>
          <w:bCs/>
        </w:rPr>
        <w:t>The Result</w:t>
      </w:r>
      <w:r>
        <w:t xml:space="preserve"> The result was a cohesive set of marketing assets that successfully bridged the gap between deep-dive industry intelligence and high-level visual communication. From large-scale conference posters to snackable data visualization for digital platforms, the project demonstrated my ability to handle sensitive and complex information with a sophisticated, modern design aesthetic.</w:t>
      </w:r>
    </w:p>
    <w:sectPr w:rsidR="00B94042" w:rsidRPr="00175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42"/>
    <w:rsid w:val="0000764A"/>
    <w:rsid w:val="000D7C8E"/>
    <w:rsid w:val="00175C20"/>
    <w:rsid w:val="00200A42"/>
    <w:rsid w:val="002A2210"/>
    <w:rsid w:val="002E52E1"/>
    <w:rsid w:val="00514CC0"/>
    <w:rsid w:val="00804606"/>
    <w:rsid w:val="008141FB"/>
    <w:rsid w:val="00886D95"/>
    <w:rsid w:val="00B20BEC"/>
    <w:rsid w:val="00B94042"/>
    <w:rsid w:val="00BA3252"/>
    <w:rsid w:val="00C1143D"/>
    <w:rsid w:val="00CC242B"/>
    <w:rsid w:val="00CF6755"/>
    <w:rsid w:val="00D977B6"/>
    <w:rsid w:val="00D97BA1"/>
    <w:rsid w:val="00F1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0CC1E"/>
  <w14:defaultImageDpi w14:val="32767"/>
  <w15:chartTrackingRefBased/>
  <w15:docId w15:val="{D1587399-83C8-420C-956D-46A79136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4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40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94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7">
    <w:name w:val="citation-27"/>
    <w:basedOn w:val="DefaultParagraphFont"/>
    <w:rsid w:val="00200A42"/>
  </w:style>
  <w:style w:type="character" w:customStyle="1" w:styleId="button-label">
    <w:name w:val="button-label"/>
    <w:basedOn w:val="DefaultParagraphFont"/>
    <w:rsid w:val="00200A42"/>
  </w:style>
  <w:style w:type="character" w:customStyle="1" w:styleId="citation-26">
    <w:name w:val="citation-26"/>
    <w:basedOn w:val="DefaultParagraphFont"/>
    <w:rsid w:val="00200A42"/>
  </w:style>
  <w:style w:type="character" w:customStyle="1" w:styleId="citation-25">
    <w:name w:val="citation-25"/>
    <w:basedOn w:val="DefaultParagraphFont"/>
    <w:rsid w:val="00200A42"/>
  </w:style>
  <w:style w:type="character" w:customStyle="1" w:styleId="citation-24">
    <w:name w:val="citation-24"/>
    <w:basedOn w:val="DefaultParagraphFont"/>
    <w:rsid w:val="00200A42"/>
  </w:style>
  <w:style w:type="character" w:customStyle="1" w:styleId="citation-23">
    <w:name w:val="citation-23"/>
    <w:basedOn w:val="DefaultParagraphFont"/>
    <w:rsid w:val="00200A42"/>
  </w:style>
  <w:style w:type="character" w:customStyle="1" w:styleId="citation-38">
    <w:name w:val="citation-38"/>
    <w:basedOn w:val="DefaultParagraphFont"/>
    <w:rsid w:val="00CC242B"/>
  </w:style>
  <w:style w:type="character" w:customStyle="1" w:styleId="citation-37">
    <w:name w:val="citation-37"/>
    <w:basedOn w:val="DefaultParagraphFont"/>
    <w:rsid w:val="00CC242B"/>
  </w:style>
  <w:style w:type="character" w:customStyle="1" w:styleId="citation-36">
    <w:name w:val="citation-36"/>
    <w:basedOn w:val="DefaultParagraphFont"/>
    <w:rsid w:val="00CC242B"/>
  </w:style>
  <w:style w:type="character" w:customStyle="1" w:styleId="citation-35">
    <w:name w:val="citation-35"/>
    <w:basedOn w:val="DefaultParagraphFont"/>
    <w:rsid w:val="00CC242B"/>
  </w:style>
  <w:style w:type="character" w:customStyle="1" w:styleId="citation-34">
    <w:name w:val="citation-34"/>
    <w:basedOn w:val="DefaultParagraphFont"/>
    <w:rsid w:val="00CC2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Milorad Koturović</dc:creator>
  <cp:keywords/>
  <dc:description/>
  <cp:lastModifiedBy>Milorad Koturović</cp:lastModifiedBy>
  <cp:revision>3</cp:revision>
  <dcterms:created xsi:type="dcterms:W3CDTF">2026-02-19T19:37:00Z</dcterms:created>
  <dcterms:modified xsi:type="dcterms:W3CDTF">2026-02-19T19:38:00Z</dcterms:modified>
</cp:coreProperties>
</file>