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sz w:val="28"/>
          <w:szCs w:val="28"/>
          <w:lang w:val="ru-RU"/>
        </w:rPr>
        <w:t xml:space="preserve"> </w:t>
      </w:r>
      <w:r w:rsidRPr="00DD3A11">
        <w:rPr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sz w:val="28"/>
          <w:szCs w:val="28"/>
          <w:lang w:val="ru-RU"/>
        </w:rPr>
        <w:t xml:space="preserve"> </w:t>
      </w:r>
      <w:r w:rsidRPr="00DD3A11">
        <w:rPr>
          <w:sz w:val="28"/>
          <w:szCs w:val="28"/>
          <w:lang w:val="ru-RU"/>
        </w:rPr>
        <w:t>‌учреждение‌</w:t>
      </w:r>
      <w:r>
        <w:rPr>
          <w:sz w:val="28"/>
          <w:szCs w:val="28"/>
          <w:lang w:val="ru-RU"/>
        </w:rPr>
        <w:t xml:space="preserve"> </w:t>
      </w:r>
      <w:r w:rsidRPr="00DD3A11">
        <w:rPr>
          <w:sz w:val="28"/>
          <w:szCs w:val="28"/>
          <w:lang w:val="ru-RU"/>
        </w:rPr>
        <w:t>высшего‌ ‌образования‌</w:t>
      </w:r>
    </w:p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b/>
          <w:bCs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sz w:val="28"/>
          <w:szCs w:val="28"/>
          <w:lang w:val="ru-RU"/>
        </w:rPr>
        <w:t xml:space="preserve"> </w:t>
      </w:r>
      <w:r w:rsidRPr="00DD3A11">
        <w:rPr>
          <w:b/>
          <w:bCs/>
          <w:sz w:val="28"/>
          <w:szCs w:val="28"/>
          <w:lang w:val="ru-RU"/>
        </w:rPr>
        <w:t>политехнический университет»</w:t>
      </w:r>
    </w:p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Кафедра «Информационные технологии</w:t>
      </w:r>
      <w:r w:rsidRPr="00DD3A11">
        <w:rPr>
          <w:sz w:val="28"/>
          <w:szCs w:val="28"/>
          <w:lang w:val="ru-RU"/>
        </w:rPr>
        <w:t xml:space="preserve"> и автоматизированные</w:t>
      </w:r>
      <w:r>
        <w:rPr>
          <w:sz w:val="28"/>
          <w:szCs w:val="28"/>
          <w:lang w:val="ru-RU"/>
        </w:rPr>
        <w:t xml:space="preserve"> </w:t>
      </w:r>
      <w:r w:rsidRPr="00DD3A11">
        <w:rPr>
          <w:sz w:val="28"/>
          <w:szCs w:val="28"/>
          <w:lang w:val="ru-RU"/>
        </w:rPr>
        <w:t>системы»</w:t>
      </w:r>
    </w:p>
    <w:p w:rsidR="00155044" w:rsidRPr="00DD3A11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Pr="00DD3A11" w:rsidRDefault="00155044">
      <w:pPr>
        <w:pStyle w:val="a4"/>
        <w:spacing w:beforeAutospacing="0" w:after="240" w:afterAutospacing="0" w:line="15" w:lineRule="atLeast"/>
        <w:jc w:val="center"/>
        <w:rPr>
          <w:sz w:val="28"/>
          <w:szCs w:val="28"/>
          <w:lang w:val="ru-RU"/>
        </w:rPr>
      </w:pPr>
    </w:p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b/>
          <w:bCs/>
          <w:sz w:val="28"/>
          <w:szCs w:val="28"/>
          <w:lang w:val="ru-RU"/>
        </w:rPr>
        <w:t>ОТЧЁТ</w:t>
      </w:r>
    </w:p>
    <w:p w:rsidR="00155044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b/>
          <w:bCs/>
          <w:sz w:val="28"/>
          <w:szCs w:val="28"/>
          <w:lang w:val="ru-RU"/>
        </w:rPr>
        <w:t>по лабораторной работе №</w:t>
      </w:r>
      <w:r>
        <w:rPr>
          <w:b/>
          <w:bCs/>
          <w:sz w:val="28"/>
          <w:szCs w:val="28"/>
          <w:lang w:val="ru-RU"/>
        </w:rPr>
        <w:t>4</w:t>
      </w:r>
    </w:p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Дисциплина: «</w:t>
      </w:r>
      <w:r>
        <w:rPr>
          <w:sz w:val="28"/>
          <w:szCs w:val="28"/>
          <w:lang w:val="ru-RU"/>
        </w:rPr>
        <w:t>Дискретная математика и математическая логика</w:t>
      </w:r>
      <w:r w:rsidRPr="00DD3A11">
        <w:rPr>
          <w:sz w:val="28"/>
          <w:szCs w:val="28"/>
          <w:lang w:val="ru-RU"/>
        </w:rPr>
        <w:t>»</w:t>
      </w:r>
    </w:p>
    <w:p w:rsidR="00155044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«Полнота систем функций»</w:t>
      </w:r>
    </w:p>
    <w:p w:rsidR="00155044" w:rsidRDefault="00155044">
      <w:pPr>
        <w:pStyle w:val="a4"/>
        <w:spacing w:beforeAutospacing="0" w:afterAutospacing="0" w:line="15" w:lineRule="atLeast"/>
        <w:jc w:val="both"/>
        <w:rPr>
          <w:sz w:val="28"/>
          <w:szCs w:val="28"/>
          <w:lang w:val="ru-RU"/>
        </w:rPr>
      </w:pPr>
    </w:p>
    <w:p w:rsidR="00155044" w:rsidRPr="00DD3A11" w:rsidRDefault="00DD3A11">
      <w:pPr>
        <w:spacing w:after="240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D3A11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  <w:r w:rsidRPr="00DD3A11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155044" w:rsidRPr="00DD3A11" w:rsidRDefault="00155044">
      <w:pPr>
        <w:spacing w:after="240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155044" w:rsidRPr="00DD3A11" w:rsidRDefault="00DD3A11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A11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155044" w:rsidRPr="00DD3A11" w:rsidRDefault="00DD3A11">
      <w:pPr>
        <w:pStyle w:val="a4"/>
        <w:spacing w:beforeAutospacing="0" w:afterAutospacing="0" w:line="15" w:lineRule="atLeast"/>
        <w:ind w:left="5660"/>
        <w:jc w:val="both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Выполнила работу</w:t>
      </w:r>
    </w:p>
    <w:p w:rsidR="00155044" w:rsidRPr="00DD3A11" w:rsidRDefault="00DD3A11">
      <w:pPr>
        <w:pStyle w:val="a4"/>
        <w:spacing w:beforeAutospacing="0" w:afterAutospacing="0" w:line="15" w:lineRule="atLeast"/>
        <w:ind w:left="5660"/>
        <w:jc w:val="both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 xml:space="preserve">студентка группы </w:t>
      </w:r>
      <w:r>
        <w:rPr>
          <w:sz w:val="28"/>
          <w:szCs w:val="28"/>
          <w:lang w:val="ru-RU"/>
        </w:rPr>
        <w:t>РИС-22-1Б</w:t>
      </w:r>
    </w:p>
    <w:p w:rsidR="00155044" w:rsidRDefault="00DD3A11">
      <w:pPr>
        <w:pStyle w:val="a4"/>
        <w:spacing w:beforeAutospacing="0" w:afterAutospacing="0" w:line="15" w:lineRule="atLeast"/>
        <w:ind w:left="4940" w:firstLine="7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Вышенская Е.И.</w:t>
      </w:r>
      <w:bookmarkStart w:id="0" w:name="_GoBack"/>
      <w:bookmarkEnd w:id="0"/>
    </w:p>
    <w:p w:rsidR="00155044" w:rsidRPr="00DD3A11" w:rsidRDefault="00DD3A11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A11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155044" w:rsidRPr="00DD3A11" w:rsidRDefault="00DD3A11">
      <w:pPr>
        <w:pStyle w:val="a4"/>
        <w:spacing w:beforeAutospacing="0" w:afterAutospacing="0" w:line="15" w:lineRule="atLeast"/>
        <w:ind w:left="5660"/>
        <w:jc w:val="both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Проверила</w:t>
      </w:r>
    </w:p>
    <w:p w:rsidR="00155044" w:rsidRPr="00DD3A11" w:rsidRDefault="00DD3A11">
      <w:pPr>
        <w:pStyle w:val="a4"/>
        <w:spacing w:beforeAutospacing="0" w:afterAutospacing="0" w:line="15" w:lineRule="atLeast"/>
        <w:ind w:left="56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Старший преподаватель </w:t>
      </w:r>
      <w:r>
        <w:rPr>
          <w:sz w:val="28"/>
          <w:szCs w:val="28"/>
          <w:lang w:val="ru-RU"/>
        </w:rPr>
        <w:t>кафедры</w:t>
      </w:r>
      <w:r w:rsidRPr="00DD3A11">
        <w:rPr>
          <w:sz w:val="28"/>
          <w:szCs w:val="28"/>
          <w:lang w:val="ru-RU"/>
        </w:rPr>
        <w:t xml:space="preserve"> ИТАС</w:t>
      </w:r>
    </w:p>
    <w:p w:rsidR="00155044" w:rsidRDefault="00DD3A11">
      <w:pPr>
        <w:pStyle w:val="a4"/>
        <w:spacing w:beforeAutospacing="0" w:afterAutospacing="0" w:line="15" w:lineRule="atLeast"/>
        <w:ind w:left="56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Рустамханова</w:t>
      </w:r>
      <w:proofErr w:type="spellEnd"/>
      <w:r>
        <w:rPr>
          <w:sz w:val="28"/>
          <w:szCs w:val="28"/>
          <w:lang w:val="ru-RU"/>
        </w:rPr>
        <w:t xml:space="preserve"> Г. И</w:t>
      </w:r>
    </w:p>
    <w:p w:rsidR="00155044" w:rsidRPr="00DD3A11" w:rsidRDefault="00DD3A11">
      <w:pPr>
        <w:spacing w:after="240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DD3A11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155044" w:rsidRPr="00DD3A11" w:rsidRDefault="00155044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Pr="00DD3A11" w:rsidRDefault="00155044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Pr="00DD3A11" w:rsidRDefault="00DD3A11">
      <w:pPr>
        <w:pStyle w:val="a4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DD3A11">
        <w:rPr>
          <w:sz w:val="28"/>
          <w:szCs w:val="28"/>
          <w:lang w:val="ru-RU"/>
        </w:rPr>
        <w:t>Пермь, 202</w:t>
      </w:r>
      <w:r w:rsidRPr="00DD3A11">
        <w:rPr>
          <w:sz w:val="28"/>
          <w:szCs w:val="28"/>
          <w:lang w:val="ru-RU"/>
        </w:rPr>
        <w:t>3</w:t>
      </w:r>
    </w:p>
    <w:p w:rsidR="00155044" w:rsidRPr="00DD3A11" w:rsidRDefault="00DD3A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A1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55044" w:rsidRDefault="00DD3A11">
      <w:pPr>
        <w:pStyle w:val="a4"/>
        <w:spacing w:beforeAutospacing="0" w:afterAutospacing="0" w:line="15" w:lineRule="atLeast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155044" w:rsidRDefault="00DD3A11">
      <w:pPr>
        <w:pStyle w:val="a4"/>
        <w:spacing w:beforeAutospacing="0" w:afterAutospacing="0" w:line="15" w:lineRule="atLeast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программу, принимающую на вход до трёх функций в виде векторов на 2, 4 или 8 значений). На выходе функция должна определить принадлежность каждой функции одному из следующих классов: </w:t>
      </w:r>
      <w:proofErr w:type="spellStart"/>
      <w:r>
        <w:rPr>
          <w:sz w:val="28"/>
          <w:szCs w:val="28"/>
          <w:lang w:val="ru-RU"/>
        </w:rPr>
        <w:t>моннотонная</w:t>
      </w:r>
      <w:proofErr w:type="spellEnd"/>
      <w:r>
        <w:rPr>
          <w:sz w:val="28"/>
          <w:szCs w:val="28"/>
          <w:lang w:val="ru-RU"/>
        </w:rPr>
        <w:t>, самодвойственная, линейная, сохраняющ</w:t>
      </w:r>
      <w:r>
        <w:rPr>
          <w:sz w:val="28"/>
          <w:szCs w:val="28"/>
          <w:lang w:val="ru-RU"/>
        </w:rPr>
        <w:t xml:space="preserve">ая ноль, сохраняющая единицу) и определяющая полноту системы. </w:t>
      </w:r>
    </w:p>
    <w:p w:rsidR="00155044" w:rsidRDefault="00155044">
      <w:pPr>
        <w:pStyle w:val="a4"/>
        <w:spacing w:beforeAutospacing="0" w:afterAutospacing="0" w:line="15" w:lineRule="atLeast"/>
        <w:ind w:firstLine="708"/>
        <w:jc w:val="both"/>
        <w:rPr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 w:rsidR="00155044" w:rsidRDefault="00DD3A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определения классов функций создан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FunctionClasses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обрабатывает массив из 1, 2, 4 и 8 значений. У класса определены следующие поля: </w:t>
      </w:r>
    </w:p>
    <w:p w:rsidR="00155044" w:rsidRDefault="00DD3A11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i/>
          <w:iCs/>
          <w:sz w:val="28"/>
          <w:szCs w:val="28"/>
        </w:rPr>
        <w:t>function</w:t>
      </w:r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 значений,</w:t>
      </w:r>
    </w:p>
    <w:p w:rsidR="00155044" w:rsidRDefault="00DD3A11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values</w:t>
      </w:r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значений, определено для удобства чтения кода,</w:t>
      </w:r>
    </w:p>
    <w:p w:rsidR="00155044" w:rsidRDefault="00DD3A11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vars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переменных, участвующих в функции,</w:t>
      </w:r>
    </w:p>
    <w:p w:rsidR="00155044" w:rsidRDefault="00DD3A11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,]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truthTable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заполненная таблица истинности.</w:t>
      </w:r>
    </w:p>
    <w:p w:rsidR="00155044" w:rsidRDefault="00DD3A11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определения классов функции определены следующие методы к</w:t>
      </w:r>
      <w:r>
        <w:rPr>
          <w:rFonts w:ascii="Times New Roman" w:hAnsi="Times New Roman" w:cs="Times New Roman"/>
          <w:sz w:val="28"/>
          <w:szCs w:val="28"/>
          <w:lang w:val="ru-RU"/>
        </w:rPr>
        <w:t>ласса:</w:t>
      </w:r>
    </w:p>
    <w:p w:rsidR="00155044" w:rsidRDefault="00DD3A11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isPreserving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0: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принадлежит ли функция классу сохраняющих 0. 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Булева функция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сохраняет константу 0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(принадлежит классу 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  <w:r w:rsidRPr="00DD3A11">
        <w:rPr>
          <w:rFonts w:ascii="Times New Roman" w:eastAsia="SimSun" w:hAnsi="Times New Roman" w:cs="Times New Roman"/>
          <w:sz w:val="28"/>
          <w:szCs w:val="28"/>
          <w:vertAlign w:val="superscript"/>
          <w:lang w:val="ru-RU"/>
        </w:rPr>
        <w:t>0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), если на наборе из всех нулей функция принимает значение ноль.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проверить первое значение вектора на равенст</w:t>
      </w:r>
      <w:r>
        <w:rPr>
          <w:rFonts w:ascii="Times New Roman" w:hAnsi="Times New Roman" w:cs="Times New Roman"/>
          <w:sz w:val="28"/>
          <w:szCs w:val="28"/>
          <w:lang w:val="ru-RU"/>
        </w:rPr>
        <w:t>во нулю, поскольку это значение соответствует нулевым переменным.</w:t>
      </w:r>
    </w:p>
    <w:p w:rsidR="00155044" w:rsidRDefault="00DD3A11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isPreserving</w:t>
      </w:r>
      <w:proofErr w:type="spell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принадлежит ли функция классу сохраняющих 1. 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Булева функция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сохраняет константу 1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(принадлежит классу 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  <w:r w:rsidRPr="00DD3A11">
        <w:rPr>
          <w:rFonts w:ascii="Times New Roman" w:eastAsia="SimSun" w:hAnsi="Times New Roman" w:cs="Times New Roman"/>
          <w:sz w:val="28"/>
          <w:szCs w:val="28"/>
          <w:vertAlign w:val="superscript"/>
          <w:lang w:val="ru-RU"/>
        </w:rPr>
        <w:t>1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), если на наборе из всех единиц функция принимает значение 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единица.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проверить последнее значение вектора на равенство единице, поскольку это значение соответствует единичным переменным.</w:t>
      </w:r>
    </w:p>
    <w:p w:rsidR="00155044" w:rsidRDefault="00DD3A11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isMonotous</w:t>
      </w:r>
      <w:proofErr w:type="spellEnd"/>
      <w:proofErr w:type="gram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принадлежит ли функция классу монотонных. 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Булева функция </w:t>
      </w:r>
      <w:r>
        <w:rPr>
          <w:rFonts w:ascii="Times New Roman" w:eastAsia="SimSun" w:hAnsi="Times New Roman" w:cs="Times New Roman"/>
          <w:sz w:val="28"/>
          <w:szCs w:val="28"/>
        </w:rPr>
        <w:t>f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SimSun" w:hAnsi="Times New Roman" w:cs="Times New Roman"/>
          <w:sz w:val="28"/>
          <w:szCs w:val="28"/>
        </w:rPr>
        <w:t>x</w:t>
      </w:r>
      <w:r w:rsidRPr="00DD3A11">
        <w:rPr>
          <w:rFonts w:ascii="Times New Roman" w:eastAsia="SimSun" w:hAnsi="Times New Roman" w:cs="Times New Roman"/>
          <w:sz w:val="28"/>
          <w:szCs w:val="28"/>
          <w:vertAlign w:val="subscript"/>
          <w:lang w:val="ru-RU"/>
        </w:rPr>
        <w:t>1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…,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x</w:t>
      </w:r>
      <w:r>
        <w:rPr>
          <w:rFonts w:ascii="Times New Roman" w:eastAsia="SimSun" w:hAnsi="Times New Roman" w:cs="Times New Roman"/>
          <w:sz w:val="28"/>
          <w:szCs w:val="28"/>
          <w:vertAlign w:val="subscript"/>
        </w:rPr>
        <w:t>n</w:t>
      </w:r>
      <w:proofErr w:type="spellEnd"/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) называется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монотонной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принадлежит классу </w:t>
      </w:r>
      <w:r>
        <w:rPr>
          <w:rFonts w:ascii="Times New Roman" w:eastAsia="SimSun" w:hAnsi="Times New Roman" w:cs="Times New Roman"/>
          <w:sz w:val="28"/>
          <w:szCs w:val="28"/>
        </w:rPr>
        <w:t>M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), если для любой пары наборов </w:t>
      </w:r>
      <w:r>
        <w:rPr>
          <w:rFonts w:ascii="Times New Roman" w:eastAsia="SimSun" w:hAnsi="Times New Roman" w:cs="Times New Roman"/>
          <w:sz w:val="28"/>
          <w:szCs w:val="28"/>
        </w:rPr>
        <w:t>α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SimSun" w:hAnsi="Times New Roman" w:cs="Times New Roman"/>
          <w:sz w:val="28"/>
          <w:szCs w:val="28"/>
        </w:rPr>
        <w:t>β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таких, что </w:t>
      </w:r>
      <w:r>
        <w:rPr>
          <w:rFonts w:ascii="Times New Roman" w:eastAsia="SimSun" w:hAnsi="Times New Roman" w:cs="Times New Roman"/>
          <w:sz w:val="28"/>
          <w:szCs w:val="28"/>
        </w:rPr>
        <w:t>α</w:t>
      </w: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114300" cy="1047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sz w:val="28"/>
          <w:szCs w:val="28"/>
        </w:rPr>
        <w:t>β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выполняется условие </w:t>
      </w:r>
      <w:r>
        <w:rPr>
          <w:rFonts w:ascii="Times New Roman" w:eastAsia="SimSun" w:hAnsi="Times New Roman" w:cs="Times New Roman"/>
          <w:sz w:val="28"/>
          <w:szCs w:val="28"/>
        </w:rPr>
        <w:t>f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SimSun" w:hAnsi="Times New Roman" w:cs="Times New Roman"/>
          <w:sz w:val="28"/>
          <w:szCs w:val="28"/>
        </w:rPr>
        <w:t>α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)≤ </w:t>
      </w:r>
      <w:r>
        <w:rPr>
          <w:rFonts w:ascii="Times New Roman" w:eastAsia="SimSun" w:hAnsi="Times New Roman" w:cs="Times New Roman"/>
          <w:sz w:val="28"/>
          <w:szCs w:val="28"/>
        </w:rPr>
        <w:t>f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SimSun" w:hAnsi="Times New Roman" w:cs="Times New Roman"/>
          <w:sz w:val="28"/>
          <w:szCs w:val="28"/>
        </w:rPr>
        <w:t>β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155044" w:rsidRPr="00DD3A11" w:rsidRDefault="00DD3A11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isSelfDual</w:t>
      </w:r>
      <w:proofErr w:type="spellEnd"/>
      <w:proofErr w:type="gram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принадлежит ли функция классу самодвойственных. 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Булева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 w:rsidRPr="00DD3A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D3A1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D3A11">
        <w:rPr>
          <w:rFonts w:ascii="Times New Roman" w:hAnsi="Times New Roman" w:cs="Times New Roman"/>
          <w:sz w:val="28"/>
          <w:szCs w:val="28"/>
          <w:lang w:val="ru-RU"/>
        </w:rPr>
        <w:t>самодвойственна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(принадлежит классу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), если она </w:t>
      </w:r>
      <w:r w:rsidRPr="00DD3A11">
        <w:rPr>
          <w:rFonts w:ascii="Times New Roman" w:hAnsi="Times New Roman" w:cs="Times New Roman"/>
          <w:sz w:val="28"/>
          <w:szCs w:val="28"/>
          <w:lang w:val="ru-RU"/>
        </w:rPr>
        <w:t>равна двойственной себе функции, то есть</w:t>
      </w:r>
    </w:p>
    <w:p w:rsidR="00155044" w:rsidRPr="00DD3A11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  <w:lang w:bidi="ar"/>
        </w:rPr>
        <w:t>f(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bidi="ar"/>
        </w:rPr>
        <w:t>x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1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, …,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x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) = f</w:t>
      </w:r>
      <w:r>
        <w:rPr>
          <w:rFonts w:ascii="Times New Roman" w:eastAsia="SimSun" w:hAnsi="Times New Roman" w:cs="Times New Roman"/>
          <w:sz w:val="28"/>
          <w:szCs w:val="28"/>
          <w:vertAlign w:val="superscript"/>
          <w:lang w:bidi="ar"/>
        </w:rPr>
        <w:t>*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(x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1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, …,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x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)= f (x 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1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, …, x 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bidi="ar"/>
        </w:rPr>
        <w:t>n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).</w:t>
      </w:r>
    </w:p>
    <w:p w:rsidR="00155044" w:rsidRDefault="00DD3A11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isLinear</w:t>
      </w:r>
      <w:proofErr w:type="spellEnd"/>
      <w:proofErr w:type="gramEnd"/>
      <w:r w:rsidRPr="00DD3A1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принадлежит ли функция классу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линейных.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Булева</w:t>
      </w:r>
      <w:proofErr w:type="spellEnd"/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функция называется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линейной</w:t>
      </w:r>
      <w:r>
        <w:rPr>
          <w:rFonts w:ascii="Times New Roman" w:eastAsia="SimSun" w:hAnsi="Times New Roman" w:cs="Times New Roman"/>
          <w:sz w:val="28"/>
          <w:szCs w:val="28"/>
        </w:rPr>
        <w:t> 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(принадлежит классу </w:t>
      </w:r>
      <w:r>
        <w:rPr>
          <w:rFonts w:ascii="Times New Roman" w:eastAsia="SimSun" w:hAnsi="Times New Roman" w:cs="Times New Roman"/>
          <w:sz w:val="28"/>
          <w:szCs w:val="28"/>
        </w:rPr>
        <w:t>L</w:t>
      </w:r>
      <w:r w:rsidRPr="00DD3A11">
        <w:rPr>
          <w:rFonts w:ascii="Times New Roman" w:eastAsia="SimSun" w:hAnsi="Times New Roman" w:cs="Times New Roman"/>
          <w:sz w:val="28"/>
          <w:szCs w:val="28"/>
          <w:lang w:val="ru-RU"/>
        </w:rPr>
        <w:t>), если ее полином Жегалкина линеен.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Определение линейности полинома Жегалкина происходит с помощью метода Паскаля (треугольника).</w:t>
      </w:r>
    </w:p>
    <w:p w:rsidR="00155044" w:rsidRDefault="00155044">
      <w:pPr>
        <w:tabs>
          <w:tab w:val="left" w:pos="420"/>
        </w:tabs>
        <w:ind w:left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="sans-serif" w:hAnsi="Times New Roman" w:cs="Times New Roman"/>
          <w:i/>
          <w:iCs/>
          <w:sz w:val="28"/>
          <w:szCs w:val="28"/>
        </w:rPr>
        <w:t>Метод</w:t>
      </w:r>
      <w:proofErr w:type="spellEnd"/>
      <w:r>
        <w:rPr>
          <w:rFonts w:ascii="Times New Roman" w:eastAsia="sans-serif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iCs/>
          <w:sz w:val="28"/>
          <w:szCs w:val="28"/>
        </w:rPr>
        <w:t>треугольника</w:t>
      </w:r>
      <w:proofErr w:type="spellEnd"/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Метод треугольника (часто называемый методом треугольника Паскаля) позволяет преобразовать таблицу истинности в полином Жегалкина путём постр</w:t>
      </w:r>
      <w:r w:rsidRPr="00DD3A11">
        <w:rPr>
          <w:rFonts w:eastAsia="sans-serif"/>
          <w:sz w:val="28"/>
          <w:szCs w:val="28"/>
          <w:lang w:val="ru-RU"/>
        </w:rPr>
        <w:t>оения вспомогательной треугольной таблицы в соответствии со следующими правилами: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Строится полная таблица истинности, в которой строки идут в порядке возрастания двоичных кодов от 000…00 до 111…11.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Строится вспомогательная треугольная таблица, в которой пе</w:t>
      </w:r>
      <w:r w:rsidRPr="00DD3A11">
        <w:rPr>
          <w:rFonts w:eastAsia="sans-serif"/>
          <w:sz w:val="28"/>
          <w:szCs w:val="28"/>
          <w:lang w:val="ru-RU"/>
        </w:rPr>
        <w:t>рвый столбец совпадает со столбцом значений функции в таблице истинности.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Ячейка в каждом последующем столбце получается путём суммирования по модулю 2 двух ячеек предыдущего столбца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— стоящей в той же строке и строкой ниже.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Столбцы вспомогательной таблицы</w:t>
      </w:r>
      <w:r w:rsidRPr="00DD3A11">
        <w:rPr>
          <w:rFonts w:eastAsia="sans-serif"/>
          <w:sz w:val="28"/>
          <w:szCs w:val="28"/>
          <w:lang w:val="ru-RU"/>
        </w:rPr>
        <w:t xml:space="preserve"> нумеруются двоичными кодами в том же порядке, что и строки таблицы истинности.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eastAsia="sans-serif"/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 xml:space="preserve">Каждому двоичному коду ставится в соответствие один из членов полинома Жегалкина в зависимости от позиций кода, в которых стоят единицы. Например, ячейке 111 соответствует </w:t>
      </w:r>
      <w:r w:rsidRPr="00DD3A11">
        <w:rPr>
          <w:rFonts w:eastAsia="sans-serif"/>
          <w:sz w:val="28"/>
          <w:szCs w:val="28"/>
          <w:lang w:val="ru-RU"/>
        </w:rPr>
        <w:t>член</w:t>
      </w:r>
      <w:r>
        <w:rPr>
          <w:rFonts w:eastAsia="sans-serif"/>
          <w:sz w:val="28"/>
          <w:szCs w:val="28"/>
        </w:rPr>
        <w:t> ABC</w:t>
      </w:r>
      <w:r w:rsidRPr="00DD3A11">
        <w:rPr>
          <w:rFonts w:eastAsia="sans-serif"/>
          <w:sz w:val="28"/>
          <w:szCs w:val="28"/>
          <w:lang w:val="ru-RU"/>
        </w:rPr>
        <w:t>, ячейке 101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— член</w:t>
      </w:r>
      <w:r>
        <w:rPr>
          <w:rFonts w:eastAsia="sans-serif"/>
          <w:sz w:val="28"/>
          <w:szCs w:val="28"/>
        </w:rPr>
        <w:t> AC</w:t>
      </w:r>
      <w:r w:rsidRPr="00DD3A11">
        <w:rPr>
          <w:rFonts w:eastAsia="sans-serif"/>
          <w:sz w:val="28"/>
          <w:szCs w:val="28"/>
          <w:lang w:val="ru-RU"/>
        </w:rPr>
        <w:t>, ячейке 010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— член</w:t>
      </w:r>
      <w:r>
        <w:rPr>
          <w:rFonts w:eastAsia="sans-serif"/>
          <w:sz w:val="28"/>
          <w:szCs w:val="28"/>
        </w:rPr>
        <w:t> B</w:t>
      </w:r>
      <w:r w:rsidRPr="00DD3A11">
        <w:rPr>
          <w:rFonts w:eastAsia="sans-serif"/>
          <w:sz w:val="28"/>
          <w:szCs w:val="28"/>
          <w:lang w:val="ru-RU"/>
        </w:rPr>
        <w:t>, ячейке 000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— член 1 и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т.</w:t>
      </w:r>
      <w:r>
        <w:rPr>
          <w:rFonts w:eastAsia="sans-serif"/>
          <w:sz w:val="28"/>
          <w:szCs w:val="28"/>
        </w:rPr>
        <w:t> </w:t>
      </w:r>
      <w:r w:rsidRPr="00DD3A11">
        <w:rPr>
          <w:rFonts w:eastAsia="sans-serif"/>
          <w:sz w:val="28"/>
          <w:szCs w:val="28"/>
          <w:lang w:val="ru-RU"/>
        </w:rPr>
        <w:t>д.</w:t>
      </w:r>
    </w:p>
    <w:p w:rsidR="00155044" w:rsidRPr="00DD3A11" w:rsidRDefault="00DD3A11">
      <w:pPr>
        <w:pStyle w:val="a4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sz w:val="28"/>
          <w:szCs w:val="28"/>
          <w:lang w:val="ru-RU"/>
        </w:rPr>
      </w:pPr>
      <w:r w:rsidRPr="00DD3A11">
        <w:rPr>
          <w:rFonts w:eastAsia="sans-serif"/>
          <w:sz w:val="28"/>
          <w:szCs w:val="28"/>
          <w:lang w:val="ru-RU"/>
        </w:rPr>
        <w:t>Если в верхней строке какого-либо столбца стоит единица, то соответствующий член присутствует в полиноме Жегалкина.</w:t>
      </w:r>
    </w:p>
    <w:p w:rsidR="00155044" w:rsidRDefault="00155044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определены вспомогательные функции:</w:t>
      </w:r>
    </w:p>
    <w:p w:rsidR="00155044" w:rsidRDefault="00DD3A11">
      <w:pPr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XOR: </w:t>
      </w:r>
      <w:r>
        <w:rPr>
          <w:rFonts w:ascii="Times New Roman" w:hAnsi="Times New Roman" w:cs="Times New Roman"/>
          <w:sz w:val="28"/>
          <w:szCs w:val="28"/>
          <w:lang w:val="ru-RU"/>
        </w:rPr>
        <w:t>сложение п</w:t>
      </w:r>
      <w:r>
        <w:rPr>
          <w:rFonts w:ascii="Times New Roman" w:hAnsi="Times New Roman" w:cs="Times New Roman"/>
          <w:sz w:val="28"/>
          <w:szCs w:val="28"/>
          <w:lang w:val="ru-RU"/>
        </w:rPr>
        <w:t>о модулю 2.</w:t>
      </w:r>
    </w:p>
    <w:p w:rsidR="00155044" w:rsidRDefault="00DD3A11">
      <w:pPr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CountOnes</w:t>
      </w:r>
      <w:proofErr w:type="spellEnd"/>
      <w:r w:rsidRPr="00DD3A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подсчёт количества единиц в строке таблице истинности.</w:t>
      </w:r>
    </w:p>
    <w:p w:rsidR="00155044" w:rsidRDefault="00DD3A11">
      <w:pPr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TruthTable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заполнение таблицы истинности.</w:t>
      </w:r>
    </w:p>
    <w:p w:rsidR="00155044" w:rsidRDefault="00DD3A11">
      <w:pPr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PrintTruthTable</w:t>
      </w:r>
      <w:proofErr w:type="spellEnd"/>
      <w:r w:rsidRPr="00DD3A1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печать таблицы истинности в зависимости от количества переменных.</w:t>
      </w:r>
    </w:p>
    <w:p w:rsidR="00155044" w:rsidRDefault="001550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класса</w:t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2695575" cy="39433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 w:rsidR="00155044" w:rsidRDefault="00DD3A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419475" cy="23336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Пример полной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из трёх функций</w:t>
      </w:r>
    </w:p>
    <w:p w:rsidR="00155044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209925" cy="15906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2 - Пример полной системы из одной функции</w:t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429000" cy="2085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3 - Пример полной системы из двух функций</w:t>
      </w:r>
    </w:p>
    <w:p w:rsidR="00155044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409950" cy="20288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4 - Пример неполной системы из двух функций</w:t>
      </w:r>
    </w:p>
    <w:p w:rsidR="00155044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124200" cy="14573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= Пример неполной системы из одной функции</w:t>
      </w:r>
    </w:p>
    <w:p w:rsidR="00155044" w:rsidRDefault="00155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3219450" cy="223837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44" w:rsidRDefault="00DD3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неполной системы из трёх функций</w:t>
      </w:r>
    </w:p>
    <w:p w:rsidR="00155044" w:rsidRDefault="00155044">
      <w:pPr>
        <w:jc w:val="center"/>
        <w:rPr>
          <w:lang w:val="ru-RU"/>
        </w:rPr>
      </w:pPr>
    </w:p>
    <w:p w:rsidR="00155044" w:rsidRPr="00DD3A11" w:rsidRDefault="00DD3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DD3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:rsidR="00155044" w:rsidRDefault="00DD3A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FunctionClasses.cs</w:t>
      </w:r>
      <w:proofErr w:type="spell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FunctionClasses</w:t>
      </w:r>
      <w:proofErr w:type="spell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[] function;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values;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[,]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[] Function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=&gt; function;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function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value;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temp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[2];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temp[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0] = function[0];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temp[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1] = function[0];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function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temp;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values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function.Leng</w:t>
      </w:r>
      <w:r>
        <w:rPr>
          <w:rFonts w:ascii="Cascadia Mono" w:eastAsia="Cascadia Mono" w:hAnsi="Cascadia Mono"/>
          <w:color w:val="000000"/>
          <w:sz w:val="19"/>
          <w:szCs w:val="24"/>
        </w:rPr>
        <w:t>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Math.Log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(values, 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[values,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Convert.ToString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 ++j)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j] =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counter =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); j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j]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.Parse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(res[counter].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++counter;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"\n-&gt;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Таблица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истинности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2)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 x | y | f"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"----------"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3)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 x | y | z | f"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"--------------"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 x | y | z | w | f"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"------------------"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result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j] + </w:t>
      </w:r>
      <w:r>
        <w:rPr>
          <w:rFonts w:ascii="Cascadia Mono" w:eastAsia="Cascadia Mono" w:hAnsi="Cascadia Mono"/>
          <w:color w:val="A31515"/>
          <w:sz w:val="19"/>
          <w:szCs w:val="24"/>
        </w:rPr>
        <w:t>"  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result.Substring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result.Length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r>
        <w:rPr>
          <w:rFonts w:ascii="Cascadia Mono" w:eastAsia="Cascadia Mono" w:hAnsi="Cascadia Mono"/>
          <w:color w:val="A31515"/>
          <w:sz w:val="19"/>
          <w:szCs w:val="24"/>
        </w:rPr>
        <w:t>"|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result);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isPreserving0()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(Function[0] == 0)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isPreserving1()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(Function[values-1] ==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isMonotonous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previous;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current;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ones;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Function[0] &lt;= Function[1];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2;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&lt;= 4;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previous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ones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ones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+= 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+ 1) % (values /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 == 0)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current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Convert.ToInt32(ones, 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(previous &gt; current)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previous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current;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ones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isSelfDual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 / 2;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(Function[values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- 1] == 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CountOnes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count =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j] ==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count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count;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isLinear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A, B;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,] matrix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[values, values];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matrix[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 = 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count;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1;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count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count &lt; values-1; ++j)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A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matrix[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- 1, count];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count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B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matrix[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- 1, count];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matrix[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j] = XOR(A, B);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values;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(matrix[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0] ==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CountOnes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 &gt; 1)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XOR(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(a == b)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1;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155044" w:rsidRDefault="00DD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044" w:rsidRDefault="00DD3A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Program.cs</w:t>
      </w:r>
      <w:proofErr w:type="spell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[]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Menu(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Menu()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{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choice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InputInt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"Введите количество функций в системе: 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CheckBoundaries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ref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choice, 1, 3);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switch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(choice)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cas</w:t>
      </w:r>
      <w:r>
        <w:rPr>
          <w:rFonts w:ascii="Cascadia Mono" w:eastAsia="Cascadia Mono" w:hAnsi="Cascadia Mono"/>
          <w:color w:val="0000FF"/>
          <w:sz w:val="19"/>
          <w:szCs w:val="24"/>
        </w:rPr>
        <w:t>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1: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func1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OneFunctionPlenitude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case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2: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func1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func2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TwoFunctionPlenitude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func1, func2);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case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3: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func1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func2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func3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func2);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func3);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ThreeFunctionPlenitude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func1, func2, func3);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ThreeFunctionPlenitude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</w:t>
      </w:r>
      <w:r>
        <w:rPr>
          <w:rFonts w:ascii="Cascadia Mono" w:eastAsia="Cascadia Mono" w:hAnsi="Cascadia Mono"/>
          <w:color w:val="000000"/>
          <w:sz w:val="19"/>
          <w:szCs w:val="24"/>
        </w:rPr>
        <w:t>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func1,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func2,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func3)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 = (!func1.isPreserving0() || !func2.isPreserving0() || !func3.isPreserving0())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!func1.isPreserving1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!func2.isPreserving1() || !func3.isPreserving1())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&amp;&amp; 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!func1.isLinear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!func2.isLinear() || !func3.isLinear())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!func1.isSelfDual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!func2.isSelfDual() || !func3.isSelfDual())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!func1.isMonotonous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!func2.isMonotonous() || !func3.isMonotonous())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155044" w:rsidRPr="00DD3A11" w:rsidRDefault="0015504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</w:rPr>
        <w:t>res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"Функциональная полнота есть"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"Функциональной полноты нет"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TwoFunctionPlenitude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func1,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func2)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 = (!func1.isPreserving0() || !func2.isPreser</w:t>
      </w:r>
      <w:r>
        <w:rPr>
          <w:rFonts w:ascii="Cascadia Mono" w:eastAsia="Cascadia Mono" w:hAnsi="Cascadia Mono"/>
          <w:color w:val="000000"/>
          <w:sz w:val="19"/>
          <w:szCs w:val="24"/>
        </w:rPr>
        <w:t>ving0())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!func1.isPreserving1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!func2.isPreserving1())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!func1.isLinear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!func2.isLinear())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!func1.isSelfDual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 || !func2.isSelfDual())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&amp;&amp;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!func1.isMonotonous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()|| !func2.isMonotonous())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</w:rPr>
        <w:t>res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"Функциональная полнота есть"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"Функциональной полноты нет"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OneFunctionPlenitude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 = !func.isPreserving0() &amp;&amp; !func.isPreserving1()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&amp; !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func.isLinear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&amp;&amp; </w:t>
      </w:r>
      <w:r>
        <w:rPr>
          <w:rFonts w:ascii="Cascadia Mono" w:eastAsia="Cascadia Mono" w:hAnsi="Cascadia Mono"/>
          <w:color w:val="000000"/>
          <w:sz w:val="19"/>
          <w:szCs w:val="24"/>
        </w:rPr>
        <w:t>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func.isSelfDual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&amp;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&amp; !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func.isMonotonous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</w:rPr>
        <w:t>res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"Функциональная полнота есть"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Pr="00DD3A11" w:rsidRDefault="00DD3A11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"Функциональной полноты нет"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T1"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T0"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T*"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Tl"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Tm"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"\n------------------------------\n"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(!func.isPreserving1())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(!func.isPreserving0())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</w:t>
      </w:r>
      <w:r>
        <w:rPr>
          <w:rFonts w:ascii="Cascadia Mono" w:eastAsia="Cascadia Mono" w:hAnsi="Cascadia Mono"/>
          <w:color w:val="A31515"/>
          <w:sz w:val="19"/>
          <w:szCs w:val="24"/>
        </w:rPr>
        <w:t>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func.isSelfDual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func.isLinear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func.isMonotonous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-5}|"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"\n------------------------------\n"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GetFunction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Введите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вектор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</w:t>
      </w:r>
      <w:r>
        <w:rPr>
          <w:rFonts w:ascii="Cascadia Mono" w:eastAsia="Cascadia Mono" w:hAnsi="Cascadia Mono"/>
          <w:color w:val="0000FF"/>
          <w:sz w:val="19"/>
          <w:szCs w:val="24"/>
        </w:rPr>
        <w:t>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input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FunctionClasses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func.Function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ReadVector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input);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do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inputLine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isNumber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.TryParse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res);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isNumber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!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Введите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число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\n"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} </w:t>
      </w:r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isNumber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ReadVector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input)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.Parse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(input[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155044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CheckBoundaries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ref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value,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left = 0,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right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.MaxValue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(left &gt; right)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left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, right) = (right, left)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proofErr w:type="gramEnd"/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((value &lt; left) || (value &gt; right))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value</w:t>
      </w:r>
      <w:proofErr w:type="gram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InputInt</w:t>
      </w:r>
      <w:proofErr w:type="spellEnd"/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>$"Число не входит в границы[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{</w:t>
      </w:r>
      <w:r>
        <w:rPr>
          <w:rFonts w:ascii="Cascadia Mono" w:eastAsia="Cascadia Mono" w:hAnsi="Cascadia Mono"/>
          <w:color w:val="000000"/>
          <w:sz w:val="19"/>
          <w:szCs w:val="24"/>
        </w:rPr>
        <w:t>left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}</w:t>
      </w:r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 xml:space="preserve">, 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{</w:t>
      </w:r>
      <w:r>
        <w:rPr>
          <w:rFonts w:ascii="Cascadia Mono" w:eastAsia="Cascadia Mono" w:hAnsi="Cascadia Mono"/>
          <w:color w:val="000000"/>
          <w:sz w:val="19"/>
          <w:szCs w:val="24"/>
        </w:rPr>
        <w:t>right</w:t>
      </w:r>
      <w:r w:rsidRPr="00DD3A11">
        <w:rPr>
          <w:rFonts w:ascii="Cascadia Mono" w:eastAsia="Cascadia Mono" w:hAnsi="Cascadia Mono"/>
          <w:color w:val="000000"/>
          <w:sz w:val="19"/>
          <w:szCs w:val="24"/>
          <w:lang w:val="ru-RU"/>
        </w:rPr>
        <w:t>}</w:t>
      </w:r>
      <w:r w:rsidRPr="00DD3A11">
        <w:rPr>
          <w:rFonts w:ascii="Cascadia Mono" w:eastAsia="Cascadia Mono" w:hAnsi="Cascadia Mono"/>
          <w:color w:val="A31515"/>
          <w:sz w:val="19"/>
          <w:szCs w:val="24"/>
          <w:lang w:val="ru-RU"/>
        </w:rPr>
        <w:t xml:space="preserve">].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Попробуйте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снова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155044" w:rsidRDefault="00DD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sectPr w:rsidR="001550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13CDA7"/>
    <w:multiLevelType w:val="singleLevel"/>
    <w:tmpl w:val="A313CDA7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abstractNum w:abstractNumId="1" w15:restartNumberingAfterBreak="0">
    <w:nsid w:val="EDBCFE52"/>
    <w:multiLevelType w:val="singleLevel"/>
    <w:tmpl w:val="EDBCFE52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abstractNum w:abstractNumId="2" w15:restartNumberingAfterBreak="0">
    <w:nsid w:val="0C648FBB"/>
    <w:multiLevelType w:val="singleLevel"/>
    <w:tmpl w:val="0C648FB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07284E5"/>
    <w:multiLevelType w:val="singleLevel"/>
    <w:tmpl w:val="207284E5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5044"/>
    <w:rsid w:val="00172A27"/>
    <w:rsid w:val="00DD3A11"/>
    <w:rsid w:val="074F4E25"/>
    <w:rsid w:val="0D065CA1"/>
    <w:rsid w:val="0E992489"/>
    <w:rsid w:val="13E156B5"/>
    <w:rsid w:val="13E16A87"/>
    <w:rsid w:val="1F4B48B0"/>
    <w:rsid w:val="3D834B78"/>
    <w:rsid w:val="4F61732A"/>
    <w:rsid w:val="54077932"/>
    <w:rsid w:val="662E3281"/>
    <w:rsid w:val="6F9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B3F872"/>
  <w15:docId w15:val="{BAD09539-5FE1-4F04-AF03-AD30031E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Ищенко</dc:creator>
  <cp:lastModifiedBy>Катя Вышенская</cp:lastModifiedBy>
  <cp:revision>2</cp:revision>
  <dcterms:created xsi:type="dcterms:W3CDTF">2023-09-11T15:23:00Z</dcterms:created>
  <dcterms:modified xsi:type="dcterms:W3CDTF">2023-12-21T19:55:00Z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822E3BE07FBF4ADFA9412D775D161D99_13</vt:lpwstr>
  </property>
</Properties>
</file>