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725DD" w14:textId="79750041" w:rsidR="001E604A" w:rsidRPr="00F85FF3" w:rsidRDefault="001E604A" w:rsidP="000B1A0D">
      <w:pPr>
        <w:spacing w:before="100" w:beforeAutospacing="1" w:after="100" w:afterAutospacing="1" w:line="240" w:lineRule="auto"/>
        <w:ind w:firstLine="0"/>
        <w:jc w:val="center"/>
        <w:outlineLvl w:val="1"/>
        <w:rPr>
          <w:rFonts w:eastAsia="Times New Roman"/>
          <w:b/>
          <w:bCs/>
          <w:sz w:val="52"/>
          <w:szCs w:val="52"/>
          <w:lang w:val="en-GB" w:eastAsia="fr-CM"/>
        </w:rPr>
      </w:pPr>
      <w:r w:rsidRPr="00F85FF3">
        <w:rPr>
          <w:rFonts w:eastAsia="Times New Roman"/>
          <w:b/>
          <w:bCs/>
          <w:sz w:val="52"/>
          <w:szCs w:val="52"/>
          <w:lang w:val="en-GB" w:eastAsia="fr-CM"/>
        </w:rPr>
        <w:t>Exploratory Data Analysis (EDA)</w:t>
      </w:r>
    </w:p>
    <w:p w14:paraId="49446C92" w14:textId="74B15FFB" w:rsidR="001E604A" w:rsidRPr="00867C87" w:rsidRDefault="001E604A"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The </w:t>
      </w:r>
      <w:r w:rsidRPr="00867C87">
        <w:rPr>
          <w:rFonts w:eastAsia="Times New Roman"/>
          <w:b/>
          <w:bCs/>
          <w:lang w:val="en-GB" w:eastAsia="fr-CM"/>
        </w:rPr>
        <w:t>Exploratory Data Analysis (EDA)</w:t>
      </w:r>
      <w:r w:rsidRPr="00867C87">
        <w:rPr>
          <w:rFonts w:eastAsia="Times New Roman"/>
          <w:lang w:val="en-GB" w:eastAsia="fr-CM"/>
        </w:rPr>
        <w:t xml:space="preserve"> phase focuses on understanding the key characteristics of the loan dataset, detecting any patterns, and identifying potential correlations between the variables. The objective is to provide a solid foundation for further analysis by summarizing key statistics, visualizing trends, and uncovering underlying relationships.</w:t>
      </w:r>
    </w:p>
    <w:p w14:paraId="254C629C" w14:textId="2A529700" w:rsidR="008E2B07" w:rsidRPr="00867C87" w:rsidRDefault="008E2B07" w:rsidP="000B1A0D">
      <w:pPr>
        <w:pStyle w:val="Paragraphedeliste"/>
        <w:numPr>
          <w:ilvl w:val="0"/>
          <w:numId w:val="5"/>
        </w:numPr>
        <w:spacing w:before="100" w:beforeAutospacing="1" w:after="100" w:afterAutospacing="1" w:line="240" w:lineRule="auto"/>
        <w:outlineLvl w:val="2"/>
        <w:rPr>
          <w:rFonts w:eastAsia="Times New Roman"/>
          <w:b/>
          <w:bCs/>
          <w:sz w:val="32"/>
          <w:szCs w:val="32"/>
          <w:lang w:val="en-GB" w:eastAsia="fr-CM"/>
        </w:rPr>
      </w:pPr>
      <w:r w:rsidRPr="00867C87">
        <w:rPr>
          <w:rFonts w:eastAsia="Times New Roman"/>
          <w:b/>
          <w:bCs/>
          <w:sz w:val="32"/>
          <w:szCs w:val="32"/>
          <w:lang w:val="en-GB" w:eastAsia="fr-CM"/>
        </w:rPr>
        <w:t>Loan portfolio analysis</w:t>
      </w:r>
    </w:p>
    <w:p w14:paraId="09276363" w14:textId="41ED7F56" w:rsidR="007C38BA" w:rsidRPr="00297443" w:rsidRDefault="007D7C3D" w:rsidP="000B1A0D">
      <w:pPr>
        <w:pStyle w:val="Paragraphedeliste"/>
        <w:numPr>
          <w:ilvl w:val="0"/>
          <w:numId w:val="2"/>
        </w:numPr>
        <w:spacing w:before="100" w:beforeAutospacing="1" w:after="100" w:afterAutospacing="1" w:line="240" w:lineRule="auto"/>
        <w:rPr>
          <w:rFonts w:eastAsia="Times New Roman"/>
          <w:b/>
          <w:bCs/>
          <w:sz w:val="28"/>
          <w:szCs w:val="28"/>
          <w:lang w:val="en-GB" w:eastAsia="fr-CM"/>
        </w:rPr>
      </w:pPr>
      <w:r w:rsidRPr="00297443">
        <w:rPr>
          <w:rFonts w:eastAsia="Times New Roman"/>
          <w:b/>
          <w:bCs/>
          <w:sz w:val="28"/>
          <w:szCs w:val="28"/>
          <w:lang w:val="en-GB" w:eastAsia="fr-CM"/>
        </w:rPr>
        <w:t>Distribution of Loan Status</w:t>
      </w:r>
    </w:p>
    <w:p w14:paraId="1255C3D2" w14:textId="0F51343F" w:rsidR="00F65ADC" w:rsidRDefault="001E604A" w:rsidP="00F65ADC">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The distribution of loan status is crucial for understanding the proportion of loans that are approved</w:t>
      </w:r>
      <w:r w:rsidR="007D7C3D" w:rsidRPr="00867C87">
        <w:rPr>
          <w:rFonts w:eastAsia="Times New Roman"/>
          <w:lang w:val="en-GB" w:eastAsia="fr-CM"/>
        </w:rPr>
        <w:t xml:space="preserve"> or</w:t>
      </w:r>
      <w:r w:rsidRPr="00867C87">
        <w:rPr>
          <w:rFonts w:eastAsia="Times New Roman"/>
          <w:lang w:val="en-GB" w:eastAsia="fr-CM"/>
        </w:rPr>
        <w:t xml:space="preserve"> rejected. By </w:t>
      </w:r>
      <w:r w:rsidR="00867C87" w:rsidRPr="00867C87">
        <w:rPr>
          <w:rFonts w:eastAsia="Times New Roman"/>
          <w:lang w:val="en-GB" w:eastAsia="fr-CM"/>
        </w:rPr>
        <w:t>analysing</w:t>
      </w:r>
      <w:r w:rsidRPr="00867C87">
        <w:rPr>
          <w:rFonts w:eastAsia="Times New Roman"/>
          <w:lang w:val="en-GB" w:eastAsia="fr-CM"/>
        </w:rPr>
        <w:t xml:space="preserve"> loan status, we can gain insights into the performance of the loan portfolio and assess any potential biases in loan approval.</w:t>
      </w:r>
    </w:p>
    <w:p w14:paraId="394E1EFE" w14:textId="5185DA16" w:rsidR="00157227" w:rsidRPr="00297443" w:rsidRDefault="00297443" w:rsidP="00F65ADC">
      <w:pPr>
        <w:spacing w:before="100" w:beforeAutospacing="1" w:after="100" w:afterAutospacing="1" w:line="240" w:lineRule="auto"/>
        <w:ind w:firstLine="0"/>
        <w:rPr>
          <w:rFonts w:eastAsia="Times New Roman"/>
          <w:b/>
          <w:bCs/>
          <w:sz w:val="28"/>
          <w:szCs w:val="28"/>
          <w:lang w:val="en-GB" w:eastAsia="fr-CM"/>
        </w:rPr>
      </w:pPr>
      <w:r w:rsidRPr="00297443">
        <w:rPr>
          <w:rFonts w:eastAsia="Times New Roman"/>
          <w:b/>
          <w:bCs/>
          <w:sz w:val="28"/>
          <w:szCs w:val="28"/>
          <w:lang w:val="en-GB" w:eastAsia="fr-CM"/>
        </w:rPr>
        <w:t>S</w:t>
      </w:r>
      <w:r>
        <w:rPr>
          <w:rFonts w:eastAsia="Times New Roman"/>
          <w:b/>
          <w:bCs/>
          <w:sz w:val="28"/>
          <w:szCs w:val="28"/>
          <w:lang w:val="en-GB" w:eastAsia="fr-CM"/>
        </w:rPr>
        <w:t>QL</w:t>
      </w:r>
      <w:r w:rsidRPr="00297443">
        <w:rPr>
          <w:rFonts w:eastAsia="Times New Roman"/>
          <w:b/>
          <w:bCs/>
          <w:sz w:val="28"/>
          <w:szCs w:val="28"/>
          <w:lang w:val="en-GB" w:eastAsia="fr-CM"/>
        </w:rPr>
        <w:t xml:space="preserve"> </w:t>
      </w:r>
      <w:r w:rsidR="007B4D83">
        <w:rPr>
          <w:rFonts w:eastAsia="Times New Roman"/>
          <w:b/>
          <w:bCs/>
          <w:sz w:val="28"/>
          <w:szCs w:val="28"/>
          <w:lang w:val="en-GB" w:eastAsia="fr-CM"/>
        </w:rPr>
        <w:t>query</w:t>
      </w:r>
      <w:r w:rsidRPr="00297443">
        <w:rPr>
          <w:rFonts w:eastAsia="Times New Roman"/>
          <w:b/>
          <w:bCs/>
          <w:sz w:val="28"/>
          <w:szCs w:val="28"/>
          <w:lang w:val="en-GB" w:eastAsia="fr-CM"/>
        </w:rPr>
        <w:t>:</w:t>
      </w:r>
    </w:p>
    <w:p w14:paraId="4FA39F8D" w14:textId="41D48DEE" w:rsidR="001F17D8" w:rsidRPr="00867C87" w:rsidRDefault="00F65ADC" w:rsidP="000B1A0D">
      <w:pPr>
        <w:keepNext/>
        <w:spacing w:before="100" w:beforeAutospacing="1" w:after="100" w:afterAutospacing="1" w:line="240" w:lineRule="auto"/>
        <w:ind w:firstLine="0"/>
        <w:rPr>
          <w:lang w:val="en-GB"/>
        </w:rPr>
      </w:pPr>
      <w:r>
        <w:rPr>
          <w:noProof/>
        </w:rPr>
        <w:drawing>
          <wp:inline distT="0" distB="0" distL="0" distR="0" wp14:anchorId="511300DB" wp14:editId="2CEAABFB">
            <wp:extent cx="5486236" cy="1001865"/>
            <wp:effectExtent l="0" t="0" r="63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003" t="19655" r="718" b="60683"/>
                    <a:stretch/>
                  </pic:blipFill>
                  <pic:spPr bwMode="auto">
                    <a:xfrm>
                      <a:off x="0" y="0"/>
                      <a:ext cx="5488866" cy="1002345"/>
                    </a:xfrm>
                    <a:prstGeom prst="rect">
                      <a:avLst/>
                    </a:prstGeom>
                    <a:noFill/>
                    <a:ln>
                      <a:noFill/>
                    </a:ln>
                    <a:extLst>
                      <a:ext uri="{53640926-AAD7-44D8-BBD7-CCE9431645EC}">
                        <a14:shadowObscured xmlns:a14="http://schemas.microsoft.com/office/drawing/2010/main"/>
                      </a:ext>
                    </a:extLst>
                  </pic:spPr>
                </pic:pic>
              </a:graphicData>
            </a:graphic>
          </wp:inline>
        </w:drawing>
      </w:r>
    </w:p>
    <w:p w14:paraId="415BF97C" w14:textId="080B3E56" w:rsidR="00932D95" w:rsidRDefault="001F17D8" w:rsidP="000B1A0D">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w:t>
      </w:r>
      <w:r w:rsidRPr="00867C87">
        <w:rPr>
          <w:lang w:val="en-GB"/>
        </w:rPr>
        <w:fldChar w:fldCharType="end"/>
      </w:r>
      <w:r w:rsidRPr="00867C87">
        <w:rPr>
          <w:lang w:val="en-GB"/>
        </w:rPr>
        <w:t xml:space="preserve"> : Distribution of Loan Status</w:t>
      </w:r>
    </w:p>
    <w:p w14:paraId="0864A760" w14:textId="5F6A5264" w:rsidR="00F65ADC" w:rsidRPr="00297443" w:rsidRDefault="00297443" w:rsidP="00F65ADC">
      <w:pPr>
        <w:ind w:firstLine="0"/>
        <w:rPr>
          <w:noProof/>
          <w:sz w:val="28"/>
          <w:szCs w:val="28"/>
          <w:lang w:val="en-US"/>
        </w:rPr>
      </w:pPr>
      <w:r w:rsidRPr="00297443">
        <w:rPr>
          <w:rFonts w:eastAsia="Times New Roman"/>
          <w:b/>
          <w:bCs/>
          <w:sz w:val="28"/>
          <w:szCs w:val="28"/>
          <w:lang w:val="en-GB" w:eastAsia="fr-CM"/>
        </w:rPr>
        <w:t>Result</w:t>
      </w:r>
      <w:r w:rsidR="00A54AEE" w:rsidRPr="00297443">
        <w:rPr>
          <w:rFonts w:eastAsia="Times New Roman"/>
          <w:b/>
          <w:bCs/>
          <w:sz w:val="28"/>
          <w:szCs w:val="28"/>
          <w:lang w:val="en-GB" w:eastAsia="fr-CM"/>
        </w:rPr>
        <w:t>:</w:t>
      </w:r>
    </w:p>
    <w:p w14:paraId="3CA0FEFB" w14:textId="77777777" w:rsidR="00353781" w:rsidRDefault="00F65ADC" w:rsidP="00353781">
      <w:pPr>
        <w:keepNext/>
        <w:ind w:firstLine="0"/>
      </w:pPr>
      <w:r>
        <w:rPr>
          <w:noProof/>
        </w:rPr>
        <w:drawing>
          <wp:inline distT="0" distB="0" distL="0" distR="0" wp14:anchorId="713CD975" wp14:editId="68A73923">
            <wp:extent cx="4529856" cy="167772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1318" t="37787" r="17872" b="37540"/>
                    <a:stretch/>
                  </pic:blipFill>
                  <pic:spPr bwMode="auto">
                    <a:xfrm>
                      <a:off x="0" y="0"/>
                      <a:ext cx="4572392" cy="1693479"/>
                    </a:xfrm>
                    <a:prstGeom prst="rect">
                      <a:avLst/>
                    </a:prstGeom>
                    <a:noFill/>
                    <a:ln>
                      <a:noFill/>
                    </a:ln>
                    <a:extLst>
                      <a:ext uri="{53640926-AAD7-44D8-BBD7-CCE9431645EC}">
                        <a14:shadowObscured xmlns:a14="http://schemas.microsoft.com/office/drawing/2010/main"/>
                      </a:ext>
                    </a:extLst>
                  </pic:spPr>
                </pic:pic>
              </a:graphicData>
            </a:graphic>
          </wp:inline>
        </w:drawing>
      </w:r>
    </w:p>
    <w:p w14:paraId="6CD4AFC9" w14:textId="779F3967" w:rsidR="00F65ADC" w:rsidRDefault="00353781" w:rsidP="00353781">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2</w:t>
      </w:r>
      <w:r>
        <w:fldChar w:fldCharType="end"/>
      </w:r>
      <w:r w:rsidRPr="0020146C">
        <w:rPr>
          <w:lang w:val="en-US"/>
        </w:rPr>
        <w:t xml:space="preserve"> : Distribution of Loan Status Result</w:t>
      </w:r>
    </w:p>
    <w:p w14:paraId="6BC13FC2" w14:textId="77777777" w:rsidR="00865A54" w:rsidRDefault="00865A54" w:rsidP="00BC33E3">
      <w:pPr>
        <w:ind w:firstLine="0"/>
        <w:rPr>
          <w:b/>
          <w:bCs/>
          <w:sz w:val="28"/>
          <w:szCs w:val="28"/>
          <w:lang w:val="en-US"/>
        </w:rPr>
      </w:pPr>
    </w:p>
    <w:p w14:paraId="7E8F52FF" w14:textId="77777777" w:rsidR="00865A54" w:rsidRDefault="00865A54" w:rsidP="00BC33E3">
      <w:pPr>
        <w:ind w:firstLine="0"/>
        <w:rPr>
          <w:b/>
          <w:bCs/>
          <w:sz w:val="28"/>
          <w:szCs w:val="28"/>
          <w:lang w:val="en-US"/>
        </w:rPr>
      </w:pPr>
    </w:p>
    <w:p w14:paraId="70C661E7" w14:textId="77777777" w:rsidR="00865A54" w:rsidRDefault="00865A54" w:rsidP="00BC33E3">
      <w:pPr>
        <w:ind w:firstLine="0"/>
        <w:rPr>
          <w:b/>
          <w:bCs/>
          <w:sz w:val="28"/>
          <w:szCs w:val="28"/>
          <w:lang w:val="en-US"/>
        </w:rPr>
      </w:pPr>
    </w:p>
    <w:p w14:paraId="6E0E5BF9" w14:textId="77777777" w:rsidR="00865A54" w:rsidRDefault="00865A54" w:rsidP="00BC33E3">
      <w:pPr>
        <w:ind w:firstLine="0"/>
        <w:rPr>
          <w:b/>
          <w:bCs/>
          <w:sz w:val="28"/>
          <w:szCs w:val="28"/>
          <w:lang w:val="en-US"/>
        </w:rPr>
      </w:pPr>
    </w:p>
    <w:p w14:paraId="03577A01" w14:textId="05A6E0E5" w:rsidR="00BC33E3" w:rsidRPr="00BC33E3" w:rsidRDefault="00BC33E3" w:rsidP="00BC33E3">
      <w:pPr>
        <w:ind w:firstLine="0"/>
        <w:rPr>
          <w:b/>
          <w:bCs/>
          <w:sz w:val="28"/>
          <w:szCs w:val="28"/>
          <w:lang w:val="en-US"/>
        </w:rPr>
      </w:pPr>
      <w:r w:rsidRPr="00BC33E3">
        <w:rPr>
          <w:b/>
          <w:bCs/>
          <w:sz w:val="28"/>
          <w:szCs w:val="28"/>
          <w:lang w:val="en-US"/>
        </w:rPr>
        <w:lastRenderedPageBreak/>
        <w:t>Illustration:</w:t>
      </w:r>
    </w:p>
    <w:p w14:paraId="5A8E66D5" w14:textId="204AFB4A" w:rsidR="00BC33E3" w:rsidRPr="00BC33E3" w:rsidRDefault="00BC33E3" w:rsidP="00BC33E3">
      <w:pPr>
        <w:ind w:firstLine="0"/>
        <w:rPr>
          <w:lang w:val="en-US"/>
        </w:rPr>
      </w:pPr>
      <w:r>
        <w:rPr>
          <w:noProof/>
        </w:rPr>
        <w:drawing>
          <wp:inline distT="0" distB="0" distL="0" distR="0" wp14:anchorId="7796F89B" wp14:editId="67FFEC51">
            <wp:extent cx="4572000" cy="2743200"/>
            <wp:effectExtent l="0" t="0" r="0" b="0"/>
            <wp:docPr id="1" name="Graphique 1">
              <a:extLst xmlns:a="http://schemas.openxmlformats.org/drawingml/2006/main">
                <a:ext uri="{FF2B5EF4-FFF2-40B4-BE49-F238E27FC236}">
                  <a16:creationId xmlns:a16="http://schemas.microsoft.com/office/drawing/2014/main" id="{49935FC1-90E8-4590-84B1-587334359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C6AFCC5" w14:textId="31AFACFA" w:rsidR="00AA6948" w:rsidRPr="00297443" w:rsidRDefault="00297443" w:rsidP="000B1A0D">
      <w:pPr>
        <w:spacing w:before="100" w:beforeAutospacing="1" w:after="100" w:afterAutospacing="1" w:line="240" w:lineRule="auto"/>
        <w:ind w:firstLine="0"/>
        <w:outlineLvl w:val="2"/>
        <w:rPr>
          <w:rFonts w:eastAsia="Times New Roman"/>
          <w:b/>
          <w:bCs/>
          <w:sz w:val="28"/>
          <w:szCs w:val="28"/>
          <w:lang w:val="en-GB" w:eastAsia="fr-CM"/>
        </w:rPr>
      </w:pPr>
      <w:r w:rsidRPr="00297443">
        <w:rPr>
          <w:rFonts w:eastAsia="Times New Roman"/>
          <w:b/>
          <w:bCs/>
          <w:sz w:val="28"/>
          <w:szCs w:val="28"/>
          <w:lang w:val="en-GB" w:eastAsia="fr-CM"/>
        </w:rPr>
        <w:t>Interpretation:</w:t>
      </w:r>
    </w:p>
    <w:p w14:paraId="4BC8CE09" w14:textId="52C366D8" w:rsidR="00C8368E" w:rsidRPr="00867C87" w:rsidRDefault="007D7C3D"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We now have </w:t>
      </w:r>
      <w:r w:rsidR="001E604A" w:rsidRPr="00867C87">
        <w:rPr>
          <w:rFonts w:eastAsia="Times New Roman"/>
          <w:lang w:val="en-GB" w:eastAsia="fr-CM"/>
        </w:rPr>
        <w:t>the number of loans in each status category providing a clear picture of loan performance.</w:t>
      </w:r>
    </w:p>
    <w:p w14:paraId="6A98112C" w14:textId="77777777" w:rsidR="007D7C3D" w:rsidRPr="009F7969" w:rsidRDefault="007D7C3D" w:rsidP="000B1A0D">
      <w:pPr>
        <w:pStyle w:val="Paragraphedeliste"/>
        <w:numPr>
          <w:ilvl w:val="0"/>
          <w:numId w:val="2"/>
        </w:numPr>
        <w:spacing w:before="100" w:beforeAutospacing="1" w:after="100" w:afterAutospacing="1" w:line="240" w:lineRule="auto"/>
        <w:outlineLvl w:val="2"/>
        <w:rPr>
          <w:rFonts w:eastAsia="Times New Roman"/>
          <w:b/>
          <w:bCs/>
          <w:sz w:val="28"/>
          <w:szCs w:val="28"/>
          <w:lang w:val="en-GB" w:eastAsia="fr-CM"/>
        </w:rPr>
      </w:pPr>
      <w:r w:rsidRPr="009F7969">
        <w:rPr>
          <w:rFonts w:eastAsia="Times New Roman"/>
          <w:b/>
          <w:bCs/>
          <w:sz w:val="28"/>
          <w:szCs w:val="28"/>
          <w:lang w:val="en-GB" w:eastAsia="fr-CM"/>
        </w:rPr>
        <w:t>Distribution of Loan Amounts</w:t>
      </w:r>
    </w:p>
    <w:p w14:paraId="66D7AA23" w14:textId="5AD74F77" w:rsidR="007D7C3D" w:rsidRDefault="007D7C3D" w:rsidP="000B1A0D">
      <w:pPr>
        <w:spacing w:before="100" w:beforeAutospacing="1" w:after="100" w:afterAutospacing="1" w:line="240" w:lineRule="auto"/>
        <w:ind w:firstLine="0"/>
        <w:rPr>
          <w:lang w:val="en-GB"/>
        </w:rPr>
      </w:pPr>
      <w:r w:rsidRPr="00867C87">
        <w:rPr>
          <w:rFonts w:eastAsia="Times New Roman"/>
          <w:lang w:val="en-GB" w:eastAsia="fr-CM"/>
        </w:rPr>
        <w:t xml:space="preserve">The distribution of loan amounts is essential to understand how loans are structured in terms of their size. </w:t>
      </w:r>
      <w:r w:rsidR="00A905C1" w:rsidRPr="00867C87">
        <w:rPr>
          <w:lang w:val="en-GB"/>
        </w:rPr>
        <w:t xml:space="preserve">Understanding the distribution of loan amounts through statistical measures like </w:t>
      </w:r>
      <w:r w:rsidR="00A905C1" w:rsidRPr="00867C87">
        <w:rPr>
          <w:rStyle w:val="lev"/>
          <w:lang w:val="en-GB"/>
        </w:rPr>
        <w:t>mean, median and standard deviation</w:t>
      </w:r>
      <w:r w:rsidR="00A905C1" w:rsidRPr="00867C87">
        <w:rPr>
          <w:lang w:val="en-GB"/>
        </w:rPr>
        <w:t xml:space="preserve"> provides deeper insights into how HSBC structures its loans.</w:t>
      </w:r>
    </w:p>
    <w:p w14:paraId="0D11ACEC" w14:textId="5FED5784" w:rsidR="00A54AEE" w:rsidRPr="009F7969" w:rsidRDefault="00157227" w:rsidP="00297443">
      <w:pPr>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1BEA13B8" w14:textId="43B32258" w:rsidR="007109FB" w:rsidRPr="00A54AEE" w:rsidRDefault="00A54AEE" w:rsidP="00A54AEE">
      <w:pPr>
        <w:spacing w:before="100" w:beforeAutospacing="1" w:after="100" w:afterAutospacing="1" w:line="240" w:lineRule="auto"/>
        <w:ind w:firstLine="0"/>
        <w:rPr>
          <w:rFonts w:eastAsia="Times New Roman"/>
          <w:lang w:val="en-GB" w:eastAsia="fr-CM"/>
        </w:rPr>
      </w:pPr>
      <w:r>
        <w:rPr>
          <w:noProof/>
        </w:rPr>
        <w:drawing>
          <wp:inline distT="0" distB="0" distL="0" distR="0" wp14:anchorId="4EB8A7C4" wp14:editId="6CB67BEE">
            <wp:extent cx="5454595" cy="21229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37" t="21042" r="2259" b="9581"/>
                    <a:stretch/>
                  </pic:blipFill>
                  <pic:spPr bwMode="auto">
                    <a:xfrm>
                      <a:off x="0" y="0"/>
                      <a:ext cx="5455654" cy="2123411"/>
                    </a:xfrm>
                    <a:prstGeom prst="rect">
                      <a:avLst/>
                    </a:prstGeom>
                    <a:noFill/>
                    <a:ln>
                      <a:noFill/>
                    </a:ln>
                    <a:extLst>
                      <a:ext uri="{53640926-AAD7-44D8-BBD7-CCE9431645EC}">
                        <a14:shadowObscured xmlns:a14="http://schemas.microsoft.com/office/drawing/2010/main"/>
                      </a:ext>
                    </a:extLst>
                  </pic:spPr>
                </pic:pic>
              </a:graphicData>
            </a:graphic>
          </wp:inline>
        </w:drawing>
      </w:r>
    </w:p>
    <w:p w14:paraId="6E635EFE" w14:textId="160DF60B" w:rsidR="001F17D8" w:rsidRDefault="007109FB" w:rsidP="000B1A0D">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3</w:t>
      </w:r>
      <w:r w:rsidRPr="00867C87">
        <w:rPr>
          <w:lang w:val="en-GB"/>
        </w:rPr>
        <w:fldChar w:fldCharType="end"/>
      </w:r>
      <w:r w:rsidRPr="00867C87">
        <w:rPr>
          <w:lang w:val="en-GB"/>
        </w:rPr>
        <w:t xml:space="preserve"> : Distribution of Loan Amounts</w:t>
      </w:r>
    </w:p>
    <w:p w14:paraId="557A52E4" w14:textId="4F3334A5" w:rsidR="00A54AEE" w:rsidRPr="009F7969" w:rsidRDefault="009F7969" w:rsidP="00A54AEE">
      <w:pPr>
        <w:ind w:firstLine="0"/>
        <w:rPr>
          <w:noProof/>
          <w:sz w:val="28"/>
          <w:szCs w:val="28"/>
          <w:lang w:val="en-US"/>
        </w:rPr>
      </w:pPr>
      <w:r w:rsidRPr="009F7969">
        <w:rPr>
          <w:rFonts w:eastAsia="Times New Roman"/>
          <w:b/>
          <w:bCs/>
          <w:sz w:val="28"/>
          <w:szCs w:val="28"/>
          <w:lang w:val="en-GB" w:eastAsia="fr-CM"/>
        </w:rPr>
        <w:t>Result</w:t>
      </w:r>
      <w:r w:rsidR="00A54AEE" w:rsidRPr="009F7969">
        <w:rPr>
          <w:rFonts w:eastAsia="Times New Roman"/>
          <w:b/>
          <w:bCs/>
          <w:sz w:val="28"/>
          <w:szCs w:val="28"/>
          <w:lang w:val="en-GB" w:eastAsia="fr-CM"/>
        </w:rPr>
        <w:t>:</w:t>
      </w:r>
    </w:p>
    <w:p w14:paraId="677D516F" w14:textId="77777777" w:rsidR="00353781" w:rsidRDefault="00A54AEE" w:rsidP="00353781">
      <w:pPr>
        <w:keepNext/>
        <w:ind w:firstLine="0"/>
      </w:pPr>
      <w:r>
        <w:rPr>
          <w:noProof/>
        </w:rPr>
        <w:lastRenderedPageBreak/>
        <w:drawing>
          <wp:inline distT="0" distB="0" distL="0" distR="0" wp14:anchorId="4CF487BF" wp14:editId="4FCD9CCF">
            <wp:extent cx="4897755" cy="532738"/>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33975" r="9482" b="55617"/>
                    <a:stretch/>
                  </pic:blipFill>
                  <pic:spPr bwMode="auto">
                    <a:xfrm>
                      <a:off x="0" y="0"/>
                      <a:ext cx="4904491" cy="533471"/>
                    </a:xfrm>
                    <a:prstGeom prst="rect">
                      <a:avLst/>
                    </a:prstGeom>
                    <a:noFill/>
                    <a:ln>
                      <a:noFill/>
                    </a:ln>
                    <a:extLst>
                      <a:ext uri="{53640926-AAD7-44D8-BBD7-CCE9431645EC}">
                        <a14:shadowObscured xmlns:a14="http://schemas.microsoft.com/office/drawing/2010/main"/>
                      </a:ext>
                    </a:extLst>
                  </pic:spPr>
                </pic:pic>
              </a:graphicData>
            </a:graphic>
          </wp:inline>
        </w:drawing>
      </w:r>
    </w:p>
    <w:p w14:paraId="19576F9D" w14:textId="4609B638" w:rsidR="00A54AEE" w:rsidRDefault="00353781" w:rsidP="00353781">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4</w:t>
      </w:r>
      <w:r>
        <w:fldChar w:fldCharType="end"/>
      </w:r>
      <w:r w:rsidRPr="0020146C">
        <w:rPr>
          <w:lang w:val="en-US"/>
        </w:rPr>
        <w:t xml:space="preserve"> : Distribution of Loan Amounts Result</w:t>
      </w:r>
    </w:p>
    <w:p w14:paraId="214DC402" w14:textId="7EC9628E" w:rsidR="001076A2" w:rsidRPr="001076A2" w:rsidRDefault="001076A2" w:rsidP="001076A2">
      <w:pPr>
        <w:ind w:firstLine="0"/>
        <w:rPr>
          <w:b/>
          <w:bCs/>
          <w:sz w:val="28"/>
          <w:szCs w:val="28"/>
          <w:lang w:val="en-US"/>
        </w:rPr>
      </w:pPr>
      <w:r w:rsidRPr="00BC33E3">
        <w:rPr>
          <w:b/>
          <w:bCs/>
          <w:sz w:val="28"/>
          <w:szCs w:val="28"/>
          <w:lang w:val="en-US"/>
        </w:rPr>
        <w:t>Illustration:</w:t>
      </w:r>
    </w:p>
    <w:p w14:paraId="7249B385" w14:textId="1D4F12C6" w:rsidR="001076A2" w:rsidRPr="001076A2" w:rsidRDefault="001076A2" w:rsidP="001076A2">
      <w:pPr>
        <w:ind w:firstLine="0"/>
        <w:rPr>
          <w:lang w:val="en-US"/>
        </w:rPr>
      </w:pPr>
      <w:r>
        <w:rPr>
          <w:noProof/>
        </w:rPr>
        <w:drawing>
          <wp:inline distT="0" distB="0" distL="0" distR="0" wp14:anchorId="7D9001FA" wp14:editId="6EEB70C0">
            <wp:extent cx="4572000" cy="2743200"/>
            <wp:effectExtent l="0" t="0" r="0" b="0"/>
            <wp:docPr id="11" name="Graphique 11">
              <a:extLst xmlns:a="http://schemas.openxmlformats.org/drawingml/2006/main">
                <a:ext uri="{FF2B5EF4-FFF2-40B4-BE49-F238E27FC236}">
                  <a16:creationId xmlns:a16="http://schemas.microsoft.com/office/drawing/2014/main" id="{8AB3E13B-854E-4198-9412-D22652DA00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FB27624" w14:textId="77777777" w:rsidR="00AA6948" w:rsidRPr="00867C87" w:rsidRDefault="00AA6948" w:rsidP="000B1A0D">
      <w:pPr>
        <w:spacing w:before="100" w:beforeAutospacing="1" w:after="100" w:afterAutospacing="1" w:line="240" w:lineRule="auto"/>
        <w:ind w:firstLine="0"/>
        <w:outlineLvl w:val="2"/>
        <w:rPr>
          <w:rFonts w:eastAsia="Times New Roman"/>
          <w:b/>
          <w:bCs/>
          <w:sz w:val="27"/>
          <w:szCs w:val="27"/>
          <w:lang w:val="en-GB" w:eastAsia="fr-CM"/>
        </w:rPr>
      </w:pPr>
      <w:r w:rsidRPr="00867C87">
        <w:rPr>
          <w:rFonts w:eastAsia="Times New Roman"/>
          <w:b/>
          <w:bCs/>
          <w:sz w:val="27"/>
          <w:szCs w:val="27"/>
          <w:lang w:val="en-GB" w:eastAsia="fr-CM"/>
        </w:rPr>
        <w:t>Interpretation:</w:t>
      </w:r>
    </w:p>
    <w:p w14:paraId="5194B4C7" w14:textId="52FD1960" w:rsidR="007D7C3D" w:rsidRPr="00867C87" w:rsidRDefault="00A905C1" w:rsidP="000B1A0D">
      <w:pPr>
        <w:spacing w:before="100" w:beforeAutospacing="1" w:after="100" w:afterAutospacing="1" w:line="240" w:lineRule="auto"/>
        <w:ind w:firstLine="0"/>
        <w:rPr>
          <w:rFonts w:eastAsia="Times New Roman"/>
          <w:lang w:val="en-GB" w:eastAsia="fr-CM"/>
        </w:rPr>
      </w:pPr>
      <w:r w:rsidRPr="00867C87">
        <w:rPr>
          <w:lang w:val="en-GB"/>
        </w:rPr>
        <w:t xml:space="preserve">We now have the </w:t>
      </w:r>
      <w:r w:rsidRPr="00867C87">
        <w:rPr>
          <w:rStyle w:val="lev"/>
          <w:lang w:val="en-GB"/>
        </w:rPr>
        <w:t>mean, median, and standard deviation</w:t>
      </w:r>
      <w:r w:rsidRPr="00867C87">
        <w:rPr>
          <w:lang w:val="en-GB"/>
        </w:rPr>
        <w:t xml:space="preserve"> of loan amounts, providing a statistical overview of loan distribution. This helps </w:t>
      </w:r>
      <w:r w:rsidR="00C8368E" w:rsidRPr="00867C87">
        <w:rPr>
          <w:lang w:val="en-GB"/>
        </w:rPr>
        <w:t>us</w:t>
      </w:r>
      <w:r w:rsidRPr="00867C87">
        <w:rPr>
          <w:lang w:val="en-GB"/>
        </w:rPr>
        <w:t xml:space="preserve"> understand typical loan sizes, detect potential outliers, and optimize lending strategies to mitigate risk.</w:t>
      </w:r>
    </w:p>
    <w:p w14:paraId="5B333B85" w14:textId="77777777" w:rsidR="00932D95" w:rsidRPr="009F7969" w:rsidRDefault="00932D95" w:rsidP="000B1A0D">
      <w:pPr>
        <w:pStyle w:val="Paragraphedeliste"/>
        <w:numPr>
          <w:ilvl w:val="0"/>
          <w:numId w:val="2"/>
        </w:numPr>
        <w:spacing w:before="100" w:beforeAutospacing="1" w:after="100" w:afterAutospacing="1" w:line="240" w:lineRule="auto"/>
        <w:outlineLvl w:val="2"/>
        <w:rPr>
          <w:rFonts w:eastAsia="Times New Roman"/>
          <w:b/>
          <w:bCs/>
          <w:sz w:val="28"/>
          <w:szCs w:val="28"/>
          <w:lang w:val="en-GB" w:eastAsia="fr-CM"/>
        </w:rPr>
      </w:pPr>
      <w:r w:rsidRPr="009F7969">
        <w:rPr>
          <w:rFonts w:eastAsia="Times New Roman"/>
          <w:b/>
          <w:bCs/>
          <w:sz w:val="28"/>
          <w:szCs w:val="28"/>
          <w:lang w:val="en-GB" w:eastAsia="fr-CM"/>
        </w:rPr>
        <w:t>Average Interest Rate Applied</w:t>
      </w:r>
    </w:p>
    <w:p w14:paraId="577F44B7" w14:textId="4697B1AB" w:rsidR="00932D95" w:rsidRPr="00867C87" w:rsidRDefault="00932D95"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The </w:t>
      </w:r>
      <w:r w:rsidRPr="00867C87">
        <w:rPr>
          <w:rFonts w:eastAsia="Times New Roman"/>
          <w:b/>
          <w:bCs/>
          <w:lang w:val="en-GB" w:eastAsia="fr-CM"/>
        </w:rPr>
        <w:t>average interest rate</w:t>
      </w:r>
      <w:r w:rsidRPr="00867C87">
        <w:rPr>
          <w:rFonts w:eastAsia="Times New Roman"/>
          <w:lang w:val="en-GB" w:eastAsia="fr-CM"/>
        </w:rPr>
        <w:t xml:space="preserve"> is crucial for HSBC, as it helps in:</w:t>
      </w:r>
    </w:p>
    <w:p w14:paraId="487C13CB" w14:textId="77777777" w:rsidR="00932D95" w:rsidRPr="00867C87" w:rsidRDefault="00932D95" w:rsidP="000B1A0D">
      <w:pPr>
        <w:numPr>
          <w:ilvl w:val="0"/>
          <w:numId w:val="4"/>
        </w:numPr>
        <w:spacing w:before="100" w:beforeAutospacing="1" w:after="100" w:afterAutospacing="1" w:line="240" w:lineRule="auto"/>
        <w:rPr>
          <w:rFonts w:eastAsia="Times New Roman"/>
          <w:lang w:val="en-GB" w:eastAsia="fr-CM"/>
        </w:rPr>
      </w:pPr>
      <w:r w:rsidRPr="00867C87">
        <w:rPr>
          <w:rFonts w:eastAsia="Times New Roman"/>
          <w:lang w:val="en-GB" w:eastAsia="fr-CM"/>
        </w:rPr>
        <w:t xml:space="preserve">Evaluating the </w:t>
      </w:r>
      <w:r w:rsidRPr="00867C87">
        <w:rPr>
          <w:rFonts w:eastAsia="Times New Roman"/>
          <w:b/>
          <w:bCs/>
          <w:lang w:val="en-GB" w:eastAsia="fr-CM"/>
        </w:rPr>
        <w:t>profitability of the loan portfolio</w:t>
      </w:r>
      <w:r w:rsidRPr="00867C87">
        <w:rPr>
          <w:rFonts w:eastAsia="Times New Roman"/>
          <w:lang w:val="en-GB" w:eastAsia="fr-CM"/>
        </w:rPr>
        <w:t>.</w:t>
      </w:r>
    </w:p>
    <w:p w14:paraId="5B10417D" w14:textId="77777777" w:rsidR="00932D95" w:rsidRPr="00867C87" w:rsidRDefault="00932D95" w:rsidP="000B1A0D">
      <w:pPr>
        <w:numPr>
          <w:ilvl w:val="0"/>
          <w:numId w:val="4"/>
        </w:numPr>
        <w:spacing w:before="100" w:beforeAutospacing="1" w:after="100" w:afterAutospacing="1" w:line="240" w:lineRule="auto"/>
        <w:rPr>
          <w:rFonts w:eastAsia="Times New Roman"/>
          <w:lang w:val="en-GB" w:eastAsia="fr-CM"/>
        </w:rPr>
      </w:pPr>
      <w:r w:rsidRPr="00867C87">
        <w:rPr>
          <w:rFonts w:eastAsia="Times New Roman"/>
          <w:lang w:val="en-GB" w:eastAsia="fr-CM"/>
        </w:rPr>
        <w:t xml:space="preserve">Identifying trends in </w:t>
      </w:r>
      <w:r w:rsidRPr="00867C87">
        <w:rPr>
          <w:rFonts w:eastAsia="Times New Roman"/>
          <w:b/>
          <w:bCs/>
          <w:lang w:val="en-GB" w:eastAsia="fr-CM"/>
        </w:rPr>
        <w:t>interest rate policies</w:t>
      </w:r>
      <w:r w:rsidRPr="00867C87">
        <w:rPr>
          <w:rFonts w:eastAsia="Times New Roman"/>
          <w:lang w:val="en-GB" w:eastAsia="fr-CM"/>
        </w:rPr>
        <w:t>.</w:t>
      </w:r>
    </w:p>
    <w:p w14:paraId="11A81645" w14:textId="7E553C7B" w:rsidR="0097089C" w:rsidRDefault="00932D95" w:rsidP="00C301C6">
      <w:pPr>
        <w:numPr>
          <w:ilvl w:val="0"/>
          <w:numId w:val="4"/>
        </w:numPr>
        <w:spacing w:before="100" w:beforeAutospacing="1" w:after="100" w:afterAutospacing="1" w:line="240" w:lineRule="auto"/>
        <w:rPr>
          <w:rFonts w:eastAsia="Times New Roman"/>
          <w:lang w:val="en-GB" w:eastAsia="fr-CM"/>
        </w:rPr>
      </w:pPr>
      <w:r w:rsidRPr="00867C87">
        <w:rPr>
          <w:rFonts w:eastAsia="Times New Roman"/>
          <w:lang w:val="en-GB" w:eastAsia="fr-CM"/>
        </w:rPr>
        <w:t xml:space="preserve">Assessing the </w:t>
      </w:r>
      <w:r w:rsidRPr="00867C87">
        <w:rPr>
          <w:rFonts w:eastAsia="Times New Roman"/>
          <w:b/>
          <w:bCs/>
          <w:lang w:val="en-GB" w:eastAsia="fr-CM"/>
        </w:rPr>
        <w:t>impact of interest rates on defaults and loan demand</w:t>
      </w:r>
      <w:r w:rsidRPr="00867C87">
        <w:rPr>
          <w:rFonts w:eastAsia="Times New Roman"/>
          <w:lang w:val="en-GB" w:eastAsia="fr-CM"/>
        </w:rPr>
        <w:t>.</w:t>
      </w:r>
    </w:p>
    <w:p w14:paraId="589805AB" w14:textId="465131F0" w:rsidR="007050BC" w:rsidRPr="009F7969" w:rsidRDefault="00157227" w:rsidP="00297443">
      <w:pPr>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3E308BA0" w14:textId="0BC12529" w:rsidR="00C301C6" w:rsidRPr="007050BC" w:rsidRDefault="007050BC" w:rsidP="007050BC">
      <w:pPr>
        <w:spacing w:before="100" w:beforeAutospacing="1" w:after="100" w:afterAutospacing="1" w:line="240" w:lineRule="auto"/>
        <w:ind w:firstLine="0"/>
        <w:rPr>
          <w:rFonts w:eastAsia="Times New Roman"/>
          <w:lang w:val="en-GB" w:eastAsia="fr-CM"/>
        </w:rPr>
      </w:pPr>
      <w:r>
        <w:rPr>
          <w:noProof/>
        </w:rPr>
        <w:drawing>
          <wp:inline distT="0" distB="0" distL="0" distR="0" wp14:anchorId="186C5AD0" wp14:editId="25C38DE2">
            <wp:extent cx="3874883" cy="55150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98" t="20784" r="22380" b="59200"/>
                    <a:stretch/>
                  </pic:blipFill>
                  <pic:spPr bwMode="auto">
                    <a:xfrm>
                      <a:off x="0" y="0"/>
                      <a:ext cx="3915581" cy="557301"/>
                    </a:xfrm>
                    <a:prstGeom prst="rect">
                      <a:avLst/>
                    </a:prstGeom>
                    <a:noFill/>
                    <a:ln>
                      <a:noFill/>
                    </a:ln>
                    <a:extLst>
                      <a:ext uri="{53640926-AAD7-44D8-BBD7-CCE9431645EC}">
                        <a14:shadowObscured xmlns:a14="http://schemas.microsoft.com/office/drawing/2010/main"/>
                      </a:ext>
                    </a:extLst>
                  </pic:spPr>
                </pic:pic>
              </a:graphicData>
            </a:graphic>
          </wp:inline>
        </w:drawing>
      </w:r>
    </w:p>
    <w:p w14:paraId="3A0D3C2D" w14:textId="3E5CA936" w:rsidR="00C301C6" w:rsidRPr="00B60ABE" w:rsidRDefault="00C301C6" w:rsidP="00B60ABE">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5</w:t>
      </w:r>
      <w:r w:rsidRPr="00867C87">
        <w:rPr>
          <w:lang w:val="en-GB"/>
        </w:rPr>
        <w:fldChar w:fldCharType="end"/>
      </w:r>
      <w:r w:rsidRPr="00867C87">
        <w:rPr>
          <w:lang w:val="en-GB"/>
        </w:rPr>
        <w:t xml:space="preserve"> : Average Interest Rate Applied</w:t>
      </w:r>
    </w:p>
    <w:p w14:paraId="54BCEADF" w14:textId="0C42E08E" w:rsidR="007050BC" w:rsidRPr="009F7969" w:rsidRDefault="009F7969"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Result:</w:t>
      </w:r>
    </w:p>
    <w:p w14:paraId="7660AA3D" w14:textId="77777777" w:rsidR="00353781" w:rsidRDefault="007050BC" w:rsidP="00353781">
      <w:pPr>
        <w:keepNext/>
        <w:spacing w:before="100" w:beforeAutospacing="1" w:after="100" w:afterAutospacing="1" w:line="240" w:lineRule="auto"/>
        <w:ind w:firstLine="0"/>
        <w:outlineLvl w:val="2"/>
      </w:pPr>
      <w:r>
        <w:rPr>
          <w:noProof/>
        </w:rPr>
        <w:lastRenderedPageBreak/>
        <w:drawing>
          <wp:inline distT="0" distB="0" distL="0" distR="0" wp14:anchorId="4FCC0081" wp14:editId="6E991E20">
            <wp:extent cx="2900817" cy="1025719"/>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16" t="37790" r="38273" b="45441"/>
                    <a:stretch/>
                  </pic:blipFill>
                  <pic:spPr bwMode="auto">
                    <a:xfrm>
                      <a:off x="0" y="0"/>
                      <a:ext cx="2904004" cy="1026846"/>
                    </a:xfrm>
                    <a:prstGeom prst="rect">
                      <a:avLst/>
                    </a:prstGeom>
                    <a:noFill/>
                    <a:ln>
                      <a:noFill/>
                    </a:ln>
                    <a:extLst>
                      <a:ext uri="{53640926-AAD7-44D8-BBD7-CCE9431645EC}">
                        <a14:shadowObscured xmlns:a14="http://schemas.microsoft.com/office/drawing/2010/main"/>
                      </a:ext>
                    </a:extLst>
                  </pic:spPr>
                </pic:pic>
              </a:graphicData>
            </a:graphic>
          </wp:inline>
        </w:drawing>
      </w:r>
    </w:p>
    <w:p w14:paraId="2E38B30A" w14:textId="1E01FDF4" w:rsidR="00B60ABE" w:rsidRDefault="00353781" w:rsidP="00353781">
      <w:pPr>
        <w:pStyle w:val="Lgende"/>
        <w:rPr>
          <w:rFonts w:eastAsia="Times New Roman"/>
          <w:b/>
          <w:bCs/>
          <w:sz w:val="27"/>
          <w:szCs w:val="27"/>
          <w:lang w:val="en-GB" w:eastAsia="fr-CM"/>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6</w:t>
      </w:r>
      <w:r>
        <w:fldChar w:fldCharType="end"/>
      </w:r>
      <w:r w:rsidRPr="0020146C">
        <w:rPr>
          <w:lang w:val="en-US"/>
        </w:rPr>
        <w:t xml:space="preserve"> : Average Interest Rate Applied Result</w:t>
      </w:r>
    </w:p>
    <w:p w14:paraId="7F488896" w14:textId="4F37E428" w:rsidR="00AA6948"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6AD52274" w14:textId="652448E9" w:rsidR="00932D95" w:rsidRDefault="00932D95" w:rsidP="000B1A0D">
      <w:pPr>
        <w:spacing w:before="100" w:beforeAutospacing="1" w:after="100" w:afterAutospacing="1" w:line="240" w:lineRule="auto"/>
        <w:ind w:firstLine="0"/>
        <w:rPr>
          <w:lang w:val="en-GB"/>
        </w:rPr>
      </w:pPr>
      <w:r w:rsidRPr="00867C87">
        <w:rPr>
          <w:lang w:val="en-GB"/>
        </w:rPr>
        <w:t xml:space="preserve">This result indicates that the </w:t>
      </w:r>
      <w:r w:rsidRPr="00867C87">
        <w:rPr>
          <w:rStyle w:val="lev"/>
          <w:lang w:val="en-GB"/>
        </w:rPr>
        <w:t xml:space="preserve">average interest rate applied across all loans is </w:t>
      </w:r>
      <w:r w:rsidR="0068767F">
        <w:rPr>
          <w:rStyle w:val="lev"/>
          <w:lang w:val="en-GB"/>
        </w:rPr>
        <w:t>11</w:t>
      </w:r>
      <w:r w:rsidRPr="00867C87">
        <w:rPr>
          <w:rStyle w:val="lev"/>
          <w:lang w:val="en-GB"/>
        </w:rPr>
        <w:t>%</w:t>
      </w:r>
      <w:r w:rsidRPr="00867C87">
        <w:rPr>
          <w:lang w:val="en-GB"/>
        </w:rPr>
        <w:t>. HSBC can use this information to compare its rates with competitors, adjust pricing strategies, and optimize risk management policies.</w:t>
      </w:r>
    </w:p>
    <w:p w14:paraId="3C0E03A4" w14:textId="77777777" w:rsidR="00956262" w:rsidRPr="00867C87" w:rsidRDefault="00956262" w:rsidP="000B1A0D">
      <w:pPr>
        <w:spacing w:before="100" w:beforeAutospacing="1" w:after="100" w:afterAutospacing="1" w:line="240" w:lineRule="auto"/>
        <w:ind w:firstLine="0"/>
        <w:rPr>
          <w:lang w:val="en-GB"/>
        </w:rPr>
      </w:pPr>
    </w:p>
    <w:p w14:paraId="11328CF1" w14:textId="7C2AF284" w:rsidR="00932D95" w:rsidRPr="00867C87" w:rsidRDefault="006D58C6" w:rsidP="000B1A0D">
      <w:pPr>
        <w:pStyle w:val="Paragraphedeliste"/>
        <w:numPr>
          <w:ilvl w:val="0"/>
          <w:numId w:val="5"/>
        </w:numPr>
        <w:spacing w:before="100" w:beforeAutospacing="1" w:after="100" w:afterAutospacing="1" w:line="240" w:lineRule="auto"/>
        <w:rPr>
          <w:b/>
          <w:bCs/>
          <w:sz w:val="32"/>
          <w:szCs w:val="32"/>
          <w:lang w:val="en-GB"/>
        </w:rPr>
      </w:pPr>
      <w:r w:rsidRPr="00867C87">
        <w:rPr>
          <w:b/>
          <w:bCs/>
          <w:sz w:val="32"/>
          <w:szCs w:val="32"/>
          <w:lang w:val="en-GB"/>
        </w:rPr>
        <w:t>Borrower Profile</w:t>
      </w:r>
    </w:p>
    <w:p w14:paraId="16C43CD1" w14:textId="16F71E2B" w:rsidR="006D58C6" w:rsidRPr="009F7969" w:rsidRDefault="006D58C6" w:rsidP="00281508">
      <w:pPr>
        <w:pStyle w:val="Titre3"/>
        <w:numPr>
          <w:ilvl w:val="0"/>
          <w:numId w:val="21"/>
        </w:numPr>
        <w:jc w:val="both"/>
        <w:rPr>
          <w:sz w:val="28"/>
          <w:szCs w:val="28"/>
          <w:lang w:val="en-GB"/>
        </w:rPr>
      </w:pPr>
      <w:r w:rsidRPr="009F7969">
        <w:rPr>
          <w:rStyle w:val="lev"/>
          <w:b/>
          <w:bCs/>
          <w:sz w:val="28"/>
          <w:szCs w:val="28"/>
          <w:lang w:val="en-GB"/>
        </w:rPr>
        <w:t xml:space="preserve">Loan Distribution by Borrower </w:t>
      </w:r>
      <w:r w:rsidR="00CE559F" w:rsidRPr="009F7969">
        <w:rPr>
          <w:rStyle w:val="lev"/>
          <w:b/>
          <w:bCs/>
          <w:sz w:val="28"/>
          <w:szCs w:val="28"/>
          <w:lang w:val="en-GB"/>
        </w:rPr>
        <w:t>Education</w:t>
      </w:r>
    </w:p>
    <w:p w14:paraId="015DD6A7" w14:textId="6CE957B5" w:rsidR="006D58C6" w:rsidRPr="00867C87" w:rsidRDefault="006D58C6" w:rsidP="000B1A0D">
      <w:pPr>
        <w:pStyle w:val="NormalWeb"/>
        <w:jc w:val="both"/>
        <w:rPr>
          <w:lang w:val="en-GB"/>
        </w:rPr>
      </w:pPr>
      <w:r w:rsidRPr="00867C87">
        <w:rPr>
          <w:lang w:val="en-GB"/>
        </w:rPr>
        <w:t xml:space="preserve">Understanding the </w:t>
      </w:r>
      <w:r w:rsidRPr="00867C87">
        <w:rPr>
          <w:rStyle w:val="lev"/>
          <w:lang w:val="en-GB"/>
        </w:rPr>
        <w:t xml:space="preserve">distribution of loans by borrower </w:t>
      </w:r>
      <w:r w:rsidR="00CE559F">
        <w:rPr>
          <w:rStyle w:val="lev"/>
          <w:lang w:val="en-GB"/>
        </w:rPr>
        <w:t>education</w:t>
      </w:r>
      <w:r w:rsidRPr="00867C87">
        <w:rPr>
          <w:lang w:val="en-GB"/>
        </w:rPr>
        <w:t xml:space="preserve"> helps </w:t>
      </w:r>
      <w:r w:rsidR="0026550A" w:rsidRPr="00867C87">
        <w:rPr>
          <w:lang w:val="en-GB"/>
        </w:rPr>
        <w:t>us</w:t>
      </w:r>
      <w:r w:rsidRPr="00867C87">
        <w:rPr>
          <w:lang w:val="en-GB"/>
        </w:rPr>
        <w:t>:</w:t>
      </w:r>
    </w:p>
    <w:p w14:paraId="0800650A" w14:textId="77777777" w:rsidR="006D58C6" w:rsidRPr="00867C87" w:rsidRDefault="006D58C6" w:rsidP="000B1A0D">
      <w:pPr>
        <w:pStyle w:val="NormalWeb"/>
        <w:numPr>
          <w:ilvl w:val="0"/>
          <w:numId w:val="6"/>
        </w:numPr>
        <w:jc w:val="both"/>
        <w:rPr>
          <w:lang w:val="en-GB"/>
        </w:rPr>
      </w:pPr>
      <w:r w:rsidRPr="00867C87">
        <w:rPr>
          <w:lang w:val="en-GB"/>
        </w:rPr>
        <w:t xml:space="preserve">Identify the </w:t>
      </w:r>
      <w:r w:rsidRPr="00867C87">
        <w:rPr>
          <w:rStyle w:val="lev"/>
          <w:lang w:val="en-GB"/>
        </w:rPr>
        <w:t>most common borrower profiles</w:t>
      </w:r>
      <w:r w:rsidRPr="00867C87">
        <w:rPr>
          <w:lang w:val="en-GB"/>
        </w:rPr>
        <w:t>.</w:t>
      </w:r>
    </w:p>
    <w:p w14:paraId="1230F618" w14:textId="77777777" w:rsidR="006D58C6" w:rsidRPr="00867C87" w:rsidRDefault="006D58C6" w:rsidP="000B1A0D">
      <w:pPr>
        <w:pStyle w:val="NormalWeb"/>
        <w:numPr>
          <w:ilvl w:val="0"/>
          <w:numId w:val="6"/>
        </w:numPr>
        <w:jc w:val="both"/>
        <w:rPr>
          <w:lang w:val="en-GB"/>
        </w:rPr>
      </w:pPr>
      <w:r w:rsidRPr="00867C87">
        <w:rPr>
          <w:lang w:val="en-GB"/>
        </w:rPr>
        <w:t xml:space="preserve">Assess </w:t>
      </w:r>
      <w:r w:rsidRPr="00867C87">
        <w:rPr>
          <w:rStyle w:val="lev"/>
          <w:lang w:val="en-GB"/>
        </w:rPr>
        <w:t>risk levels</w:t>
      </w:r>
      <w:r w:rsidRPr="00867C87">
        <w:rPr>
          <w:lang w:val="en-GB"/>
        </w:rPr>
        <w:t xml:space="preserve"> associated with different borrower types.</w:t>
      </w:r>
    </w:p>
    <w:p w14:paraId="4D328EA9" w14:textId="25833445" w:rsidR="0026550A" w:rsidRDefault="006D58C6" w:rsidP="000B1A0D">
      <w:pPr>
        <w:pStyle w:val="NormalWeb"/>
        <w:numPr>
          <w:ilvl w:val="0"/>
          <w:numId w:val="6"/>
        </w:numPr>
        <w:jc w:val="both"/>
        <w:rPr>
          <w:lang w:val="en-GB"/>
        </w:rPr>
      </w:pPr>
      <w:r w:rsidRPr="00867C87">
        <w:rPr>
          <w:lang w:val="en-GB"/>
        </w:rPr>
        <w:t xml:space="preserve">Optimize </w:t>
      </w:r>
      <w:r w:rsidRPr="00867C87">
        <w:rPr>
          <w:rStyle w:val="lev"/>
          <w:lang w:val="en-GB"/>
        </w:rPr>
        <w:t>loan policies</w:t>
      </w:r>
      <w:r w:rsidRPr="00867C87">
        <w:rPr>
          <w:lang w:val="en-GB"/>
        </w:rPr>
        <w:t xml:space="preserve"> and </w:t>
      </w:r>
      <w:r w:rsidRPr="00867C87">
        <w:rPr>
          <w:rStyle w:val="lev"/>
          <w:lang w:val="en-GB"/>
        </w:rPr>
        <w:t>targeted marketing strategies</w:t>
      </w:r>
      <w:r w:rsidRPr="00867C87">
        <w:rPr>
          <w:lang w:val="en-GB"/>
        </w:rPr>
        <w:t xml:space="preserve"> for different customer segments.</w:t>
      </w:r>
    </w:p>
    <w:p w14:paraId="5C42E0F6" w14:textId="702F6A8D" w:rsidR="00583518" w:rsidRPr="009F7969" w:rsidRDefault="00157227" w:rsidP="00157227">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50EAFDC9" w14:textId="50607932" w:rsidR="00C301C6" w:rsidRPr="00867C87" w:rsidRDefault="00583518" w:rsidP="00583518">
      <w:pPr>
        <w:pStyle w:val="NormalWeb"/>
        <w:jc w:val="both"/>
        <w:rPr>
          <w:lang w:val="en-GB"/>
        </w:rPr>
      </w:pPr>
      <w:r>
        <w:rPr>
          <w:noProof/>
        </w:rPr>
        <w:drawing>
          <wp:inline distT="0" distB="0" distL="0" distR="0" wp14:anchorId="22C547BB" wp14:editId="369D9C28">
            <wp:extent cx="4818491" cy="2059305"/>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0490" t="20135" r="5838" b="46213"/>
                    <a:stretch/>
                  </pic:blipFill>
                  <pic:spPr bwMode="auto">
                    <a:xfrm>
                      <a:off x="0" y="0"/>
                      <a:ext cx="4820059" cy="2059975"/>
                    </a:xfrm>
                    <a:prstGeom prst="rect">
                      <a:avLst/>
                    </a:prstGeom>
                    <a:noFill/>
                    <a:ln>
                      <a:noFill/>
                    </a:ln>
                    <a:extLst>
                      <a:ext uri="{53640926-AAD7-44D8-BBD7-CCE9431645EC}">
                        <a14:shadowObscured xmlns:a14="http://schemas.microsoft.com/office/drawing/2010/main"/>
                      </a:ext>
                    </a:extLst>
                  </pic:spPr>
                </pic:pic>
              </a:graphicData>
            </a:graphic>
          </wp:inline>
        </w:drawing>
      </w:r>
    </w:p>
    <w:p w14:paraId="28290FEF" w14:textId="22DBA17C" w:rsidR="00152EFE" w:rsidRDefault="00C301C6" w:rsidP="00C301C6">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7</w:t>
      </w:r>
      <w:r w:rsidRPr="00867C87">
        <w:rPr>
          <w:lang w:val="en-GB"/>
        </w:rPr>
        <w:fldChar w:fldCharType="end"/>
      </w:r>
      <w:r w:rsidRPr="00867C87">
        <w:rPr>
          <w:lang w:val="en-GB"/>
        </w:rPr>
        <w:t xml:space="preserve"> : Loan Distribution by Borrower </w:t>
      </w:r>
      <w:r w:rsidR="002A5B52">
        <w:rPr>
          <w:lang w:val="en-GB"/>
        </w:rPr>
        <w:t>Education</w:t>
      </w:r>
    </w:p>
    <w:p w14:paraId="3B4A3AFA" w14:textId="00AE71C4" w:rsidR="00C10763" w:rsidRPr="007B4D83" w:rsidRDefault="00C10763" w:rsidP="00583518">
      <w:pPr>
        <w:ind w:firstLine="0"/>
        <w:rPr>
          <w:b/>
          <w:bCs/>
          <w:noProof/>
          <w:sz w:val="28"/>
          <w:szCs w:val="28"/>
          <w:lang w:val="en-US"/>
        </w:rPr>
      </w:pPr>
    </w:p>
    <w:p w14:paraId="3F4F0EBF" w14:textId="77777777" w:rsidR="00956262" w:rsidRPr="007B4D83" w:rsidRDefault="00956262" w:rsidP="00583518">
      <w:pPr>
        <w:ind w:firstLine="0"/>
        <w:rPr>
          <w:b/>
          <w:bCs/>
          <w:noProof/>
          <w:sz w:val="28"/>
          <w:szCs w:val="28"/>
          <w:lang w:val="en-US"/>
        </w:rPr>
      </w:pPr>
    </w:p>
    <w:p w14:paraId="3E7CDC1F" w14:textId="2B4CC5BA" w:rsidR="00583518" w:rsidRPr="009F7969" w:rsidRDefault="009F7969" w:rsidP="00583518">
      <w:pPr>
        <w:ind w:firstLine="0"/>
        <w:rPr>
          <w:b/>
          <w:bCs/>
          <w:noProof/>
          <w:sz w:val="28"/>
          <w:szCs w:val="28"/>
        </w:rPr>
      </w:pPr>
      <w:r w:rsidRPr="009F7969">
        <w:rPr>
          <w:b/>
          <w:bCs/>
          <w:noProof/>
          <w:sz w:val="28"/>
          <w:szCs w:val="28"/>
        </w:rPr>
        <w:t>Result</w:t>
      </w:r>
      <w:r w:rsidR="00583518" w:rsidRPr="009F7969">
        <w:rPr>
          <w:b/>
          <w:bCs/>
          <w:noProof/>
          <w:sz w:val="28"/>
          <w:szCs w:val="28"/>
        </w:rPr>
        <w:t> :</w:t>
      </w:r>
    </w:p>
    <w:p w14:paraId="0C6639E9" w14:textId="77777777" w:rsidR="00353781" w:rsidRDefault="00583518" w:rsidP="00353781">
      <w:pPr>
        <w:keepNext/>
        <w:ind w:firstLine="0"/>
      </w:pPr>
      <w:r>
        <w:rPr>
          <w:noProof/>
        </w:rPr>
        <w:lastRenderedPageBreak/>
        <w:drawing>
          <wp:inline distT="0" distB="0" distL="0" distR="0" wp14:anchorId="1C8605A9" wp14:editId="500FFC36">
            <wp:extent cx="4436828" cy="2544418"/>
            <wp:effectExtent l="0" t="0" r="190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9383" t="36100" r="13570" b="22333"/>
                    <a:stretch/>
                  </pic:blipFill>
                  <pic:spPr bwMode="auto">
                    <a:xfrm>
                      <a:off x="0" y="0"/>
                      <a:ext cx="4438352" cy="2545292"/>
                    </a:xfrm>
                    <a:prstGeom prst="rect">
                      <a:avLst/>
                    </a:prstGeom>
                    <a:noFill/>
                    <a:ln>
                      <a:noFill/>
                    </a:ln>
                    <a:extLst>
                      <a:ext uri="{53640926-AAD7-44D8-BBD7-CCE9431645EC}">
                        <a14:shadowObscured xmlns:a14="http://schemas.microsoft.com/office/drawing/2010/main"/>
                      </a:ext>
                    </a:extLst>
                  </pic:spPr>
                </pic:pic>
              </a:graphicData>
            </a:graphic>
          </wp:inline>
        </w:drawing>
      </w:r>
    </w:p>
    <w:p w14:paraId="15581139" w14:textId="23AE0C1B" w:rsidR="00583518" w:rsidRDefault="00353781" w:rsidP="00353781">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8</w:t>
      </w:r>
      <w:r>
        <w:fldChar w:fldCharType="end"/>
      </w:r>
      <w:r w:rsidRPr="0020146C">
        <w:rPr>
          <w:lang w:val="en-US"/>
        </w:rPr>
        <w:t xml:space="preserve"> : Loan Distribution by Borrower </w:t>
      </w:r>
      <w:r w:rsidR="002A5B52">
        <w:rPr>
          <w:lang w:val="en-US"/>
        </w:rPr>
        <w:t>Education</w:t>
      </w:r>
      <w:r w:rsidRPr="0020146C">
        <w:rPr>
          <w:lang w:val="en-US"/>
        </w:rPr>
        <w:t xml:space="preserve"> Result</w:t>
      </w:r>
    </w:p>
    <w:p w14:paraId="1DE376C5" w14:textId="7F325D85" w:rsidR="002A5B52" w:rsidRPr="002A5B52" w:rsidRDefault="002A5B52" w:rsidP="002A5B52">
      <w:pPr>
        <w:ind w:firstLine="0"/>
        <w:rPr>
          <w:b/>
          <w:bCs/>
          <w:sz w:val="28"/>
          <w:szCs w:val="28"/>
          <w:lang w:val="en-US"/>
        </w:rPr>
      </w:pPr>
      <w:r w:rsidRPr="00BC33E3">
        <w:rPr>
          <w:b/>
          <w:bCs/>
          <w:sz w:val="28"/>
          <w:szCs w:val="28"/>
          <w:lang w:val="en-US"/>
        </w:rPr>
        <w:t>Illustration:</w:t>
      </w:r>
    </w:p>
    <w:p w14:paraId="08D520C5" w14:textId="211E2284" w:rsidR="002A5B52" w:rsidRPr="002A5B52" w:rsidRDefault="002A5B52" w:rsidP="002A5B52">
      <w:pPr>
        <w:ind w:firstLine="0"/>
        <w:rPr>
          <w:lang w:val="en-US"/>
        </w:rPr>
      </w:pPr>
      <w:r>
        <w:rPr>
          <w:noProof/>
        </w:rPr>
        <w:drawing>
          <wp:inline distT="0" distB="0" distL="0" distR="0" wp14:anchorId="1C1EEDDC" wp14:editId="6997C478">
            <wp:extent cx="4572000" cy="2743200"/>
            <wp:effectExtent l="0" t="0" r="0" b="0"/>
            <wp:docPr id="12" name="Graphique 12">
              <a:extLst xmlns:a="http://schemas.openxmlformats.org/drawingml/2006/main">
                <a:ext uri="{FF2B5EF4-FFF2-40B4-BE49-F238E27FC236}">
                  <a16:creationId xmlns:a16="http://schemas.microsoft.com/office/drawing/2014/main" id="{91C2EEBB-C56F-4666-B097-C63FCD9A6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935A6EC" w14:textId="185E9360" w:rsidR="00152EFE"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5D7BD75C" w14:textId="4A54FB33" w:rsidR="006D58C6" w:rsidRPr="00867C87" w:rsidRDefault="006D58C6" w:rsidP="000B1A0D">
      <w:pPr>
        <w:pStyle w:val="NormalWeb"/>
        <w:jc w:val="both"/>
        <w:rPr>
          <w:lang w:val="en-GB"/>
        </w:rPr>
      </w:pPr>
      <w:r w:rsidRPr="00867C87">
        <w:rPr>
          <w:lang w:val="en-GB"/>
        </w:rPr>
        <w:t xml:space="preserve">This insight helps HSBC </w:t>
      </w:r>
      <w:r w:rsidRPr="00867C87">
        <w:rPr>
          <w:rStyle w:val="lev"/>
          <w:lang w:val="en-GB"/>
        </w:rPr>
        <w:t>understand which borrower segments are most active</w:t>
      </w:r>
      <w:r w:rsidRPr="00867C87">
        <w:rPr>
          <w:lang w:val="en-GB"/>
        </w:rPr>
        <w:t xml:space="preserve">, assess risk associated with different education levels, and </w:t>
      </w:r>
      <w:r w:rsidRPr="00867C87">
        <w:rPr>
          <w:rStyle w:val="lev"/>
          <w:lang w:val="en-GB"/>
        </w:rPr>
        <w:t>fine-tune lending criteria</w:t>
      </w:r>
      <w:r w:rsidRPr="00867C87">
        <w:rPr>
          <w:lang w:val="en-GB"/>
        </w:rPr>
        <w:t xml:space="preserve"> accordingly.</w:t>
      </w:r>
    </w:p>
    <w:p w14:paraId="12EC25EA" w14:textId="77777777" w:rsidR="00152EFE" w:rsidRPr="009F7969" w:rsidRDefault="00152EFE" w:rsidP="00C301C6">
      <w:pPr>
        <w:pStyle w:val="Titre3"/>
        <w:numPr>
          <w:ilvl w:val="0"/>
          <w:numId w:val="21"/>
        </w:numPr>
        <w:jc w:val="both"/>
        <w:rPr>
          <w:sz w:val="28"/>
          <w:szCs w:val="28"/>
          <w:lang w:val="en-GB"/>
        </w:rPr>
      </w:pPr>
      <w:r w:rsidRPr="009F7969">
        <w:rPr>
          <w:rStyle w:val="lev"/>
          <w:b/>
          <w:bCs/>
          <w:sz w:val="28"/>
          <w:szCs w:val="28"/>
          <w:lang w:val="en-GB"/>
        </w:rPr>
        <w:t>Average Income of Borrowers</w:t>
      </w:r>
    </w:p>
    <w:p w14:paraId="08773F3A" w14:textId="17C7B6C6" w:rsidR="00152EFE" w:rsidRPr="00867C87" w:rsidRDefault="00152EFE" w:rsidP="000B1A0D">
      <w:pPr>
        <w:pStyle w:val="NormalWeb"/>
        <w:jc w:val="both"/>
        <w:rPr>
          <w:lang w:val="en-GB"/>
        </w:rPr>
      </w:pPr>
      <w:r w:rsidRPr="00867C87">
        <w:rPr>
          <w:lang w:val="en-GB"/>
        </w:rPr>
        <w:t xml:space="preserve">Understanding the </w:t>
      </w:r>
      <w:r w:rsidRPr="00867C87">
        <w:rPr>
          <w:rStyle w:val="lev"/>
          <w:lang w:val="en-GB"/>
        </w:rPr>
        <w:t>average income of borrowers</w:t>
      </w:r>
      <w:r w:rsidRPr="00867C87">
        <w:rPr>
          <w:lang w:val="en-GB"/>
        </w:rPr>
        <w:t xml:space="preserve"> is crucial for </w:t>
      </w:r>
      <w:r w:rsidR="0026550A" w:rsidRPr="00867C87">
        <w:rPr>
          <w:lang w:val="en-GB"/>
        </w:rPr>
        <w:t>us</w:t>
      </w:r>
      <w:r w:rsidRPr="00867C87">
        <w:rPr>
          <w:lang w:val="en-GB"/>
        </w:rPr>
        <w:t xml:space="preserve"> to:</w:t>
      </w:r>
    </w:p>
    <w:p w14:paraId="61C156E8" w14:textId="77777777" w:rsidR="00152EFE" w:rsidRPr="00867C87" w:rsidRDefault="00152EFE" w:rsidP="000B1A0D">
      <w:pPr>
        <w:pStyle w:val="NormalWeb"/>
        <w:numPr>
          <w:ilvl w:val="0"/>
          <w:numId w:val="9"/>
        </w:numPr>
        <w:jc w:val="both"/>
        <w:rPr>
          <w:lang w:val="en-GB"/>
        </w:rPr>
      </w:pPr>
      <w:r w:rsidRPr="00867C87">
        <w:rPr>
          <w:lang w:val="en-GB"/>
        </w:rPr>
        <w:t xml:space="preserve">Assess </w:t>
      </w:r>
      <w:r w:rsidRPr="00867C87">
        <w:rPr>
          <w:rStyle w:val="lev"/>
          <w:lang w:val="en-GB"/>
        </w:rPr>
        <w:t>borrowers' repayment capacity</w:t>
      </w:r>
      <w:r w:rsidRPr="00867C87">
        <w:rPr>
          <w:lang w:val="en-GB"/>
        </w:rPr>
        <w:t>.</w:t>
      </w:r>
    </w:p>
    <w:p w14:paraId="512FDD05" w14:textId="73C48E02" w:rsidR="00152EFE" w:rsidRPr="00867C87" w:rsidRDefault="00152EFE" w:rsidP="000B1A0D">
      <w:pPr>
        <w:pStyle w:val="NormalWeb"/>
        <w:numPr>
          <w:ilvl w:val="0"/>
          <w:numId w:val="9"/>
        </w:numPr>
        <w:jc w:val="both"/>
        <w:rPr>
          <w:lang w:val="en-GB"/>
        </w:rPr>
      </w:pPr>
      <w:r w:rsidRPr="00867C87">
        <w:rPr>
          <w:lang w:val="en-GB"/>
        </w:rPr>
        <w:t xml:space="preserve">Identify </w:t>
      </w:r>
      <w:r w:rsidRPr="00867C87">
        <w:rPr>
          <w:rStyle w:val="lev"/>
          <w:lang w:val="en-GB"/>
        </w:rPr>
        <w:t>high-income vs. low-income segments</w:t>
      </w:r>
      <w:r w:rsidRPr="00867C87">
        <w:rPr>
          <w:lang w:val="en-GB"/>
        </w:rPr>
        <w:t xml:space="preserve"> and their loan </w:t>
      </w:r>
      <w:r w:rsidR="00867C87" w:rsidRPr="00867C87">
        <w:rPr>
          <w:lang w:val="en-GB"/>
        </w:rPr>
        <w:t>behaviours</w:t>
      </w:r>
      <w:r w:rsidRPr="00867C87">
        <w:rPr>
          <w:lang w:val="en-GB"/>
        </w:rPr>
        <w:t>.</w:t>
      </w:r>
    </w:p>
    <w:p w14:paraId="4AE95DA3" w14:textId="3E7B6B29" w:rsidR="00CD2CE5" w:rsidRDefault="00152EFE" w:rsidP="00583518">
      <w:pPr>
        <w:pStyle w:val="NormalWeb"/>
        <w:numPr>
          <w:ilvl w:val="0"/>
          <w:numId w:val="9"/>
        </w:numPr>
        <w:jc w:val="both"/>
        <w:rPr>
          <w:lang w:val="en-GB"/>
        </w:rPr>
      </w:pPr>
      <w:r w:rsidRPr="00867C87">
        <w:rPr>
          <w:lang w:val="en-GB"/>
        </w:rPr>
        <w:t xml:space="preserve">Optimize </w:t>
      </w:r>
      <w:r w:rsidRPr="00867C87">
        <w:rPr>
          <w:rStyle w:val="lev"/>
          <w:lang w:val="en-GB"/>
        </w:rPr>
        <w:t>loan approval policies</w:t>
      </w:r>
      <w:r w:rsidRPr="00867C87">
        <w:rPr>
          <w:lang w:val="en-GB"/>
        </w:rPr>
        <w:t xml:space="preserve"> and risk assessment models.</w:t>
      </w:r>
    </w:p>
    <w:p w14:paraId="5E353178" w14:textId="2F986FCD" w:rsidR="00157227" w:rsidRPr="009F7969" w:rsidRDefault="00157227" w:rsidP="00157227">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lastRenderedPageBreak/>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7A930EA9" w14:textId="192F695A" w:rsidR="00C301C6" w:rsidRPr="00867C87" w:rsidRDefault="00583518" w:rsidP="00583518">
      <w:pPr>
        <w:pStyle w:val="NormalWeb"/>
        <w:jc w:val="both"/>
        <w:rPr>
          <w:lang w:val="en-GB"/>
        </w:rPr>
      </w:pPr>
      <w:r>
        <w:rPr>
          <w:noProof/>
        </w:rPr>
        <w:drawing>
          <wp:inline distT="0" distB="0" distL="0" distR="0" wp14:anchorId="723DE9BD" wp14:editId="529780A7">
            <wp:extent cx="4581054" cy="1077363"/>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86" t="21001" r="17476" b="43792"/>
                    <a:stretch/>
                  </pic:blipFill>
                  <pic:spPr bwMode="auto">
                    <a:xfrm>
                      <a:off x="0" y="0"/>
                      <a:ext cx="4581924" cy="1077568"/>
                    </a:xfrm>
                    <a:prstGeom prst="rect">
                      <a:avLst/>
                    </a:prstGeom>
                    <a:noFill/>
                    <a:ln>
                      <a:noFill/>
                    </a:ln>
                    <a:extLst>
                      <a:ext uri="{53640926-AAD7-44D8-BBD7-CCE9431645EC}">
                        <a14:shadowObscured xmlns:a14="http://schemas.microsoft.com/office/drawing/2010/main"/>
                      </a:ext>
                    </a:extLst>
                  </pic:spPr>
                </pic:pic>
              </a:graphicData>
            </a:graphic>
          </wp:inline>
        </w:drawing>
      </w:r>
    </w:p>
    <w:p w14:paraId="64C3DBA3" w14:textId="5C294E7A" w:rsidR="00E4701D" w:rsidRPr="009377E0" w:rsidRDefault="00C301C6" w:rsidP="009377E0">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9</w:t>
      </w:r>
      <w:r w:rsidRPr="00867C87">
        <w:rPr>
          <w:lang w:val="en-GB"/>
        </w:rPr>
        <w:fldChar w:fldCharType="end"/>
      </w:r>
      <w:r w:rsidRPr="00867C87">
        <w:rPr>
          <w:lang w:val="en-GB"/>
        </w:rPr>
        <w:t xml:space="preserve"> : Average Income of Borrowers</w:t>
      </w:r>
    </w:p>
    <w:p w14:paraId="0A5C1E5D" w14:textId="44F77803" w:rsidR="00CD2CE5" w:rsidRPr="009F7969" w:rsidRDefault="009F7969" w:rsidP="00297443">
      <w:pPr>
        <w:spacing w:before="100" w:beforeAutospacing="1" w:after="100" w:afterAutospacing="1" w:line="240" w:lineRule="auto"/>
        <w:ind w:firstLine="0"/>
        <w:rPr>
          <w:sz w:val="28"/>
          <w:szCs w:val="28"/>
          <w:lang w:val="en-GB"/>
        </w:rPr>
      </w:pPr>
      <w:r w:rsidRPr="009F7969">
        <w:rPr>
          <w:rFonts w:eastAsia="Times New Roman"/>
          <w:b/>
          <w:bCs/>
          <w:sz w:val="28"/>
          <w:szCs w:val="28"/>
          <w:lang w:val="en-GB" w:eastAsia="fr-CM"/>
        </w:rPr>
        <w:t>Result</w:t>
      </w:r>
      <w:r w:rsidR="00157227" w:rsidRPr="009F7969">
        <w:rPr>
          <w:sz w:val="28"/>
          <w:szCs w:val="28"/>
          <w:lang w:val="en-GB"/>
        </w:rPr>
        <w:t>:</w:t>
      </w:r>
    </w:p>
    <w:p w14:paraId="3B0E82D3" w14:textId="77777777" w:rsidR="00353781" w:rsidRDefault="00583518" w:rsidP="00353781">
      <w:pPr>
        <w:keepNext/>
        <w:ind w:firstLine="0"/>
      </w:pPr>
      <w:r>
        <w:rPr>
          <w:noProof/>
        </w:rPr>
        <w:drawing>
          <wp:inline distT="0" distB="0" distL="0" distR="0" wp14:anchorId="66EE344A" wp14:editId="2DB74968">
            <wp:extent cx="4916032" cy="22180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8330" t="35339" r="6316" b="28430"/>
                    <a:stretch/>
                  </pic:blipFill>
                  <pic:spPr bwMode="auto">
                    <a:xfrm>
                      <a:off x="0" y="0"/>
                      <a:ext cx="4917012" cy="2218541"/>
                    </a:xfrm>
                    <a:prstGeom prst="rect">
                      <a:avLst/>
                    </a:prstGeom>
                    <a:noFill/>
                    <a:ln>
                      <a:noFill/>
                    </a:ln>
                    <a:extLst>
                      <a:ext uri="{53640926-AAD7-44D8-BBD7-CCE9431645EC}">
                        <a14:shadowObscured xmlns:a14="http://schemas.microsoft.com/office/drawing/2010/main"/>
                      </a:ext>
                    </a:extLst>
                  </pic:spPr>
                </pic:pic>
              </a:graphicData>
            </a:graphic>
          </wp:inline>
        </w:drawing>
      </w:r>
    </w:p>
    <w:p w14:paraId="286CC4B0" w14:textId="37FF6966" w:rsidR="009377E0" w:rsidRDefault="00353781" w:rsidP="009377E0">
      <w:pPr>
        <w:pStyle w:val="Lgende"/>
        <w:tabs>
          <w:tab w:val="center" w:pos="4890"/>
        </w:tabs>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10</w:t>
      </w:r>
      <w:r>
        <w:fldChar w:fldCharType="end"/>
      </w:r>
      <w:r w:rsidRPr="0020146C">
        <w:rPr>
          <w:lang w:val="en-US"/>
        </w:rPr>
        <w:t xml:space="preserve"> : Average Income of Borrowers Result</w:t>
      </w:r>
    </w:p>
    <w:p w14:paraId="32B718B5" w14:textId="514F3A5B" w:rsidR="009377E0" w:rsidRPr="009377E0" w:rsidRDefault="009377E0" w:rsidP="009377E0">
      <w:pPr>
        <w:ind w:firstLine="0"/>
        <w:rPr>
          <w:b/>
          <w:bCs/>
          <w:sz w:val="28"/>
          <w:szCs w:val="28"/>
          <w:lang w:val="en-US"/>
        </w:rPr>
      </w:pPr>
      <w:r w:rsidRPr="00BC33E3">
        <w:rPr>
          <w:b/>
          <w:bCs/>
          <w:sz w:val="28"/>
          <w:szCs w:val="28"/>
          <w:lang w:val="en-US"/>
        </w:rPr>
        <w:t>Illustration:</w:t>
      </w:r>
    </w:p>
    <w:p w14:paraId="5C23BE16" w14:textId="3BFCA969" w:rsidR="00583518" w:rsidRPr="009377E0" w:rsidRDefault="009377E0" w:rsidP="009377E0">
      <w:pPr>
        <w:pStyle w:val="Lgende"/>
        <w:tabs>
          <w:tab w:val="center" w:pos="4890"/>
        </w:tabs>
        <w:ind w:firstLine="0"/>
        <w:rPr>
          <w:lang w:val="en-US"/>
        </w:rPr>
      </w:pPr>
      <w:r>
        <w:rPr>
          <w:noProof/>
        </w:rPr>
        <w:drawing>
          <wp:inline distT="0" distB="0" distL="0" distR="0" wp14:anchorId="3872A5B5" wp14:editId="08BC5E69">
            <wp:extent cx="4572000" cy="2743200"/>
            <wp:effectExtent l="0" t="0" r="0" b="0"/>
            <wp:docPr id="13" name="Graphique 13">
              <a:extLst xmlns:a="http://schemas.openxmlformats.org/drawingml/2006/main">
                <a:ext uri="{FF2B5EF4-FFF2-40B4-BE49-F238E27FC236}">
                  <a16:creationId xmlns:a16="http://schemas.microsoft.com/office/drawing/2014/main" id="{0F50837C-8266-47FC-A1D8-3AAF3592A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lang w:val="en-US"/>
        </w:rPr>
        <w:tab/>
      </w:r>
    </w:p>
    <w:p w14:paraId="3D22DCDC" w14:textId="77777777" w:rsidR="00C25B0F" w:rsidRDefault="00C25B0F" w:rsidP="000B1A0D">
      <w:pPr>
        <w:spacing w:before="100" w:beforeAutospacing="1" w:after="100" w:afterAutospacing="1" w:line="240" w:lineRule="auto"/>
        <w:ind w:firstLine="0"/>
        <w:outlineLvl w:val="2"/>
        <w:rPr>
          <w:rFonts w:eastAsia="Times New Roman"/>
          <w:b/>
          <w:bCs/>
          <w:sz w:val="28"/>
          <w:szCs w:val="28"/>
          <w:lang w:val="en-GB" w:eastAsia="fr-CM"/>
        </w:rPr>
      </w:pPr>
    </w:p>
    <w:p w14:paraId="4D8D3BC3" w14:textId="12CF7E09" w:rsidR="00152EFE"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lastRenderedPageBreak/>
        <w:t>Interpretation:</w:t>
      </w:r>
      <w:r w:rsidR="00152EFE" w:rsidRPr="009F7969">
        <w:rPr>
          <w:sz w:val="28"/>
          <w:szCs w:val="28"/>
          <w:lang w:val="en-GB"/>
        </w:rPr>
        <w:tab/>
      </w:r>
    </w:p>
    <w:p w14:paraId="03E0F46E" w14:textId="673E101D" w:rsidR="00932D95" w:rsidRPr="00867C87" w:rsidRDefault="00152EFE" w:rsidP="00B60ABE">
      <w:pPr>
        <w:pStyle w:val="NormalWeb"/>
        <w:jc w:val="both"/>
        <w:rPr>
          <w:lang w:val="en-GB"/>
        </w:rPr>
      </w:pPr>
      <w:r w:rsidRPr="00867C87">
        <w:rPr>
          <w:lang w:val="en-GB"/>
        </w:rPr>
        <w:t xml:space="preserve">This result indicates that the </w:t>
      </w:r>
      <w:r w:rsidRPr="00867C87">
        <w:rPr>
          <w:rStyle w:val="lev"/>
          <w:lang w:val="en-GB"/>
        </w:rPr>
        <w:t>average borrower income is</w:t>
      </w:r>
      <w:r w:rsidR="00C761E8" w:rsidRPr="00867C87">
        <w:rPr>
          <w:rStyle w:val="lev"/>
          <w:lang w:val="en-GB"/>
        </w:rPr>
        <w:t xml:space="preserve"> approximatively</w:t>
      </w:r>
      <w:r w:rsidRPr="00867C87">
        <w:rPr>
          <w:rStyle w:val="lev"/>
          <w:lang w:val="en-GB"/>
        </w:rPr>
        <w:t xml:space="preserve"> £</w:t>
      </w:r>
      <w:r w:rsidR="00C761E8" w:rsidRPr="00867C87">
        <w:rPr>
          <w:rStyle w:val="lev"/>
          <w:lang w:val="en-GB"/>
        </w:rPr>
        <w:t>80</w:t>
      </w:r>
      <w:r w:rsidRPr="00867C87">
        <w:rPr>
          <w:rStyle w:val="lev"/>
          <w:lang w:val="en-GB"/>
        </w:rPr>
        <w:t>,</w:t>
      </w:r>
      <w:r w:rsidR="00C761E8" w:rsidRPr="00867C87">
        <w:rPr>
          <w:rStyle w:val="lev"/>
          <w:lang w:val="en-GB"/>
        </w:rPr>
        <w:t>0</w:t>
      </w:r>
      <w:r w:rsidRPr="00867C87">
        <w:rPr>
          <w:rStyle w:val="lev"/>
          <w:lang w:val="en-GB"/>
        </w:rPr>
        <w:t>00</w:t>
      </w:r>
      <w:r w:rsidRPr="00867C87">
        <w:rPr>
          <w:lang w:val="en-GB"/>
        </w:rPr>
        <w:t xml:space="preserve">. HSBC can use this data to develop </w:t>
      </w:r>
      <w:r w:rsidRPr="00867C87">
        <w:rPr>
          <w:rStyle w:val="lev"/>
          <w:lang w:val="en-GB"/>
        </w:rPr>
        <w:t>income-based loan offerings</w:t>
      </w:r>
      <w:r w:rsidRPr="00867C87">
        <w:rPr>
          <w:lang w:val="en-GB"/>
        </w:rPr>
        <w:t xml:space="preserve"> and ensure that loans are granted to borrowers with sufficient repayment capacity.</w:t>
      </w:r>
    </w:p>
    <w:p w14:paraId="615F60D0" w14:textId="77777777" w:rsidR="00152EFE" w:rsidRPr="009F7969" w:rsidRDefault="00152EFE" w:rsidP="00C301C6">
      <w:pPr>
        <w:pStyle w:val="Titre3"/>
        <w:numPr>
          <w:ilvl w:val="0"/>
          <w:numId w:val="21"/>
        </w:numPr>
        <w:jc w:val="both"/>
        <w:rPr>
          <w:sz w:val="28"/>
          <w:szCs w:val="28"/>
          <w:lang w:val="en-GB"/>
        </w:rPr>
      </w:pPr>
      <w:r w:rsidRPr="009F7969">
        <w:rPr>
          <w:rStyle w:val="lev"/>
          <w:b/>
          <w:bCs/>
          <w:sz w:val="28"/>
          <w:szCs w:val="28"/>
          <w:lang w:val="en-GB"/>
        </w:rPr>
        <w:t>Correlation Between Income and Loan Amount</w:t>
      </w:r>
    </w:p>
    <w:p w14:paraId="2311F284" w14:textId="14F34488" w:rsidR="00152EFE" w:rsidRPr="00867C87" w:rsidRDefault="00152EFE" w:rsidP="000B1A0D">
      <w:pPr>
        <w:pStyle w:val="NormalWeb"/>
        <w:jc w:val="both"/>
        <w:rPr>
          <w:lang w:val="en-GB"/>
        </w:rPr>
      </w:pPr>
      <w:r w:rsidRPr="00867C87">
        <w:rPr>
          <w:lang w:val="en-GB"/>
        </w:rPr>
        <w:t xml:space="preserve">Understanding the </w:t>
      </w:r>
      <w:r w:rsidRPr="00867C87">
        <w:rPr>
          <w:rStyle w:val="lev"/>
          <w:lang w:val="en-GB"/>
        </w:rPr>
        <w:t>relationship between borrower income and loan amount</w:t>
      </w:r>
      <w:r w:rsidRPr="00867C87">
        <w:rPr>
          <w:lang w:val="en-GB"/>
        </w:rPr>
        <w:t xml:space="preserve"> helps </w:t>
      </w:r>
      <w:r w:rsidR="00C761E8" w:rsidRPr="00867C87">
        <w:rPr>
          <w:lang w:val="en-GB"/>
        </w:rPr>
        <w:t>us</w:t>
      </w:r>
      <w:r w:rsidRPr="00867C87">
        <w:rPr>
          <w:lang w:val="en-GB"/>
        </w:rPr>
        <w:t xml:space="preserve"> to:</w:t>
      </w:r>
    </w:p>
    <w:p w14:paraId="02917B76" w14:textId="77777777" w:rsidR="00152EFE" w:rsidRPr="00867C87" w:rsidRDefault="00152EFE" w:rsidP="000B1A0D">
      <w:pPr>
        <w:pStyle w:val="NormalWeb"/>
        <w:numPr>
          <w:ilvl w:val="0"/>
          <w:numId w:val="11"/>
        </w:numPr>
        <w:jc w:val="both"/>
        <w:rPr>
          <w:lang w:val="en-GB"/>
        </w:rPr>
      </w:pPr>
      <w:r w:rsidRPr="00867C87">
        <w:rPr>
          <w:lang w:val="en-GB"/>
        </w:rPr>
        <w:t>Determine if higher-income individuals tend to borrow more.</w:t>
      </w:r>
    </w:p>
    <w:p w14:paraId="223A189D" w14:textId="77777777" w:rsidR="00152EFE" w:rsidRPr="00867C87" w:rsidRDefault="00152EFE" w:rsidP="000B1A0D">
      <w:pPr>
        <w:pStyle w:val="NormalWeb"/>
        <w:numPr>
          <w:ilvl w:val="0"/>
          <w:numId w:val="11"/>
        </w:numPr>
        <w:jc w:val="both"/>
        <w:rPr>
          <w:lang w:val="en-GB"/>
        </w:rPr>
      </w:pPr>
      <w:r w:rsidRPr="00867C87">
        <w:rPr>
          <w:lang w:val="en-GB"/>
        </w:rPr>
        <w:t>Assess whether income is a strong predictor of loan size.</w:t>
      </w:r>
    </w:p>
    <w:p w14:paraId="50D7C622" w14:textId="4A7AF9C7" w:rsidR="00CD2CE5" w:rsidRPr="00157227" w:rsidRDefault="00152EFE" w:rsidP="00583518">
      <w:pPr>
        <w:pStyle w:val="NormalWeb"/>
        <w:numPr>
          <w:ilvl w:val="0"/>
          <w:numId w:val="11"/>
        </w:numPr>
        <w:jc w:val="both"/>
        <w:rPr>
          <w:lang w:val="en-GB"/>
        </w:rPr>
      </w:pPr>
      <w:r w:rsidRPr="00867C87">
        <w:rPr>
          <w:lang w:val="en-GB"/>
        </w:rPr>
        <w:t>Improve credit risk models and loan approval strategies.</w:t>
      </w:r>
    </w:p>
    <w:p w14:paraId="45E8688B" w14:textId="2BFB9712" w:rsidR="00157227" w:rsidRPr="009F7969" w:rsidRDefault="00157227" w:rsidP="00157227">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33FE564E" w14:textId="01C72B60" w:rsidR="00C301C6" w:rsidRPr="00867C87" w:rsidRDefault="00583518" w:rsidP="00583518">
      <w:pPr>
        <w:pStyle w:val="NormalWeb"/>
        <w:jc w:val="both"/>
        <w:rPr>
          <w:lang w:val="en-GB"/>
        </w:rPr>
      </w:pPr>
      <w:r>
        <w:rPr>
          <w:noProof/>
        </w:rPr>
        <w:drawing>
          <wp:inline distT="0" distB="0" distL="0" distR="0" wp14:anchorId="3C2B6F95" wp14:editId="26C8D604">
            <wp:extent cx="5558828" cy="1186004"/>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72" t="20706" r="807" b="40535"/>
                    <a:stretch/>
                  </pic:blipFill>
                  <pic:spPr bwMode="auto">
                    <a:xfrm>
                      <a:off x="0" y="0"/>
                      <a:ext cx="5560253" cy="1186308"/>
                    </a:xfrm>
                    <a:prstGeom prst="rect">
                      <a:avLst/>
                    </a:prstGeom>
                    <a:noFill/>
                    <a:ln>
                      <a:noFill/>
                    </a:ln>
                    <a:extLst>
                      <a:ext uri="{53640926-AAD7-44D8-BBD7-CCE9431645EC}">
                        <a14:shadowObscured xmlns:a14="http://schemas.microsoft.com/office/drawing/2010/main"/>
                      </a:ext>
                    </a:extLst>
                  </pic:spPr>
                </pic:pic>
              </a:graphicData>
            </a:graphic>
          </wp:inline>
        </w:drawing>
      </w:r>
    </w:p>
    <w:p w14:paraId="39074DE5" w14:textId="301447C6" w:rsidR="000D6434" w:rsidRPr="009324D1" w:rsidRDefault="00C301C6" w:rsidP="009324D1">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11</w:t>
      </w:r>
      <w:r w:rsidRPr="00867C87">
        <w:rPr>
          <w:lang w:val="en-GB"/>
        </w:rPr>
        <w:fldChar w:fldCharType="end"/>
      </w:r>
      <w:r w:rsidRPr="00867C87">
        <w:rPr>
          <w:lang w:val="en-GB"/>
        </w:rPr>
        <w:t xml:space="preserve"> : Correlation Between Income and Loan Amount</w:t>
      </w:r>
    </w:p>
    <w:p w14:paraId="5E35E5E6" w14:textId="69237526" w:rsidR="00CD2CE5" w:rsidRPr="009F7969" w:rsidRDefault="00105E11" w:rsidP="00297443">
      <w:pPr>
        <w:spacing w:before="100" w:beforeAutospacing="1" w:after="100" w:afterAutospacing="1" w:line="240" w:lineRule="auto"/>
        <w:ind w:firstLine="0"/>
        <w:rPr>
          <w:noProof/>
          <w:sz w:val="28"/>
          <w:szCs w:val="28"/>
        </w:rPr>
      </w:pPr>
      <w:r w:rsidRPr="009F7969">
        <w:rPr>
          <w:rFonts w:eastAsia="Times New Roman"/>
          <w:b/>
          <w:bCs/>
          <w:sz w:val="28"/>
          <w:szCs w:val="28"/>
          <w:lang w:val="en-GB" w:eastAsia="fr-CM"/>
        </w:rPr>
        <w:t>Result</w:t>
      </w:r>
      <w:r w:rsidRPr="009F7969">
        <w:rPr>
          <w:noProof/>
          <w:sz w:val="28"/>
          <w:szCs w:val="28"/>
        </w:rPr>
        <w:t>:</w:t>
      </w:r>
    </w:p>
    <w:p w14:paraId="28CB9CA3" w14:textId="77777777" w:rsidR="0020146C" w:rsidRDefault="00583518" w:rsidP="0020146C">
      <w:pPr>
        <w:keepNext/>
        <w:ind w:firstLine="0"/>
      </w:pPr>
      <w:r>
        <w:rPr>
          <w:noProof/>
        </w:rPr>
        <w:drawing>
          <wp:inline distT="0" distB="0" distL="0" distR="0" wp14:anchorId="1F76EA7E" wp14:editId="0B20E6C5">
            <wp:extent cx="3485584" cy="905347"/>
            <wp:effectExtent l="0" t="0" r="63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9272" t="36076" r="30216" b="49137"/>
                    <a:stretch/>
                  </pic:blipFill>
                  <pic:spPr bwMode="auto">
                    <a:xfrm>
                      <a:off x="0" y="0"/>
                      <a:ext cx="3485927" cy="905436"/>
                    </a:xfrm>
                    <a:prstGeom prst="rect">
                      <a:avLst/>
                    </a:prstGeom>
                    <a:noFill/>
                    <a:ln>
                      <a:noFill/>
                    </a:ln>
                    <a:extLst>
                      <a:ext uri="{53640926-AAD7-44D8-BBD7-CCE9431645EC}">
                        <a14:shadowObscured xmlns:a14="http://schemas.microsoft.com/office/drawing/2010/main"/>
                      </a:ext>
                    </a:extLst>
                  </pic:spPr>
                </pic:pic>
              </a:graphicData>
            </a:graphic>
          </wp:inline>
        </w:drawing>
      </w:r>
    </w:p>
    <w:p w14:paraId="6EF56B2A" w14:textId="6C3ED8A5" w:rsidR="00583518" w:rsidRPr="00583518" w:rsidRDefault="0020146C" w:rsidP="0020146C">
      <w:pPr>
        <w:pStyle w:val="Lgende"/>
        <w:rPr>
          <w:lang w:val="en-GB"/>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12</w:t>
      </w:r>
      <w:r>
        <w:fldChar w:fldCharType="end"/>
      </w:r>
      <w:r w:rsidRPr="0020146C">
        <w:rPr>
          <w:lang w:val="en-US"/>
        </w:rPr>
        <w:t xml:space="preserve"> : Correlation Between Income and Loan Amount Result</w:t>
      </w:r>
    </w:p>
    <w:p w14:paraId="268E4AB4" w14:textId="66625655" w:rsidR="00AA6948"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771EFADD" w14:textId="329BD2CA" w:rsidR="00C71B3D" w:rsidRPr="00867C87" w:rsidRDefault="0094452F" w:rsidP="000B1A0D">
      <w:pPr>
        <w:pStyle w:val="NormalWeb"/>
        <w:jc w:val="both"/>
        <w:rPr>
          <w:lang w:val="en-GB"/>
        </w:rPr>
      </w:pPr>
      <w:r w:rsidRPr="00867C87">
        <w:rPr>
          <w:lang w:val="en-GB"/>
        </w:rPr>
        <w:t xml:space="preserve">The correlation coefficient is 0.242 so there is a weak positive correlation between income and loan amount. This indicates that there is a slight tendency for higher-income individuals to borrow more, but the relationship is </w:t>
      </w:r>
      <w:r w:rsidRPr="00867C87">
        <w:rPr>
          <w:rStyle w:val="lev"/>
          <w:lang w:val="en-GB"/>
        </w:rPr>
        <w:t>not strong</w:t>
      </w:r>
      <w:r w:rsidRPr="00867C87">
        <w:rPr>
          <w:lang w:val="en-GB"/>
        </w:rPr>
        <w:t>.</w:t>
      </w:r>
    </w:p>
    <w:p w14:paraId="2B2A50FE" w14:textId="77777777" w:rsidR="000C1E86" w:rsidRPr="009F7969" w:rsidRDefault="000C1E86" w:rsidP="00C301C6">
      <w:pPr>
        <w:pStyle w:val="Titre3"/>
        <w:numPr>
          <w:ilvl w:val="0"/>
          <w:numId w:val="21"/>
        </w:numPr>
        <w:jc w:val="both"/>
        <w:rPr>
          <w:sz w:val="28"/>
          <w:szCs w:val="28"/>
          <w:lang w:val="en-GB"/>
        </w:rPr>
      </w:pPr>
      <w:r w:rsidRPr="009F7969">
        <w:rPr>
          <w:rStyle w:val="lev"/>
          <w:b/>
          <w:bCs/>
          <w:sz w:val="28"/>
          <w:szCs w:val="28"/>
          <w:lang w:val="en-GB"/>
        </w:rPr>
        <w:t>Distribution of Socio-Economic Profiles Among Borrowers</w:t>
      </w:r>
    </w:p>
    <w:p w14:paraId="31DF6E49" w14:textId="2070CA88" w:rsidR="00DD3B7B" w:rsidRDefault="000C1E86" w:rsidP="000B1A0D">
      <w:pPr>
        <w:pStyle w:val="NormalWeb"/>
        <w:jc w:val="both"/>
        <w:rPr>
          <w:lang w:val="en-GB"/>
        </w:rPr>
      </w:pPr>
      <w:r w:rsidRPr="00867C87">
        <w:rPr>
          <w:lang w:val="en-GB"/>
        </w:rPr>
        <w:t xml:space="preserve">The distribution of socio-economic profiles based on age, profession, and location is crucial for understanding the key characteristics of borrowers in HSBC loan portfolio. By </w:t>
      </w:r>
      <w:r w:rsidR="008B00B9" w:rsidRPr="00867C87">
        <w:rPr>
          <w:lang w:val="en-GB"/>
        </w:rPr>
        <w:t>analysing</w:t>
      </w:r>
      <w:r w:rsidRPr="00867C87">
        <w:rPr>
          <w:lang w:val="en-GB"/>
        </w:rPr>
        <w:t xml:space="preserve"> these profiles, we can gain insights into the most common borrower groups and potentially target high-performing segments for future loan offerings.</w:t>
      </w:r>
    </w:p>
    <w:p w14:paraId="0CAD152A" w14:textId="2D5A33C0" w:rsidR="00CD2CE5" w:rsidRPr="009F7969" w:rsidRDefault="00157227" w:rsidP="00157227">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lastRenderedPageBreak/>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22167ADB" w14:textId="461AC966" w:rsidR="00B74AA7" w:rsidRPr="00867C87" w:rsidRDefault="00B74AA7" w:rsidP="000B1A0D">
      <w:pPr>
        <w:pStyle w:val="NormalWeb"/>
        <w:jc w:val="both"/>
        <w:rPr>
          <w:lang w:val="en-GB"/>
        </w:rPr>
      </w:pPr>
      <w:r>
        <w:rPr>
          <w:noProof/>
        </w:rPr>
        <w:drawing>
          <wp:inline distT="0" distB="0" distL="0" distR="0" wp14:anchorId="5B0CE1C3" wp14:editId="47BA033B">
            <wp:extent cx="5151422" cy="211851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30" t="20711" r="7724" b="10041"/>
                    <a:stretch/>
                  </pic:blipFill>
                  <pic:spPr bwMode="auto">
                    <a:xfrm>
                      <a:off x="0" y="0"/>
                      <a:ext cx="5152743" cy="2119054"/>
                    </a:xfrm>
                    <a:prstGeom prst="rect">
                      <a:avLst/>
                    </a:prstGeom>
                    <a:noFill/>
                    <a:ln>
                      <a:noFill/>
                    </a:ln>
                    <a:extLst>
                      <a:ext uri="{53640926-AAD7-44D8-BBD7-CCE9431645EC}">
                        <a14:shadowObscured xmlns:a14="http://schemas.microsoft.com/office/drawing/2010/main"/>
                      </a:ext>
                    </a:extLst>
                  </pic:spPr>
                </pic:pic>
              </a:graphicData>
            </a:graphic>
          </wp:inline>
        </w:drawing>
      </w:r>
    </w:p>
    <w:p w14:paraId="680E9C5A" w14:textId="1FF21CF7" w:rsidR="000D6434" w:rsidRPr="009324D1" w:rsidRDefault="00DD3B7B" w:rsidP="009324D1">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13</w:t>
      </w:r>
      <w:r w:rsidRPr="00867C87">
        <w:rPr>
          <w:lang w:val="en-GB"/>
        </w:rPr>
        <w:fldChar w:fldCharType="end"/>
      </w:r>
      <w:r w:rsidRPr="00867C87">
        <w:rPr>
          <w:lang w:val="en-GB"/>
        </w:rPr>
        <w:t xml:space="preserve"> : Distribution of Socio-Economic Profiles Among Borrowers</w:t>
      </w:r>
    </w:p>
    <w:p w14:paraId="26D35D22" w14:textId="19D20A22" w:rsidR="00CD2CE5" w:rsidRPr="009F7969" w:rsidRDefault="00105E11" w:rsidP="00297443">
      <w:pPr>
        <w:spacing w:before="100" w:beforeAutospacing="1" w:after="100" w:afterAutospacing="1" w:line="240" w:lineRule="auto"/>
        <w:ind w:firstLine="0"/>
        <w:rPr>
          <w:noProof/>
          <w:sz w:val="28"/>
          <w:szCs w:val="28"/>
        </w:rPr>
      </w:pPr>
      <w:r w:rsidRPr="009F7969">
        <w:rPr>
          <w:rFonts w:eastAsia="Times New Roman"/>
          <w:b/>
          <w:bCs/>
          <w:sz w:val="28"/>
          <w:szCs w:val="28"/>
          <w:lang w:val="en-GB" w:eastAsia="fr-CM"/>
        </w:rPr>
        <w:t>Result</w:t>
      </w:r>
      <w:r w:rsidRPr="009F7969">
        <w:rPr>
          <w:noProof/>
          <w:sz w:val="28"/>
          <w:szCs w:val="28"/>
        </w:rPr>
        <w:t>:</w:t>
      </w:r>
    </w:p>
    <w:p w14:paraId="1ADB59B0" w14:textId="77777777" w:rsidR="0020146C" w:rsidRDefault="00B74AA7" w:rsidP="0020146C">
      <w:pPr>
        <w:keepNext/>
        <w:ind w:firstLine="0"/>
      </w:pPr>
      <w:r>
        <w:rPr>
          <w:noProof/>
        </w:rPr>
        <w:drawing>
          <wp:inline distT="0" distB="0" distL="0" distR="0" wp14:anchorId="552F3B36" wp14:editId="494C18A4">
            <wp:extent cx="3286408" cy="1737995"/>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8" t="34319" r="39482" b="8873"/>
                    <a:stretch/>
                  </pic:blipFill>
                  <pic:spPr bwMode="auto">
                    <a:xfrm>
                      <a:off x="0" y="0"/>
                      <a:ext cx="3287062" cy="1738341"/>
                    </a:xfrm>
                    <a:prstGeom prst="rect">
                      <a:avLst/>
                    </a:prstGeom>
                    <a:noFill/>
                    <a:ln>
                      <a:noFill/>
                    </a:ln>
                    <a:extLst>
                      <a:ext uri="{53640926-AAD7-44D8-BBD7-CCE9431645EC}">
                        <a14:shadowObscured xmlns:a14="http://schemas.microsoft.com/office/drawing/2010/main"/>
                      </a:ext>
                    </a:extLst>
                  </pic:spPr>
                </pic:pic>
              </a:graphicData>
            </a:graphic>
          </wp:inline>
        </w:drawing>
      </w:r>
    </w:p>
    <w:p w14:paraId="67A28CA8" w14:textId="67542F2C" w:rsidR="00B74AA7" w:rsidRDefault="0020146C" w:rsidP="0020146C">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14</w:t>
      </w:r>
      <w:r>
        <w:fldChar w:fldCharType="end"/>
      </w:r>
      <w:r w:rsidRPr="0020146C">
        <w:rPr>
          <w:lang w:val="en-US"/>
        </w:rPr>
        <w:t xml:space="preserve"> : Distribution of Socio-Economic Profiles Among Borrowers Result</w:t>
      </w:r>
    </w:p>
    <w:p w14:paraId="6179F5B9" w14:textId="4AF60B48" w:rsidR="009324D1" w:rsidRPr="009324D1" w:rsidRDefault="009324D1" w:rsidP="009324D1">
      <w:pPr>
        <w:ind w:firstLine="0"/>
        <w:rPr>
          <w:b/>
          <w:bCs/>
          <w:sz w:val="28"/>
          <w:szCs w:val="28"/>
          <w:lang w:val="en-US"/>
        </w:rPr>
      </w:pPr>
      <w:r w:rsidRPr="00BC33E3">
        <w:rPr>
          <w:b/>
          <w:bCs/>
          <w:sz w:val="28"/>
          <w:szCs w:val="28"/>
          <w:lang w:val="en-US"/>
        </w:rPr>
        <w:t>Illustration:</w:t>
      </w:r>
    </w:p>
    <w:p w14:paraId="5DAD719B" w14:textId="263AF96E" w:rsidR="009324D1" w:rsidRPr="009324D1" w:rsidRDefault="009324D1" w:rsidP="009324D1">
      <w:pPr>
        <w:ind w:firstLine="0"/>
        <w:rPr>
          <w:lang w:val="en-US"/>
        </w:rPr>
      </w:pPr>
      <w:r>
        <w:rPr>
          <w:noProof/>
        </w:rPr>
        <w:drawing>
          <wp:inline distT="0" distB="0" distL="0" distR="0" wp14:anchorId="3F7FC495" wp14:editId="6AD30B5B">
            <wp:extent cx="5760720" cy="2716530"/>
            <wp:effectExtent l="0" t="0" r="11430" b="7620"/>
            <wp:docPr id="14" name="Graphique 14">
              <a:extLst xmlns:a="http://schemas.openxmlformats.org/drawingml/2006/main">
                <a:ext uri="{FF2B5EF4-FFF2-40B4-BE49-F238E27FC236}">
                  <a16:creationId xmlns:a16="http://schemas.microsoft.com/office/drawing/2014/main" id="{26534197-DE65-4EC7-99A5-3ADC38008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A57B55" w14:textId="2599D3D6" w:rsidR="00AA6948"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lastRenderedPageBreak/>
        <w:t>Interpretation:</w:t>
      </w:r>
    </w:p>
    <w:p w14:paraId="1F79E96B" w14:textId="20352637" w:rsidR="00CE07B6" w:rsidRPr="00867C87" w:rsidRDefault="00CE07B6" w:rsidP="000B1A0D">
      <w:pPr>
        <w:pStyle w:val="Paragraphedeliste"/>
        <w:numPr>
          <w:ilvl w:val="0"/>
          <w:numId w:val="16"/>
        </w:numPr>
        <w:spacing w:before="100" w:beforeAutospacing="1" w:after="100" w:afterAutospacing="1" w:line="240" w:lineRule="auto"/>
        <w:rPr>
          <w:rFonts w:eastAsia="Times New Roman"/>
          <w:lang w:val="en-GB" w:eastAsia="fr-CM"/>
        </w:rPr>
      </w:pPr>
      <w:r w:rsidRPr="00867C87">
        <w:rPr>
          <w:rFonts w:eastAsia="Times New Roman"/>
          <w:b/>
          <w:bCs/>
          <w:lang w:val="en-GB" w:eastAsia="fr-CM"/>
        </w:rPr>
        <w:t>Young Professionals</w:t>
      </w:r>
      <w:r w:rsidRPr="00867C87">
        <w:rPr>
          <w:rFonts w:eastAsia="Times New Roman"/>
          <w:lang w:val="en-GB" w:eastAsia="fr-CM"/>
        </w:rPr>
        <w:t xml:space="preserve"> have moderate income across all property categories, but their mortgage holders have the highest average income, which is expected as mortgages often signify more financial stability.</w:t>
      </w:r>
    </w:p>
    <w:p w14:paraId="22FC6745" w14:textId="006668A8" w:rsidR="00CE07B6" w:rsidRPr="00867C87" w:rsidRDefault="00CE07B6" w:rsidP="000B1A0D">
      <w:pPr>
        <w:pStyle w:val="Paragraphedeliste"/>
        <w:numPr>
          <w:ilvl w:val="0"/>
          <w:numId w:val="16"/>
        </w:numPr>
        <w:spacing w:before="100" w:beforeAutospacing="1" w:after="100" w:afterAutospacing="1" w:line="240" w:lineRule="auto"/>
        <w:rPr>
          <w:rFonts w:eastAsia="Times New Roman"/>
          <w:lang w:val="en-GB" w:eastAsia="fr-CM"/>
        </w:rPr>
      </w:pPr>
      <w:r w:rsidRPr="00867C87">
        <w:rPr>
          <w:rFonts w:eastAsia="Times New Roman"/>
          <w:b/>
          <w:bCs/>
          <w:lang w:val="en-GB" w:eastAsia="fr-CM"/>
        </w:rPr>
        <w:t>Middle-Aged Professionals</w:t>
      </w:r>
      <w:r w:rsidRPr="00867C87">
        <w:rPr>
          <w:rFonts w:eastAsia="Times New Roman"/>
          <w:lang w:val="en-GB" w:eastAsia="fr-CM"/>
        </w:rPr>
        <w:t xml:space="preserve"> tend to have higher incomes overall, especially among those with mortgages. They have a good balance of homeownership and mortgage holders, showing financial stability and career maturity.</w:t>
      </w:r>
    </w:p>
    <w:p w14:paraId="0D2FD626" w14:textId="7D1CC26E" w:rsidR="00CE07B6" w:rsidRPr="00867C87" w:rsidRDefault="00CE07B6" w:rsidP="000B1A0D">
      <w:pPr>
        <w:pStyle w:val="Paragraphedeliste"/>
        <w:numPr>
          <w:ilvl w:val="0"/>
          <w:numId w:val="16"/>
        </w:numPr>
        <w:spacing w:before="100" w:beforeAutospacing="1" w:after="100" w:afterAutospacing="1" w:line="240" w:lineRule="auto"/>
        <w:rPr>
          <w:rStyle w:val="lev"/>
          <w:rFonts w:eastAsia="Times New Roman"/>
          <w:b w:val="0"/>
          <w:bCs w:val="0"/>
          <w:lang w:val="en-GB" w:eastAsia="fr-CM"/>
        </w:rPr>
      </w:pPr>
      <w:r w:rsidRPr="00867C87">
        <w:rPr>
          <w:rFonts w:eastAsia="Times New Roman"/>
          <w:b/>
          <w:bCs/>
          <w:lang w:val="en-GB" w:eastAsia="fr-CM"/>
        </w:rPr>
        <w:t>Experienced Borrowers</w:t>
      </w:r>
      <w:r w:rsidRPr="00867C87">
        <w:rPr>
          <w:rFonts w:eastAsia="Times New Roman"/>
          <w:lang w:val="en-GB" w:eastAsia="fr-CM"/>
        </w:rPr>
        <w:t xml:space="preserve"> have the highest incomes, especially those with mortgages. This could reflect long career experience, accumulated wealth, or investments in higher-value properties. Renters in this group also show relatively </w:t>
      </w:r>
      <w:r w:rsidR="000670F8" w:rsidRPr="00867C87">
        <w:rPr>
          <w:rFonts w:eastAsia="Times New Roman"/>
          <w:lang w:val="en-GB" w:eastAsia="fr-CM"/>
        </w:rPr>
        <w:t>high-income</w:t>
      </w:r>
      <w:r w:rsidRPr="00867C87">
        <w:rPr>
          <w:rFonts w:eastAsia="Times New Roman"/>
          <w:lang w:val="en-GB" w:eastAsia="fr-CM"/>
        </w:rPr>
        <w:t xml:space="preserve"> levels, suggesting financial flexibility.</w:t>
      </w:r>
    </w:p>
    <w:p w14:paraId="75FC5B47" w14:textId="0A62928F" w:rsidR="00932D95" w:rsidRDefault="000C1E86" w:rsidP="006702B1">
      <w:pPr>
        <w:pStyle w:val="NormalWeb"/>
        <w:jc w:val="both"/>
        <w:rPr>
          <w:lang w:val="en-GB"/>
        </w:rPr>
      </w:pPr>
      <w:r w:rsidRPr="00867C87">
        <w:rPr>
          <w:lang w:val="en-GB"/>
        </w:rPr>
        <w:t>Understanding these profiles allows HSBC to tailor their loan offerings, risk assessments, and marketing strategies to the most common borrower segments. It also provides insight into the socio-economic diversity of HSBC loan portfolio.</w:t>
      </w:r>
    </w:p>
    <w:p w14:paraId="029D3C70" w14:textId="77777777" w:rsidR="00956262" w:rsidRPr="00867C87" w:rsidRDefault="00956262" w:rsidP="006702B1">
      <w:pPr>
        <w:pStyle w:val="NormalWeb"/>
        <w:jc w:val="both"/>
        <w:rPr>
          <w:lang w:val="en-GB"/>
        </w:rPr>
      </w:pPr>
    </w:p>
    <w:p w14:paraId="4A581C2A" w14:textId="1460BB73" w:rsidR="00932D95" w:rsidRPr="00867C87" w:rsidRDefault="00FF2779" w:rsidP="000B1A0D">
      <w:pPr>
        <w:pStyle w:val="Paragraphedeliste"/>
        <w:numPr>
          <w:ilvl w:val="0"/>
          <w:numId w:val="5"/>
        </w:numPr>
        <w:spacing w:before="100" w:beforeAutospacing="1" w:after="100" w:afterAutospacing="1" w:line="240" w:lineRule="auto"/>
        <w:rPr>
          <w:b/>
          <w:bCs/>
          <w:sz w:val="32"/>
          <w:szCs w:val="32"/>
          <w:lang w:val="en-GB"/>
        </w:rPr>
      </w:pPr>
      <w:r w:rsidRPr="00867C87">
        <w:rPr>
          <w:b/>
          <w:bCs/>
          <w:sz w:val="32"/>
          <w:szCs w:val="32"/>
          <w:lang w:val="en-GB"/>
        </w:rPr>
        <w:t>Loan performance</w:t>
      </w:r>
    </w:p>
    <w:p w14:paraId="382742CB" w14:textId="77777777" w:rsidR="00AA6948" w:rsidRPr="009F7969" w:rsidRDefault="00AA6948" w:rsidP="00675F11">
      <w:pPr>
        <w:pStyle w:val="Paragraphedeliste"/>
        <w:numPr>
          <w:ilvl w:val="0"/>
          <w:numId w:val="22"/>
        </w:numPr>
        <w:spacing w:before="100" w:beforeAutospacing="1" w:after="100" w:afterAutospacing="1" w:line="240" w:lineRule="auto"/>
        <w:outlineLvl w:val="2"/>
        <w:rPr>
          <w:rFonts w:eastAsia="Times New Roman"/>
          <w:b/>
          <w:bCs/>
          <w:sz w:val="28"/>
          <w:szCs w:val="28"/>
          <w:lang w:val="en-GB" w:eastAsia="fr-CM"/>
        </w:rPr>
      </w:pPr>
      <w:r w:rsidRPr="009F7969">
        <w:rPr>
          <w:rFonts w:eastAsia="Times New Roman"/>
          <w:b/>
          <w:bCs/>
          <w:sz w:val="28"/>
          <w:szCs w:val="28"/>
          <w:lang w:val="en-GB" w:eastAsia="fr-CM"/>
        </w:rPr>
        <w:t>Types of Loans with the Best Interest Rates</w:t>
      </w:r>
    </w:p>
    <w:p w14:paraId="56665853" w14:textId="78E1B493" w:rsidR="000D6434" w:rsidRPr="00A6175D" w:rsidRDefault="00AA6948" w:rsidP="00157227">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Understanding which types of loans carry the best interest rates is crucial for HSBC to evaluate its pricing strategy. By identifying the loan types with the lowest interest rates, the bank can ensure that its pricing is competitive, while also optimizing profitability for different types of borrowers.</w:t>
      </w:r>
    </w:p>
    <w:p w14:paraId="0C11229C" w14:textId="645E62AB" w:rsidR="006702B1" w:rsidRPr="009F7969" w:rsidRDefault="00157227" w:rsidP="00157227">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0A1D6E46" w14:textId="280612EF" w:rsidR="00675F11" w:rsidRPr="00867C87" w:rsidRDefault="00D9750D" w:rsidP="00675F11">
      <w:pPr>
        <w:keepNext/>
        <w:spacing w:before="100" w:beforeAutospacing="1" w:after="100" w:afterAutospacing="1" w:line="240" w:lineRule="auto"/>
        <w:ind w:firstLine="0"/>
        <w:outlineLvl w:val="2"/>
        <w:rPr>
          <w:lang w:val="en-GB"/>
        </w:rPr>
      </w:pPr>
      <w:r>
        <w:rPr>
          <w:noProof/>
        </w:rPr>
        <w:drawing>
          <wp:inline distT="0" distB="0" distL="0" distR="0" wp14:anchorId="21279E84" wp14:editId="654520BE">
            <wp:extent cx="5178582" cy="1520982"/>
            <wp:effectExtent l="0" t="0" r="317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73" t="19763" r="5227" b="55458"/>
                    <a:stretch/>
                  </pic:blipFill>
                  <pic:spPr bwMode="auto">
                    <a:xfrm>
                      <a:off x="0" y="0"/>
                      <a:ext cx="5178920" cy="1521081"/>
                    </a:xfrm>
                    <a:prstGeom prst="rect">
                      <a:avLst/>
                    </a:prstGeom>
                    <a:noFill/>
                    <a:ln>
                      <a:noFill/>
                    </a:ln>
                    <a:extLst>
                      <a:ext uri="{53640926-AAD7-44D8-BBD7-CCE9431645EC}">
                        <a14:shadowObscured xmlns:a14="http://schemas.microsoft.com/office/drawing/2010/main"/>
                      </a:ext>
                    </a:extLst>
                  </pic:spPr>
                </pic:pic>
              </a:graphicData>
            </a:graphic>
          </wp:inline>
        </w:drawing>
      </w:r>
    </w:p>
    <w:p w14:paraId="622C8E5B" w14:textId="3230EFDA" w:rsidR="00AA6948" w:rsidRDefault="00675F11" w:rsidP="00675F11">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15</w:t>
      </w:r>
      <w:r w:rsidRPr="00867C87">
        <w:rPr>
          <w:lang w:val="en-GB"/>
        </w:rPr>
        <w:fldChar w:fldCharType="end"/>
      </w:r>
      <w:r w:rsidRPr="00867C87">
        <w:rPr>
          <w:lang w:val="en-GB"/>
        </w:rPr>
        <w:t xml:space="preserve"> : Types of Loans with the Best Interest Rates</w:t>
      </w:r>
    </w:p>
    <w:p w14:paraId="2A65DF14" w14:textId="77777777" w:rsidR="00C25B0F" w:rsidRDefault="00C25B0F" w:rsidP="00297443">
      <w:pPr>
        <w:spacing w:before="100" w:beforeAutospacing="1" w:after="100" w:afterAutospacing="1" w:line="240" w:lineRule="auto"/>
        <w:ind w:firstLine="0"/>
        <w:rPr>
          <w:rFonts w:eastAsia="Times New Roman"/>
          <w:b/>
          <w:bCs/>
          <w:sz w:val="28"/>
          <w:szCs w:val="28"/>
          <w:lang w:val="en-GB" w:eastAsia="fr-CM"/>
        </w:rPr>
      </w:pPr>
    </w:p>
    <w:p w14:paraId="2ABEC873" w14:textId="77777777" w:rsidR="00C25B0F" w:rsidRDefault="00C25B0F" w:rsidP="00297443">
      <w:pPr>
        <w:spacing w:before="100" w:beforeAutospacing="1" w:after="100" w:afterAutospacing="1" w:line="240" w:lineRule="auto"/>
        <w:ind w:firstLine="0"/>
        <w:rPr>
          <w:rFonts w:eastAsia="Times New Roman"/>
          <w:b/>
          <w:bCs/>
          <w:sz w:val="28"/>
          <w:szCs w:val="28"/>
          <w:lang w:val="en-GB" w:eastAsia="fr-CM"/>
        </w:rPr>
      </w:pPr>
    </w:p>
    <w:p w14:paraId="08A121C1" w14:textId="77777777" w:rsidR="00C25B0F" w:rsidRDefault="00C25B0F" w:rsidP="00297443">
      <w:pPr>
        <w:spacing w:before="100" w:beforeAutospacing="1" w:after="100" w:afterAutospacing="1" w:line="240" w:lineRule="auto"/>
        <w:ind w:firstLine="0"/>
        <w:rPr>
          <w:rFonts w:eastAsia="Times New Roman"/>
          <w:b/>
          <w:bCs/>
          <w:sz w:val="28"/>
          <w:szCs w:val="28"/>
          <w:lang w:val="en-GB" w:eastAsia="fr-CM"/>
        </w:rPr>
      </w:pPr>
    </w:p>
    <w:p w14:paraId="0126A542" w14:textId="77777777" w:rsidR="00C25B0F" w:rsidRDefault="00C25B0F" w:rsidP="00297443">
      <w:pPr>
        <w:spacing w:before="100" w:beforeAutospacing="1" w:after="100" w:afterAutospacing="1" w:line="240" w:lineRule="auto"/>
        <w:ind w:firstLine="0"/>
        <w:rPr>
          <w:rFonts w:eastAsia="Times New Roman"/>
          <w:b/>
          <w:bCs/>
          <w:sz w:val="28"/>
          <w:szCs w:val="28"/>
          <w:lang w:val="en-GB" w:eastAsia="fr-CM"/>
        </w:rPr>
      </w:pPr>
    </w:p>
    <w:p w14:paraId="7EF1FE0F" w14:textId="289898B2" w:rsidR="006702B1" w:rsidRPr="009F7969" w:rsidRDefault="00105E11" w:rsidP="00297443">
      <w:pPr>
        <w:spacing w:before="100" w:beforeAutospacing="1" w:after="100" w:afterAutospacing="1" w:line="240" w:lineRule="auto"/>
        <w:ind w:firstLine="0"/>
        <w:rPr>
          <w:noProof/>
          <w:sz w:val="28"/>
          <w:szCs w:val="28"/>
        </w:rPr>
      </w:pPr>
      <w:r w:rsidRPr="009F7969">
        <w:rPr>
          <w:rFonts w:eastAsia="Times New Roman"/>
          <w:b/>
          <w:bCs/>
          <w:sz w:val="28"/>
          <w:szCs w:val="28"/>
          <w:lang w:val="en-GB" w:eastAsia="fr-CM"/>
        </w:rPr>
        <w:lastRenderedPageBreak/>
        <w:t>Result</w:t>
      </w:r>
      <w:r w:rsidRPr="009F7969">
        <w:rPr>
          <w:noProof/>
          <w:sz w:val="28"/>
          <w:szCs w:val="28"/>
        </w:rPr>
        <w:t>:</w:t>
      </w:r>
    </w:p>
    <w:p w14:paraId="76E59AE5" w14:textId="77777777" w:rsidR="0020146C" w:rsidRDefault="00D9750D" w:rsidP="0020146C">
      <w:pPr>
        <w:keepNext/>
        <w:ind w:firstLine="0"/>
      </w:pPr>
      <w:r>
        <w:rPr>
          <w:noProof/>
        </w:rPr>
        <w:drawing>
          <wp:inline distT="0" distB="0" distL="0" distR="0" wp14:anchorId="75F99046" wp14:editId="4A14679F">
            <wp:extent cx="4888871" cy="2399168"/>
            <wp:effectExtent l="0" t="0" r="6985"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8" t="34904" r="7273" b="25901"/>
                    <a:stretch/>
                  </pic:blipFill>
                  <pic:spPr bwMode="auto">
                    <a:xfrm>
                      <a:off x="0" y="0"/>
                      <a:ext cx="4889064" cy="2399263"/>
                    </a:xfrm>
                    <a:prstGeom prst="rect">
                      <a:avLst/>
                    </a:prstGeom>
                    <a:noFill/>
                    <a:ln>
                      <a:noFill/>
                    </a:ln>
                    <a:extLst>
                      <a:ext uri="{53640926-AAD7-44D8-BBD7-CCE9431645EC}">
                        <a14:shadowObscured xmlns:a14="http://schemas.microsoft.com/office/drawing/2010/main"/>
                      </a:ext>
                    </a:extLst>
                  </pic:spPr>
                </pic:pic>
              </a:graphicData>
            </a:graphic>
          </wp:inline>
        </w:drawing>
      </w:r>
    </w:p>
    <w:p w14:paraId="5E4CFD3B" w14:textId="265525E1" w:rsidR="00D9750D" w:rsidRDefault="0020146C" w:rsidP="0020146C">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16</w:t>
      </w:r>
      <w:r>
        <w:fldChar w:fldCharType="end"/>
      </w:r>
      <w:r w:rsidRPr="0020146C">
        <w:rPr>
          <w:lang w:val="en-US"/>
        </w:rPr>
        <w:t xml:space="preserve"> : Types of Loans with the Best Interest Rates Result</w:t>
      </w:r>
    </w:p>
    <w:p w14:paraId="2D283C36" w14:textId="0113A0F9" w:rsidR="00A6175D" w:rsidRPr="00A6175D" w:rsidRDefault="00A6175D" w:rsidP="00A6175D">
      <w:pPr>
        <w:ind w:firstLine="0"/>
        <w:rPr>
          <w:b/>
          <w:bCs/>
          <w:sz w:val="28"/>
          <w:szCs w:val="28"/>
          <w:lang w:val="en-US"/>
        </w:rPr>
      </w:pPr>
      <w:r w:rsidRPr="00BC33E3">
        <w:rPr>
          <w:b/>
          <w:bCs/>
          <w:sz w:val="28"/>
          <w:szCs w:val="28"/>
          <w:lang w:val="en-US"/>
        </w:rPr>
        <w:t>Illustration:</w:t>
      </w:r>
    </w:p>
    <w:p w14:paraId="77F05F5E" w14:textId="0B8B763A" w:rsidR="00A6175D" w:rsidRPr="00A6175D" w:rsidRDefault="00A6175D" w:rsidP="00A6175D">
      <w:pPr>
        <w:ind w:firstLine="0"/>
        <w:rPr>
          <w:lang w:val="en-US"/>
        </w:rPr>
      </w:pPr>
      <w:r>
        <w:rPr>
          <w:noProof/>
        </w:rPr>
        <w:drawing>
          <wp:inline distT="0" distB="0" distL="0" distR="0" wp14:anchorId="00433B35" wp14:editId="684BF452">
            <wp:extent cx="4572000" cy="2743200"/>
            <wp:effectExtent l="0" t="0" r="0" b="0"/>
            <wp:docPr id="15" name="Graphique 15">
              <a:extLst xmlns:a="http://schemas.openxmlformats.org/drawingml/2006/main">
                <a:ext uri="{FF2B5EF4-FFF2-40B4-BE49-F238E27FC236}">
                  <a16:creationId xmlns:a16="http://schemas.microsoft.com/office/drawing/2014/main" id="{1126C74A-7F56-4EC7-A693-12EA0904F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BB32B6E" w14:textId="77777777" w:rsidR="00AA6948" w:rsidRPr="009F7969" w:rsidRDefault="00AA6948"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1A7F30A6" w14:textId="42B9D0A9" w:rsidR="00932D95" w:rsidRPr="00B60ABE" w:rsidRDefault="00AA6948"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By </w:t>
      </w:r>
      <w:r w:rsidR="00446C01" w:rsidRPr="00867C87">
        <w:rPr>
          <w:rFonts w:eastAsia="Times New Roman"/>
          <w:lang w:val="en-GB" w:eastAsia="fr-CM"/>
        </w:rPr>
        <w:t>analysing</w:t>
      </w:r>
      <w:r w:rsidRPr="00867C87">
        <w:rPr>
          <w:rFonts w:eastAsia="Times New Roman"/>
          <w:lang w:val="en-GB" w:eastAsia="fr-CM"/>
        </w:rPr>
        <w:t xml:space="preserve"> the results, we can see that the average interest rate </w:t>
      </w:r>
      <w:r w:rsidR="009E3179" w:rsidRPr="00867C87">
        <w:rPr>
          <w:rFonts w:eastAsia="Times New Roman"/>
          <w:lang w:val="en-GB" w:eastAsia="fr-CM"/>
        </w:rPr>
        <w:t>is</w:t>
      </w:r>
      <w:r w:rsidRPr="00867C87">
        <w:rPr>
          <w:rFonts w:eastAsia="Times New Roman"/>
          <w:lang w:val="en-GB" w:eastAsia="fr-CM"/>
        </w:rPr>
        <w:t xml:space="preserve"> approximatively the same for the different types of loans.</w:t>
      </w:r>
    </w:p>
    <w:p w14:paraId="247C1F5A" w14:textId="033A885D" w:rsidR="00AA6948" w:rsidRPr="009F7969" w:rsidRDefault="0020146C" w:rsidP="00675F11">
      <w:pPr>
        <w:pStyle w:val="Paragraphedeliste"/>
        <w:numPr>
          <w:ilvl w:val="0"/>
          <w:numId w:val="22"/>
        </w:numPr>
        <w:spacing w:before="100" w:beforeAutospacing="1" w:after="100" w:afterAutospacing="1" w:line="240" w:lineRule="auto"/>
        <w:outlineLvl w:val="2"/>
        <w:rPr>
          <w:rFonts w:eastAsia="Times New Roman"/>
          <w:b/>
          <w:bCs/>
          <w:sz w:val="28"/>
          <w:szCs w:val="28"/>
          <w:lang w:val="en-GB" w:eastAsia="fr-CM"/>
        </w:rPr>
      </w:pPr>
      <w:r w:rsidRPr="009F7969">
        <w:rPr>
          <w:rFonts w:eastAsia="Times New Roman"/>
          <w:b/>
          <w:bCs/>
          <w:sz w:val="28"/>
          <w:szCs w:val="28"/>
          <w:lang w:val="en-GB" w:eastAsia="fr-CM"/>
        </w:rPr>
        <w:t>Evolution of</w:t>
      </w:r>
      <w:r w:rsidR="00AA6948" w:rsidRPr="009F7969">
        <w:rPr>
          <w:rFonts w:eastAsia="Times New Roman"/>
          <w:b/>
          <w:bCs/>
          <w:sz w:val="28"/>
          <w:szCs w:val="28"/>
          <w:lang w:val="en-GB" w:eastAsia="fr-CM"/>
        </w:rPr>
        <w:t xml:space="preserve"> Interest Rates Based on Loan Amounts</w:t>
      </w:r>
    </w:p>
    <w:p w14:paraId="7D451DC3" w14:textId="429E781E" w:rsidR="000D6434" w:rsidRPr="00C25B0F" w:rsidRDefault="00AA6948" w:rsidP="00D92699">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Understanding how interest rates evolve based on the amount borrowed can help HSBC optimize its lending strategy. By analy</w:t>
      </w:r>
      <w:r w:rsidR="00446C01">
        <w:rPr>
          <w:rFonts w:eastAsia="Times New Roman"/>
          <w:lang w:val="en-GB" w:eastAsia="fr-CM"/>
        </w:rPr>
        <w:t>s</w:t>
      </w:r>
      <w:r w:rsidRPr="00867C87">
        <w:rPr>
          <w:rFonts w:eastAsia="Times New Roman"/>
          <w:lang w:val="en-GB" w:eastAsia="fr-CM"/>
        </w:rPr>
        <w:t>ing the relationship between loan amounts and interest rates, the bank can better assess whether larger loans are associated with higher or lower interest rates, and adjust its pricing strategies accordingly to attract specific borrower profiles.</w:t>
      </w:r>
    </w:p>
    <w:p w14:paraId="39EF6C07" w14:textId="4A9BFEC3" w:rsidR="006702B1" w:rsidRPr="009F7969" w:rsidRDefault="00157227" w:rsidP="00D92699">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lastRenderedPageBreak/>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6D0DE51B" w14:textId="6A2F76DA" w:rsidR="00675F11" w:rsidRPr="00D92699" w:rsidRDefault="00D92699" w:rsidP="00D92699">
      <w:pPr>
        <w:spacing w:before="100" w:beforeAutospacing="1" w:after="100" w:afterAutospacing="1" w:line="240" w:lineRule="auto"/>
        <w:ind w:firstLine="0"/>
        <w:rPr>
          <w:rFonts w:eastAsia="Times New Roman"/>
          <w:lang w:val="en-GB" w:eastAsia="fr-CM"/>
        </w:rPr>
      </w:pPr>
      <w:r>
        <w:rPr>
          <w:noProof/>
        </w:rPr>
        <w:drawing>
          <wp:inline distT="0" distB="0" distL="0" distR="0" wp14:anchorId="0A987AEB" wp14:editId="0AD360A6">
            <wp:extent cx="4309450" cy="198270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86" t="20414" r="22202" b="14788"/>
                    <a:stretch/>
                  </pic:blipFill>
                  <pic:spPr bwMode="auto">
                    <a:xfrm>
                      <a:off x="0" y="0"/>
                      <a:ext cx="4309717" cy="1982832"/>
                    </a:xfrm>
                    <a:prstGeom prst="rect">
                      <a:avLst/>
                    </a:prstGeom>
                    <a:noFill/>
                    <a:ln>
                      <a:noFill/>
                    </a:ln>
                    <a:extLst>
                      <a:ext uri="{53640926-AAD7-44D8-BBD7-CCE9431645EC}">
                        <a14:shadowObscured xmlns:a14="http://schemas.microsoft.com/office/drawing/2010/main"/>
                      </a:ext>
                    </a:extLst>
                  </pic:spPr>
                </pic:pic>
              </a:graphicData>
            </a:graphic>
          </wp:inline>
        </w:drawing>
      </w:r>
    </w:p>
    <w:p w14:paraId="2DCF1A8B" w14:textId="5D0B3986" w:rsidR="00AA6948" w:rsidRDefault="00675F11" w:rsidP="00675F11">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17</w:t>
      </w:r>
      <w:r w:rsidRPr="00867C87">
        <w:rPr>
          <w:lang w:val="en-GB"/>
        </w:rPr>
        <w:fldChar w:fldCharType="end"/>
      </w:r>
      <w:r w:rsidRPr="00867C87">
        <w:rPr>
          <w:lang w:val="en-GB"/>
        </w:rPr>
        <w:t xml:space="preserve"> : </w:t>
      </w:r>
      <w:r w:rsidR="0020146C">
        <w:rPr>
          <w:lang w:val="en-GB"/>
        </w:rPr>
        <w:t>Evolution of</w:t>
      </w:r>
      <w:r w:rsidRPr="00867C87">
        <w:rPr>
          <w:lang w:val="en-GB"/>
        </w:rPr>
        <w:t xml:space="preserve"> Interest Rates Based on Loan Amounts</w:t>
      </w:r>
    </w:p>
    <w:p w14:paraId="49D45CD3" w14:textId="317F37CA" w:rsidR="006702B1" w:rsidRPr="009F7969" w:rsidRDefault="009F7969" w:rsidP="00D92699">
      <w:pPr>
        <w:ind w:firstLine="0"/>
        <w:rPr>
          <w:b/>
          <w:bCs/>
          <w:noProof/>
          <w:sz w:val="28"/>
          <w:szCs w:val="28"/>
        </w:rPr>
      </w:pPr>
      <w:r w:rsidRPr="009F7969">
        <w:rPr>
          <w:b/>
          <w:bCs/>
          <w:noProof/>
          <w:sz w:val="28"/>
          <w:szCs w:val="28"/>
        </w:rPr>
        <w:t>Result</w:t>
      </w:r>
      <w:r w:rsidR="00157227" w:rsidRPr="009F7969">
        <w:rPr>
          <w:b/>
          <w:bCs/>
          <w:noProof/>
          <w:sz w:val="28"/>
          <w:szCs w:val="28"/>
        </w:rPr>
        <w:t> :</w:t>
      </w:r>
    </w:p>
    <w:p w14:paraId="6FB07C08" w14:textId="77777777" w:rsidR="0020146C" w:rsidRDefault="00D92699" w:rsidP="0020146C">
      <w:pPr>
        <w:keepNext/>
        <w:ind w:firstLine="0"/>
      </w:pPr>
      <w:r>
        <w:rPr>
          <w:noProof/>
        </w:rPr>
        <w:drawing>
          <wp:inline distT="0" distB="0" distL="0" distR="0" wp14:anchorId="3F09E4D0" wp14:editId="261216A9">
            <wp:extent cx="3530852" cy="105020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58" t="35798" r="34133" b="29873"/>
                    <a:stretch/>
                  </pic:blipFill>
                  <pic:spPr bwMode="auto">
                    <a:xfrm>
                      <a:off x="0" y="0"/>
                      <a:ext cx="3531825" cy="1050491"/>
                    </a:xfrm>
                    <a:prstGeom prst="rect">
                      <a:avLst/>
                    </a:prstGeom>
                    <a:noFill/>
                    <a:ln>
                      <a:noFill/>
                    </a:ln>
                    <a:extLst>
                      <a:ext uri="{53640926-AAD7-44D8-BBD7-CCE9431645EC}">
                        <a14:shadowObscured xmlns:a14="http://schemas.microsoft.com/office/drawing/2010/main"/>
                      </a:ext>
                    </a:extLst>
                  </pic:spPr>
                </pic:pic>
              </a:graphicData>
            </a:graphic>
          </wp:inline>
        </w:drawing>
      </w:r>
    </w:p>
    <w:p w14:paraId="405020A7" w14:textId="41DF30C1" w:rsidR="00D92699" w:rsidRDefault="0020146C" w:rsidP="0020146C">
      <w:pPr>
        <w:pStyle w:val="Lgende"/>
        <w:rPr>
          <w:lang w:val="en-US"/>
        </w:rPr>
      </w:pPr>
      <w:r w:rsidRPr="0020146C">
        <w:rPr>
          <w:lang w:val="en-US"/>
        </w:rPr>
        <w:t xml:space="preserve">Figure </w:t>
      </w:r>
      <w:r>
        <w:fldChar w:fldCharType="begin"/>
      </w:r>
      <w:r w:rsidRPr="0020146C">
        <w:rPr>
          <w:lang w:val="en-US"/>
        </w:rPr>
        <w:instrText xml:space="preserve"> SEQ Figure \* ARABIC </w:instrText>
      </w:r>
      <w:r>
        <w:fldChar w:fldCharType="separate"/>
      </w:r>
      <w:r w:rsidR="00987610">
        <w:rPr>
          <w:noProof/>
          <w:lang w:val="en-US"/>
        </w:rPr>
        <w:t>18</w:t>
      </w:r>
      <w:r>
        <w:fldChar w:fldCharType="end"/>
      </w:r>
      <w:r w:rsidRPr="0020146C">
        <w:rPr>
          <w:lang w:val="en-US"/>
        </w:rPr>
        <w:t xml:space="preserve"> : Evolution of Interest Rates Based on Loan Amounts Result</w:t>
      </w:r>
    </w:p>
    <w:p w14:paraId="06B4439F" w14:textId="7A4DA969" w:rsidR="00875A8C" w:rsidRPr="00875A8C" w:rsidRDefault="00875A8C" w:rsidP="00875A8C">
      <w:pPr>
        <w:ind w:firstLine="0"/>
        <w:rPr>
          <w:b/>
          <w:bCs/>
          <w:sz w:val="28"/>
          <w:szCs w:val="28"/>
          <w:lang w:val="en-US"/>
        </w:rPr>
      </w:pPr>
      <w:r w:rsidRPr="00BC33E3">
        <w:rPr>
          <w:b/>
          <w:bCs/>
          <w:sz w:val="28"/>
          <w:szCs w:val="28"/>
          <w:lang w:val="en-US"/>
        </w:rPr>
        <w:t>Illustration:</w:t>
      </w:r>
    </w:p>
    <w:p w14:paraId="3A5610F8" w14:textId="7F1B22F4" w:rsidR="00875A8C" w:rsidRPr="00875A8C" w:rsidRDefault="00875A8C" w:rsidP="00875A8C">
      <w:pPr>
        <w:ind w:firstLine="0"/>
        <w:rPr>
          <w:lang w:val="en-US"/>
        </w:rPr>
      </w:pPr>
      <w:r>
        <w:rPr>
          <w:noProof/>
        </w:rPr>
        <w:drawing>
          <wp:inline distT="0" distB="0" distL="0" distR="0" wp14:anchorId="4F18E18D" wp14:editId="42329270">
            <wp:extent cx="4572000" cy="2743200"/>
            <wp:effectExtent l="0" t="0" r="0" b="0"/>
            <wp:docPr id="16" name="Graphique 16">
              <a:extLst xmlns:a="http://schemas.openxmlformats.org/drawingml/2006/main">
                <a:ext uri="{FF2B5EF4-FFF2-40B4-BE49-F238E27FC236}">
                  <a16:creationId xmlns:a16="http://schemas.microsoft.com/office/drawing/2014/main" id="{A2A51423-68C4-4637-92D6-E18942643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9AA798" w14:textId="65CC8AF2" w:rsidR="004454CF" w:rsidRPr="009F7969" w:rsidRDefault="00AA6948" w:rsidP="004454CF">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16DC6F38" w14:textId="1649F201" w:rsidR="004454CF" w:rsidRDefault="00AA6948"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From the results, we can observe</w:t>
      </w:r>
      <w:r w:rsidR="004454CF">
        <w:rPr>
          <w:rFonts w:eastAsia="Times New Roman"/>
          <w:lang w:val="en-GB" w:eastAsia="fr-CM"/>
        </w:rPr>
        <w:t>:</w:t>
      </w:r>
    </w:p>
    <w:p w14:paraId="22516256" w14:textId="77777777" w:rsidR="004454CF" w:rsidRPr="004454CF" w:rsidRDefault="004454CF" w:rsidP="004454CF">
      <w:pPr>
        <w:pStyle w:val="Paragraphedeliste"/>
        <w:numPr>
          <w:ilvl w:val="0"/>
          <w:numId w:val="23"/>
        </w:numPr>
        <w:spacing w:before="100" w:beforeAutospacing="1" w:after="100" w:afterAutospacing="1" w:line="240" w:lineRule="auto"/>
        <w:rPr>
          <w:rFonts w:eastAsia="Times New Roman"/>
          <w:lang w:val="en-GB" w:eastAsia="fr-CM"/>
        </w:rPr>
      </w:pPr>
      <w:r w:rsidRPr="004454CF">
        <w:rPr>
          <w:rFonts w:eastAsia="Times New Roman"/>
          <w:lang w:val="en-GB" w:eastAsia="fr-CM"/>
        </w:rPr>
        <w:lastRenderedPageBreak/>
        <w:t>Relatively stable rates for small loans: Interest rates are fairly similar for loans up to $10,000.</w:t>
      </w:r>
    </w:p>
    <w:p w14:paraId="17903195" w14:textId="27363644" w:rsidR="004454CF" w:rsidRPr="004454CF" w:rsidRDefault="004454CF" w:rsidP="004454CF">
      <w:pPr>
        <w:pStyle w:val="Paragraphedeliste"/>
        <w:numPr>
          <w:ilvl w:val="0"/>
          <w:numId w:val="23"/>
        </w:numPr>
        <w:spacing w:before="100" w:beforeAutospacing="1" w:after="100" w:afterAutospacing="1" w:line="240" w:lineRule="auto"/>
        <w:rPr>
          <w:rFonts w:eastAsia="Times New Roman"/>
          <w:lang w:val="en-GB" w:eastAsia="fr-CM"/>
        </w:rPr>
      </w:pPr>
      <w:r w:rsidRPr="004454CF">
        <w:rPr>
          <w:rFonts w:eastAsia="Times New Roman"/>
          <w:lang w:val="en-GB" w:eastAsia="fr-CM"/>
        </w:rPr>
        <w:t>Significant increase for larger loans: There is a notable increase in the interest rate for loans over $10,000, and even more so for those over $20,000.</w:t>
      </w:r>
    </w:p>
    <w:p w14:paraId="10674B09" w14:textId="126E0ECB" w:rsidR="00446C01" w:rsidRPr="00867C87" w:rsidRDefault="00AA6948" w:rsidP="00B60ABE">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The analysis indicates that </w:t>
      </w:r>
      <w:r w:rsidRPr="00867C87">
        <w:rPr>
          <w:rFonts w:eastAsia="Times New Roman"/>
          <w:b/>
          <w:bCs/>
          <w:lang w:val="en-GB" w:eastAsia="fr-CM"/>
        </w:rPr>
        <w:t>larger loans</w:t>
      </w:r>
      <w:r w:rsidRPr="00867C87">
        <w:rPr>
          <w:rFonts w:eastAsia="Times New Roman"/>
          <w:lang w:val="en-GB" w:eastAsia="fr-CM"/>
        </w:rPr>
        <w:t xml:space="preserve"> tend to have </w:t>
      </w:r>
      <w:r w:rsidRPr="00867C87">
        <w:rPr>
          <w:rFonts w:eastAsia="Times New Roman"/>
          <w:b/>
          <w:bCs/>
          <w:lang w:val="en-GB" w:eastAsia="fr-CM"/>
        </w:rPr>
        <w:t>higher interest rates</w:t>
      </w:r>
      <w:r w:rsidRPr="00867C87">
        <w:rPr>
          <w:rFonts w:eastAsia="Times New Roman"/>
          <w:lang w:val="en-GB" w:eastAsia="fr-CM"/>
        </w:rPr>
        <w:t xml:space="preserve">, which may be due to the perceived </w:t>
      </w:r>
      <w:r w:rsidRPr="00867C87">
        <w:rPr>
          <w:rFonts w:eastAsia="Times New Roman"/>
          <w:b/>
          <w:bCs/>
          <w:lang w:val="en-GB" w:eastAsia="fr-CM"/>
        </w:rPr>
        <w:t>higher risk</w:t>
      </w:r>
      <w:r w:rsidRPr="00867C87">
        <w:rPr>
          <w:rFonts w:eastAsia="Times New Roman"/>
          <w:lang w:val="en-GB" w:eastAsia="fr-CM"/>
        </w:rPr>
        <w:t xml:space="preserve"> associated with lending larger amounts. Borrowers requesting larger loans may be seen as riskier, or the bank may charge higher rates to offset the potential risk of non-repayment.</w:t>
      </w:r>
    </w:p>
    <w:p w14:paraId="2DAB17FA" w14:textId="4B9D9352" w:rsidR="00AC2A06" w:rsidRPr="009F7969" w:rsidRDefault="0020146C" w:rsidP="00675F11">
      <w:pPr>
        <w:pStyle w:val="Paragraphedeliste"/>
        <w:numPr>
          <w:ilvl w:val="0"/>
          <w:numId w:val="22"/>
        </w:numPr>
        <w:spacing w:before="100" w:beforeAutospacing="1" w:after="100" w:afterAutospacing="1" w:line="240" w:lineRule="auto"/>
        <w:outlineLvl w:val="2"/>
        <w:rPr>
          <w:rFonts w:eastAsia="Times New Roman"/>
          <w:b/>
          <w:bCs/>
          <w:sz w:val="28"/>
          <w:szCs w:val="28"/>
          <w:lang w:val="en-GB" w:eastAsia="fr-CM"/>
        </w:rPr>
      </w:pPr>
      <w:r w:rsidRPr="009F7969">
        <w:rPr>
          <w:rFonts w:eastAsia="Times New Roman"/>
          <w:b/>
          <w:bCs/>
          <w:sz w:val="28"/>
          <w:szCs w:val="28"/>
          <w:lang w:val="en-GB" w:eastAsia="fr-CM"/>
        </w:rPr>
        <w:t>Most Profitable</w:t>
      </w:r>
      <w:r w:rsidR="00AC2A06" w:rsidRPr="009F7969">
        <w:rPr>
          <w:rFonts w:eastAsia="Times New Roman"/>
          <w:b/>
          <w:bCs/>
          <w:sz w:val="28"/>
          <w:szCs w:val="28"/>
          <w:lang w:val="en-GB" w:eastAsia="fr-CM"/>
        </w:rPr>
        <w:t xml:space="preserve"> Customer Segments</w:t>
      </w:r>
    </w:p>
    <w:p w14:paraId="42207666" w14:textId="10690879" w:rsidR="000D6434" w:rsidRPr="00875A8C" w:rsidRDefault="00AC2A06" w:rsidP="00683D14">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Identifying the most profitable customer segments is essential for HSBC to refine its marketing and lending strategies. By understanding which borrower profiles bring in the most revenue, the bank can tailor its offerings and optimize its efforts to target high-value customers, while maintaining a balanced risk profile.</w:t>
      </w:r>
    </w:p>
    <w:p w14:paraId="456DC7E9" w14:textId="771C33E6" w:rsidR="005B7702" w:rsidRPr="009F7969" w:rsidRDefault="00157227" w:rsidP="00683D14">
      <w:pPr>
        <w:spacing w:before="100" w:beforeAutospacing="1" w:after="100" w:afterAutospacing="1" w:line="240" w:lineRule="auto"/>
        <w:ind w:firstLine="0"/>
        <w:rPr>
          <w:rFonts w:eastAsia="Times New Roman"/>
          <w:b/>
          <w:bCs/>
          <w:sz w:val="28"/>
          <w:szCs w:val="28"/>
          <w:lang w:val="en-GB" w:eastAsia="fr-CM"/>
        </w:rPr>
      </w:pPr>
      <w:r w:rsidRPr="009F7969">
        <w:rPr>
          <w:rFonts w:eastAsia="Times New Roman"/>
          <w:b/>
          <w:bCs/>
          <w:sz w:val="28"/>
          <w:szCs w:val="28"/>
          <w:lang w:val="en-GB" w:eastAsia="fr-CM"/>
        </w:rPr>
        <w:t xml:space="preserve">SQL </w:t>
      </w:r>
      <w:r w:rsidR="00937148">
        <w:rPr>
          <w:rFonts w:eastAsia="Times New Roman"/>
          <w:b/>
          <w:bCs/>
          <w:sz w:val="28"/>
          <w:szCs w:val="28"/>
          <w:lang w:val="en-GB" w:eastAsia="fr-CM"/>
        </w:rPr>
        <w:t>query</w:t>
      </w:r>
      <w:r w:rsidRPr="009F7969">
        <w:rPr>
          <w:rFonts w:eastAsia="Times New Roman"/>
          <w:b/>
          <w:bCs/>
          <w:sz w:val="28"/>
          <w:szCs w:val="28"/>
          <w:lang w:val="en-GB" w:eastAsia="fr-CM"/>
        </w:rPr>
        <w:t>:</w:t>
      </w:r>
    </w:p>
    <w:p w14:paraId="4640AEF2" w14:textId="586C14FB" w:rsidR="00675F11" w:rsidRPr="00683D14" w:rsidRDefault="00683D14" w:rsidP="00683D14">
      <w:pPr>
        <w:spacing w:before="100" w:beforeAutospacing="1" w:after="100" w:afterAutospacing="1" w:line="240" w:lineRule="auto"/>
        <w:ind w:firstLine="0"/>
        <w:rPr>
          <w:rFonts w:eastAsia="Times New Roman"/>
          <w:lang w:val="en-GB" w:eastAsia="fr-CM"/>
        </w:rPr>
      </w:pPr>
      <w:r>
        <w:rPr>
          <w:noProof/>
        </w:rPr>
        <w:drawing>
          <wp:inline distT="0" distB="0" distL="0" distR="0" wp14:anchorId="2BE1556E" wp14:editId="6B8B41E6">
            <wp:extent cx="4680642" cy="1919334"/>
            <wp:effectExtent l="0" t="0" r="5715"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86" t="20414" r="15758" b="16860"/>
                    <a:stretch/>
                  </pic:blipFill>
                  <pic:spPr bwMode="auto">
                    <a:xfrm>
                      <a:off x="0" y="0"/>
                      <a:ext cx="4680932" cy="1919453"/>
                    </a:xfrm>
                    <a:prstGeom prst="rect">
                      <a:avLst/>
                    </a:prstGeom>
                    <a:noFill/>
                    <a:ln>
                      <a:noFill/>
                    </a:ln>
                    <a:extLst>
                      <a:ext uri="{53640926-AAD7-44D8-BBD7-CCE9431645EC}">
                        <a14:shadowObscured xmlns:a14="http://schemas.microsoft.com/office/drawing/2010/main"/>
                      </a:ext>
                    </a:extLst>
                  </pic:spPr>
                </pic:pic>
              </a:graphicData>
            </a:graphic>
          </wp:inline>
        </w:drawing>
      </w:r>
    </w:p>
    <w:p w14:paraId="1C2E5B86" w14:textId="50632315" w:rsidR="00683E25" w:rsidRDefault="00675F11" w:rsidP="00675F11">
      <w:pPr>
        <w:pStyle w:val="Lgende"/>
        <w:rPr>
          <w:lang w:val="en-GB"/>
        </w:rPr>
      </w:pPr>
      <w:r w:rsidRPr="00867C87">
        <w:rPr>
          <w:lang w:val="en-GB"/>
        </w:rPr>
        <w:t xml:space="preserve">Figure </w:t>
      </w:r>
      <w:r w:rsidRPr="00867C87">
        <w:rPr>
          <w:lang w:val="en-GB"/>
        </w:rPr>
        <w:fldChar w:fldCharType="begin"/>
      </w:r>
      <w:r w:rsidRPr="00867C87">
        <w:rPr>
          <w:lang w:val="en-GB"/>
        </w:rPr>
        <w:instrText xml:space="preserve"> SEQ Figure \* ARABIC </w:instrText>
      </w:r>
      <w:r w:rsidRPr="00867C87">
        <w:rPr>
          <w:lang w:val="en-GB"/>
        </w:rPr>
        <w:fldChar w:fldCharType="separate"/>
      </w:r>
      <w:r w:rsidR="00987610">
        <w:rPr>
          <w:noProof/>
          <w:lang w:val="en-GB"/>
        </w:rPr>
        <w:t>19</w:t>
      </w:r>
      <w:r w:rsidRPr="00867C87">
        <w:rPr>
          <w:lang w:val="en-GB"/>
        </w:rPr>
        <w:fldChar w:fldCharType="end"/>
      </w:r>
      <w:r w:rsidRPr="00867C87">
        <w:rPr>
          <w:lang w:val="en-GB"/>
        </w:rPr>
        <w:t xml:space="preserve"> : </w:t>
      </w:r>
      <w:r w:rsidR="0020146C" w:rsidRPr="00867C87">
        <w:rPr>
          <w:lang w:val="en-GB"/>
        </w:rPr>
        <w:t>Most Profitable</w:t>
      </w:r>
      <w:r w:rsidRPr="00867C87">
        <w:rPr>
          <w:lang w:val="en-GB"/>
        </w:rPr>
        <w:t xml:space="preserve"> Customer Segments</w:t>
      </w:r>
    </w:p>
    <w:p w14:paraId="4B5AEF6D" w14:textId="627B5D9F" w:rsidR="005B7702" w:rsidRPr="009F7969" w:rsidRDefault="009F7969" w:rsidP="00683D14">
      <w:pPr>
        <w:ind w:firstLine="0"/>
        <w:rPr>
          <w:b/>
          <w:bCs/>
          <w:noProof/>
          <w:sz w:val="28"/>
          <w:szCs w:val="28"/>
          <w:lang w:val="en-US"/>
        </w:rPr>
      </w:pPr>
      <w:r w:rsidRPr="009F7969">
        <w:rPr>
          <w:b/>
          <w:bCs/>
          <w:noProof/>
          <w:sz w:val="28"/>
          <w:szCs w:val="28"/>
          <w:lang w:val="en-US"/>
        </w:rPr>
        <w:t>Result</w:t>
      </w:r>
      <w:r w:rsidR="00157227" w:rsidRPr="009F7969">
        <w:rPr>
          <w:b/>
          <w:bCs/>
          <w:noProof/>
          <w:sz w:val="28"/>
          <w:szCs w:val="28"/>
          <w:lang w:val="en-US"/>
        </w:rPr>
        <w:t> :</w:t>
      </w:r>
    </w:p>
    <w:p w14:paraId="69E9A877" w14:textId="77777777" w:rsidR="0020146C" w:rsidRDefault="00683D14" w:rsidP="0020146C">
      <w:pPr>
        <w:keepNext/>
        <w:ind w:firstLine="0"/>
      </w:pPr>
      <w:r>
        <w:rPr>
          <w:noProof/>
        </w:rPr>
        <w:drawing>
          <wp:inline distT="0" distB="0" distL="0" distR="0" wp14:anchorId="1621D3E1" wp14:editId="3F8E4666">
            <wp:extent cx="4789283" cy="1692998"/>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72" t="40533" r="13070" b="4127"/>
                    <a:stretch/>
                  </pic:blipFill>
                  <pic:spPr bwMode="auto">
                    <a:xfrm>
                      <a:off x="0" y="0"/>
                      <a:ext cx="4790507" cy="1693431"/>
                    </a:xfrm>
                    <a:prstGeom prst="rect">
                      <a:avLst/>
                    </a:prstGeom>
                    <a:noFill/>
                    <a:ln>
                      <a:noFill/>
                    </a:ln>
                    <a:extLst>
                      <a:ext uri="{53640926-AAD7-44D8-BBD7-CCE9431645EC}">
                        <a14:shadowObscured xmlns:a14="http://schemas.microsoft.com/office/drawing/2010/main"/>
                      </a:ext>
                    </a:extLst>
                  </pic:spPr>
                </pic:pic>
              </a:graphicData>
            </a:graphic>
          </wp:inline>
        </w:drawing>
      </w:r>
    </w:p>
    <w:p w14:paraId="42C53E24" w14:textId="206C5E9A" w:rsidR="00683D14" w:rsidRDefault="0020146C" w:rsidP="0020146C">
      <w:pPr>
        <w:pStyle w:val="Lgende"/>
        <w:rPr>
          <w:lang w:val="en-US"/>
        </w:rPr>
      </w:pPr>
      <w:r w:rsidRPr="00297443">
        <w:rPr>
          <w:lang w:val="en-US"/>
        </w:rPr>
        <w:t xml:space="preserve">Figure </w:t>
      </w:r>
      <w:r>
        <w:fldChar w:fldCharType="begin"/>
      </w:r>
      <w:r w:rsidRPr="00297443">
        <w:rPr>
          <w:lang w:val="en-US"/>
        </w:rPr>
        <w:instrText xml:space="preserve"> SEQ Figure \* ARABIC </w:instrText>
      </w:r>
      <w:r>
        <w:fldChar w:fldCharType="separate"/>
      </w:r>
      <w:r w:rsidR="00987610">
        <w:rPr>
          <w:noProof/>
          <w:lang w:val="en-US"/>
        </w:rPr>
        <w:t>20</w:t>
      </w:r>
      <w:r>
        <w:fldChar w:fldCharType="end"/>
      </w:r>
      <w:r w:rsidRPr="00297443">
        <w:rPr>
          <w:lang w:val="en-US"/>
        </w:rPr>
        <w:t xml:space="preserve"> : Most Profitable Customer Segments Result</w:t>
      </w:r>
    </w:p>
    <w:p w14:paraId="0B4C4BCE" w14:textId="77777777" w:rsidR="00D54B81" w:rsidRDefault="00D54B81" w:rsidP="00A77B24">
      <w:pPr>
        <w:ind w:firstLine="0"/>
        <w:rPr>
          <w:b/>
          <w:bCs/>
          <w:sz w:val="28"/>
          <w:szCs w:val="28"/>
          <w:lang w:val="en-US"/>
        </w:rPr>
      </w:pPr>
    </w:p>
    <w:p w14:paraId="587499E3" w14:textId="554320C0" w:rsidR="00A77B24" w:rsidRPr="00A77B24" w:rsidRDefault="00A77B24" w:rsidP="00A77B24">
      <w:pPr>
        <w:ind w:firstLine="0"/>
        <w:rPr>
          <w:b/>
          <w:bCs/>
          <w:sz w:val="28"/>
          <w:szCs w:val="28"/>
          <w:lang w:val="en-US"/>
        </w:rPr>
      </w:pPr>
      <w:r w:rsidRPr="00BC33E3">
        <w:rPr>
          <w:b/>
          <w:bCs/>
          <w:sz w:val="28"/>
          <w:szCs w:val="28"/>
          <w:lang w:val="en-US"/>
        </w:rPr>
        <w:lastRenderedPageBreak/>
        <w:t>Illustration:</w:t>
      </w:r>
    </w:p>
    <w:p w14:paraId="226E6829" w14:textId="27120BAB" w:rsidR="00A77B24" w:rsidRPr="00A77B24" w:rsidRDefault="00A77B24" w:rsidP="00A77B24">
      <w:pPr>
        <w:ind w:firstLine="0"/>
        <w:rPr>
          <w:lang w:val="en-US"/>
        </w:rPr>
      </w:pPr>
      <w:r>
        <w:rPr>
          <w:noProof/>
        </w:rPr>
        <w:drawing>
          <wp:inline distT="0" distB="0" distL="0" distR="0" wp14:anchorId="7A5676B6" wp14:editId="751FA549">
            <wp:extent cx="4572000" cy="2743200"/>
            <wp:effectExtent l="0" t="0" r="0" b="0"/>
            <wp:docPr id="18" name="Graphique 18">
              <a:extLst xmlns:a="http://schemas.openxmlformats.org/drawingml/2006/main">
                <a:ext uri="{FF2B5EF4-FFF2-40B4-BE49-F238E27FC236}">
                  <a16:creationId xmlns:a16="http://schemas.microsoft.com/office/drawing/2014/main" id="{41DDE055-FDDA-466A-9D14-21D2A43CC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DBEDBA1" w14:textId="0B8C3087" w:rsidR="00AC2A06" w:rsidRPr="009F7969" w:rsidRDefault="00AC2A06" w:rsidP="000B1A0D">
      <w:pPr>
        <w:spacing w:before="100" w:beforeAutospacing="1" w:after="100" w:afterAutospacing="1" w:line="240" w:lineRule="auto"/>
        <w:ind w:firstLine="0"/>
        <w:outlineLvl w:val="2"/>
        <w:rPr>
          <w:rFonts w:eastAsia="Times New Roman"/>
          <w:b/>
          <w:bCs/>
          <w:sz w:val="28"/>
          <w:szCs w:val="28"/>
          <w:lang w:val="en-GB" w:eastAsia="fr-CM"/>
        </w:rPr>
      </w:pPr>
      <w:r w:rsidRPr="009F7969">
        <w:rPr>
          <w:rFonts w:eastAsia="Times New Roman"/>
          <w:b/>
          <w:bCs/>
          <w:sz w:val="28"/>
          <w:szCs w:val="28"/>
          <w:lang w:val="en-GB" w:eastAsia="fr-CM"/>
        </w:rPr>
        <w:t>Interpretation:</w:t>
      </w:r>
    </w:p>
    <w:p w14:paraId="7DFCA546" w14:textId="3F80BC15" w:rsidR="00AC2A06" w:rsidRPr="00867C87" w:rsidRDefault="00AC2A06"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From the results, we can see that the most profitable customer segments are typically </w:t>
      </w:r>
      <w:r w:rsidR="000C2352" w:rsidRPr="00867C87">
        <w:rPr>
          <w:rFonts w:eastAsia="Times New Roman"/>
          <w:b/>
          <w:bCs/>
          <w:lang w:val="en-GB" w:eastAsia="fr-CM"/>
        </w:rPr>
        <w:t>young</w:t>
      </w:r>
      <w:r w:rsidR="00683E25" w:rsidRPr="00867C87">
        <w:rPr>
          <w:rFonts w:eastAsia="Times New Roman"/>
          <w:b/>
          <w:bCs/>
          <w:lang w:val="en-GB" w:eastAsia="fr-CM"/>
        </w:rPr>
        <w:t xml:space="preserve"> professionals</w:t>
      </w:r>
      <w:r w:rsidRPr="00867C87">
        <w:rPr>
          <w:rFonts w:eastAsia="Times New Roman"/>
          <w:b/>
          <w:bCs/>
          <w:lang w:val="en-GB" w:eastAsia="fr-CM"/>
        </w:rPr>
        <w:t xml:space="preserve"> (</w:t>
      </w:r>
      <w:r w:rsidR="00683E25" w:rsidRPr="00867C87">
        <w:rPr>
          <w:rFonts w:eastAsia="Times New Roman"/>
          <w:b/>
          <w:bCs/>
          <w:lang w:val="en-GB" w:eastAsia="fr-CM"/>
        </w:rPr>
        <w:t>20</w:t>
      </w:r>
      <w:r w:rsidRPr="00867C87">
        <w:rPr>
          <w:rFonts w:eastAsia="Times New Roman"/>
          <w:b/>
          <w:bCs/>
          <w:lang w:val="en-GB" w:eastAsia="fr-CM"/>
        </w:rPr>
        <w:t>-</w:t>
      </w:r>
      <w:r w:rsidR="00683E25" w:rsidRPr="00867C87">
        <w:rPr>
          <w:rFonts w:eastAsia="Times New Roman"/>
          <w:b/>
          <w:bCs/>
          <w:lang w:val="en-GB" w:eastAsia="fr-CM"/>
        </w:rPr>
        <w:t>35</w:t>
      </w:r>
      <w:r w:rsidRPr="00867C87">
        <w:rPr>
          <w:rFonts w:eastAsia="Times New Roman"/>
          <w:b/>
          <w:bCs/>
          <w:lang w:val="en-GB" w:eastAsia="fr-CM"/>
        </w:rPr>
        <w:t xml:space="preserve"> years old)</w:t>
      </w:r>
      <w:r w:rsidRPr="00867C87">
        <w:rPr>
          <w:rFonts w:eastAsia="Times New Roman"/>
          <w:lang w:val="en-GB" w:eastAsia="fr-CM"/>
        </w:rPr>
        <w:t xml:space="preserve"> customers with </w:t>
      </w:r>
      <w:r w:rsidR="00683E25" w:rsidRPr="00867C87">
        <w:rPr>
          <w:rFonts w:eastAsia="Times New Roman"/>
          <w:b/>
          <w:bCs/>
          <w:lang w:val="en-GB" w:eastAsia="fr-CM"/>
        </w:rPr>
        <w:t xml:space="preserve">rent and mortgage </w:t>
      </w:r>
      <w:r w:rsidRPr="00867C87">
        <w:rPr>
          <w:rFonts w:eastAsia="Times New Roman"/>
          <w:b/>
          <w:bCs/>
          <w:lang w:val="en-GB" w:eastAsia="fr-CM"/>
        </w:rPr>
        <w:t>ownership</w:t>
      </w:r>
      <w:r w:rsidRPr="00867C87">
        <w:rPr>
          <w:rFonts w:eastAsia="Times New Roman"/>
          <w:lang w:val="en-GB" w:eastAsia="fr-CM"/>
        </w:rPr>
        <w:t>.</w:t>
      </w:r>
    </w:p>
    <w:p w14:paraId="2F11F79F" w14:textId="58D4CB96" w:rsidR="008F2D95" w:rsidRPr="00BC1079" w:rsidRDefault="00AC2A06" w:rsidP="000B1A0D">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For HSBC, targeting </w:t>
      </w:r>
      <w:r w:rsidR="00683E25" w:rsidRPr="00867C87">
        <w:rPr>
          <w:rFonts w:eastAsia="Times New Roman"/>
          <w:lang w:val="en-GB" w:eastAsia="fr-CM"/>
        </w:rPr>
        <w:t xml:space="preserve">young </w:t>
      </w:r>
      <w:r w:rsidR="000C2352" w:rsidRPr="00867C87">
        <w:rPr>
          <w:rFonts w:eastAsia="Times New Roman"/>
          <w:lang w:val="en-GB" w:eastAsia="fr-CM"/>
        </w:rPr>
        <w:t>professionals’</w:t>
      </w:r>
      <w:r w:rsidRPr="00867C87">
        <w:rPr>
          <w:rFonts w:eastAsia="Times New Roman"/>
          <w:lang w:val="en-GB" w:eastAsia="fr-CM"/>
        </w:rPr>
        <w:t xml:space="preserve"> borrowers with </w:t>
      </w:r>
      <w:r w:rsidR="00683E25" w:rsidRPr="00867C87">
        <w:rPr>
          <w:rFonts w:eastAsia="Times New Roman"/>
          <w:lang w:val="en-GB" w:eastAsia="fr-CM"/>
        </w:rPr>
        <w:t>rent or mortgage</w:t>
      </w:r>
      <w:r w:rsidRPr="00867C87">
        <w:rPr>
          <w:rFonts w:eastAsia="Times New Roman"/>
          <w:lang w:val="en-GB" w:eastAsia="fr-CM"/>
        </w:rPr>
        <w:t xml:space="preserve"> ownership could lead to higher profitability. Offering competitive rates and targeted marketing to these segments can be a strategic approach to maximize revenue while maintaining a balanced risk profile.</w:t>
      </w:r>
    </w:p>
    <w:p w14:paraId="0E239A56" w14:textId="77777777" w:rsidR="00B60ABE" w:rsidRDefault="00B60ABE" w:rsidP="00ED5AB8">
      <w:pPr>
        <w:tabs>
          <w:tab w:val="left" w:pos="6243"/>
        </w:tabs>
        <w:spacing w:before="100" w:beforeAutospacing="1" w:after="100" w:afterAutospacing="1" w:line="240" w:lineRule="auto"/>
        <w:ind w:firstLine="0"/>
        <w:rPr>
          <w:rFonts w:eastAsia="Times New Roman"/>
          <w:b/>
          <w:bCs/>
          <w:sz w:val="32"/>
          <w:szCs w:val="32"/>
          <w:lang w:val="en-GB" w:eastAsia="fr-CM"/>
        </w:rPr>
      </w:pPr>
    </w:p>
    <w:p w14:paraId="1C86831F" w14:textId="233A4988" w:rsidR="00AA6948" w:rsidRPr="00867C87" w:rsidRDefault="008F2D95" w:rsidP="00ED5AB8">
      <w:pPr>
        <w:tabs>
          <w:tab w:val="left" w:pos="6243"/>
        </w:tabs>
        <w:spacing w:before="100" w:beforeAutospacing="1" w:after="100" w:afterAutospacing="1" w:line="240" w:lineRule="auto"/>
        <w:ind w:firstLine="0"/>
        <w:rPr>
          <w:rFonts w:eastAsia="Times New Roman"/>
          <w:b/>
          <w:bCs/>
          <w:sz w:val="32"/>
          <w:szCs w:val="32"/>
          <w:lang w:val="en-GB" w:eastAsia="fr-CM"/>
        </w:rPr>
      </w:pPr>
      <w:r w:rsidRPr="00867C87">
        <w:rPr>
          <w:rFonts w:eastAsia="Times New Roman"/>
          <w:b/>
          <w:bCs/>
          <w:sz w:val="32"/>
          <w:szCs w:val="32"/>
          <w:lang w:val="en-GB" w:eastAsia="fr-CM"/>
        </w:rPr>
        <w:t>CONCLUSION</w:t>
      </w:r>
      <w:r w:rsidR="00ED5AB8">
        <w:rPr>
          <w:rFonts w:eastAsia="Times New Roman"/>
          <w:b/>
          <w:bCs/>
          <w:sz w:val="32"/>
          <w:szCs w:val="32"/>
          <w:lang w:val="en-GB" w:eastAsia="fr-CM"/>
        </w:rPr>
        <w:tab/>
      </w:r>
    </w:p>
    <w:p w14:paraId="606CF5E9" w14:textId="376ED7E4" w:rsidR="00E25B1C" w:rsidRPr="00BC1079" w:rsidRDefault="008F037B" w:rsidP="00BC1079">
      <w:pPr>
        <w:spacing w:before="100" w:beforeAutospacing="1" w:after="100" w:afterAutospacing="1" w:line="240" w:lineRule="auto"/>
        <w:ind w:firstLine="0"/>
        <w:rPr>
          <w:rFonts w:eastAsia="Times New Roman"/>
          <w:lang w:val="en-GB" w:eastAsia="fr-CM"/>
        </w:rPr>
      </w:pPr>
      <w:r w:rsidRPr="00867C87">
        <w:rPr>
          <w:rFonts w:eastAsia="Times New Roman"/>
          <w:lang w:val="en-GB" w:eastAsia="fr-CM"/>
        </w:rPr>
        <w:t xml:space="preserve">The study highlights key trends in borrower </w:t>
      </w:r>
      <w:r w:rsidR="00ED5AB8" w:rsidRPr="00867C87">
        <w:rPr>
          <w:rFonts w:eastAsia="Times New Roman"/>
          <w:lang w:val="en-GB" w:eastAsia="fr-CM"/>
        </w:rPr>
        <w:t>behaviour</w:t>
      </w:r>
      <w:r w:rsidRPr="00867C87">
        <w:rPr>
          <w:rFonts w:eastAsia="Times New Roman"/>
          <w:lang w:val="en-GB" w:eastAsia="fr-CM"/>
        </w:rPr>
        <w:t xml:space="preserve"> and loan structuring at HSBC. The main challenge lies in optimizing credit criteria and revising pricing policies to maximize profitability while maintaining controlled risk. A more detailed analysis of risk factors would make banking offerings more competitive.</w:t>
      </w:r>
    </w:p>
    <w:sectPr w:rsidR="00E25B1C" w:rsidRPr="00BC10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81218"/>
    <w:multiLevelType w:val="multilevel"/>
    <w:tmpl w:val="B84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7188E"/>
    <w:multiLevelType w:val="multilevel"/>
    <w:tmpl w:val="FD8A26C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788" w:hanging="360"/>
      </w:pPr>
      <w:rPr>
        <w:rFonts w:ascii="Times New Roman" w:eastAsia="Times New Roman"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259E5223"/>
    <w:multiLevelType w:val="hybridMultilevel"/>
    <w:tmpl w:val="B42EEB9E"/>
    <w:lvl w:ilvl="0" w:tplc="2C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2F4C2DCA"/>
    <w:multiLevelType w:val="multilevel"/>
    <w:tmpl w:val="A760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0772C8"/>
    <w:multiLevelType w:val="hybridMultilevel"/>
    <w:tmpl w:val="4A7A7E58"/>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334A5943"/>
    <w:multiLevelType w:val="multilevel"/>
    <w:tmpl w:val="52AC0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2D2761"/>
    <w:multiLevelType w:val="multilevel"/>
    <w:tmpl w:val="D2DE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17544"/>
    <w:multiLevelType w:val="multilevel"/>
    <w:tmpl w:val="1EA8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01230"/>
    <w:multiLevelType w:val="multilevel"/>
    <w:tmpl w:val="6B26EB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73C3A"/>
    <w:multiLevelType w:val="multilevel"/>
    <w:tmpl w:val="89EA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A7022E"/>
    <w:multiLevelType w:val="multilevel"/>
    <w:tmpl w:val="E0DE52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C00E9"/>
    <w:multiLevelType w:val="hybridMultilevel"/>
    <w:tmpl w:val="2A008B94"/>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4BE027BC"/>
    <w:multiLevelType w:val="multilevel"/>
    <w:tmpl w:val="20C8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A0"/>
    <w:multiLevelType w:val="multilevel"/>
    <w:tmpl w:val="F7DC6B16"/>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16F4FBC"/>
    <w:multiLevelType w:val="hybridMultilevel"/>
    <w:tmpl w:val="5A0E3E04"/>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5" w15:restartNumberingAfterBreak="0">
    <w:nsid w:val="51C23B73"/>
    <w:multiLevelType w:val="hybridMultilevel"/>
    <w:tmpl w:val="F1FAC99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5F4A6C4D"/>
    <w:multiLevelType w:val="hybridMultilevel"/>
    <w:tmpl w:val="B42EEB9E"/>
    <w:lvl w:ilvl="0" w:tplc="2C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6B531E17"/>
    <w:multiLevelType w:val="hybridMultilevel"/>
    <w:tmpl w:val="4E00C4C8"/>
    <w:lvl w:ilvl="0" w:tplc="2C0C0019">
      <w:start w:val="1"/>
      <w:numFmt w:val="lowerLetter"/>
      <w:lvlText w:val="%1."/>
      <w:lvlJc w:val="left"/>
      <w:pPr>
        <w:ind w:left="720" w:hanging="360"/>
      </w:pPr>
      <w:rPr>
        <w:rFont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8" w15:restartNumberingAfterBreak="0">
    <w:nsid w:val="6DF474BD"/>
    <w:multiLevelType w:val="multilevel"/>
    <w:tmpl w:val="EA5A0E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A2C02"/>
    <w:multiLevelType w:val="hybridMultilevel"/>
    <w:tmpl w:val="A5844F2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73362E69"/>
    <w:multiLevelType w:val="multilevel"/>
    <w:tmpl w:val="7AACA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F93C86"/>
    <w:multiLevelType w:val="multilevel"/>
    <w:tmpl w:val="63B0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935409"/>
    <w:multiLevelType w:val="multilevel"/>
    <w:tmpl w:val="46B4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9"/>
  </w:num>
  <w:num w:numId="4">
    <w:abstractNumId w:val="13"/>
  </w:num>
  <w:num w:numId="5">
    <w:abstractNumId w:val="14"/>
  </w:num>
  <w:num w:numId="6">
    <w:abstractNumId w:val="8"/>
  </w:num>
  <w:num w:numId="7">
    <w:abstractNumId w:val="3"/>
  </w:num>
  <w:num w:numId="8">
    <w:abstractNumId w:val="1"/>
  </w:num>
  <w:num w:numId="9">
    <w:abstractNumId w:val="10"/>
  </w:num>
  <w:num w:numId="10">
    <w:abstractNumId w:val="0"/>
  </w:num>
  <w:num w:numId="11">
    <w:abstractNumId w:val="18"/>
  </w:num>
  <w:num w:numId="12">
    <w:abstractNumId w:val="6"/>
  </w:num>
  <w:num w:numId="13">
    <w:abstractNumId w:val="12"/>
  </w:num>
  <w:num w:numId="14">
    <w:abstractNumId w:val="7"/>
  </w:num>
  <w:num w:numId="15">
    <w:abstractNumId w:val="11"/>
  </w:num>
  <w:num w:numId="16">
    <w:abstractNumId w:val="4"/>
  </w:num>
  <w:num w:numId="17">
    <w:abstractNumId w:val="21"/>
  </w:num>
  <w:num w:numId="18">
    <w:abstractNumId w:val="20"/>
  </w:num>
  <w:num w:numId="19">
    <w:abstractNumId w:val="22"/>
  </w:num>
  <w:num w:numId="20">
    <w:abstractNumId w:val="5"/>
  </w:num>
  <w:num w:numId="21">
    <w:abstractNumId w:val="2"/>
  </w:num>
  <w:num w:numId="22">
    <w:abstractNumId w:val="1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900"/>
    <w:rsid w:val="00025D40"/>
    <w:rsid w:val="000670F8"/>
    <w:rsid w:val="000902AB"/>
    <w:rsid w:val="000B1A0D"/>
    <w:rsid w:val="000C1E86"/>
    <w:rsid w:val="000C2352"/>
    <w:rsid w:val="000D6434"/>
    <w:rsid w:val="00105E11"/>
    <w:rsid w:val="001076A2"/>
    <w:rsid w:val="00152EFE"/>
    <w:rsid w:val="00157227"/>
    <w:rsid w:val="001E604A"/>
    <w:rsid w:val="001F17D8"/>
    <w:rsid w:val="0020146C"/>
    <w:rsid w:val="00220900"/>
    <w:rsid w:val="0026550A"/>
    <w:rsid w:val="00281508"/>
    <w:rsid w:val="00297443"/>
    <w:rsid w:val="002A5B52"/>
    <w:rsid w:val="00353781"/>
    <w:rsid w:val="00392A0C"/>
    <w:rsid w:val="003B5082"/>
    <w:rsid w:val="0043378D"/>
    <w:rsid w:val="004454CF"/>
    <w:rsid w:val="00446C01"/>
    <w:rsid w:val="00477D42"/>
    <w:rsid w:val="004872C8"/>
    <w:rsid w:val="004D4A05"/>
    <w:rsid w:val="00523187"/>
    <w:rsid w:val="00557F0C"/>
    <w:rsid w:val="00583518"/>
    <w:rsid w:val="005B7702"/>
    <w:rsid w:val="006564DB"/>
    <w:rsid w:val="006702B1"/>
    <w:rsid w:val="00675F11"/>
    <w:rsid w:val="00683D14"/>
    <w:rsid w:val="00683E25"/>
    <w:rsid w:val="0068767F"/>
    <w:rsid w:val="006D58C6"/>
    <w:rsid w:val="007050BC"/>
    <w:rsid w:val="007109FB"/>
    <w:rsid w:val="00725E3A"/>
    <w:rsid w:val="007B4D83"/>
    <w:rsid w:val="007C38BA"/>
    <w:rsid w:val="007D7C3D"/>
    <w:rsid w:val="0084586F"/>
    <w:rsid w:val="00865A54"/>
    <w:rsid w:val="00867C87"/>
    <w:rsid w:val="00875A8C"/>
    <w:rsid w:val="008B00B9"/>
    <w:rsid w:val="008E2B07"/>
    <w:rsid w:val="008F037B"/>
    <w:rsid w:val="008F2D95"/>
    <w:rsid w:val="009324D1"/>
    <w:rsid w:val="00932D95"/>
    <w:rsid w:val="00937148"/>
    <w:rsid w:val="009377E0"/>
    <w:rsid w:val="0094452F"/>
    <w:rsid w:val="00956262"/>
    <w:rsid w:val="0097089C"/>
    <w:rsid w:val="0098009B"/>
    <w:rsid w:val="00987610"/>
    <w:rsid w:val="009A78AF"/>
    <w:rsid w:val="009E3179"/>
    <w:rsid w:val="009F7969"/>
    <w:rsid w:val="00A54AEE"/>
    <w:rsid w:val="00A6175D"/>
    <w:rsid w:val="00A77B24"/>
    <w:rsid w:val="00A905C1"/>
    <w:rsid w:val="00AA6948"/>
    <w:rsid w:val="00AC2A06"/>
    <w:rsid w:val="00B60ABE"/>
    <w:rsid w:val="00B74AA7"/>
    <w:rsid w:val="00BC1079"/>
    <w:rsid w:val="00BC33E3"/>
    <w:rsid w:val="00C10763"/>
    <w:rsid w:val="00C20FC8"/>
    <w:rsid w:val="00C25B0F"/>
    <w:rsid w:val="00C301C6"/>
    <w:rsid w:val="00C71B3D"/>
    <w:rsid w:val="00C74700"/>
    <w:rsid w:val="00C761E8"/>
    <w:rsid w:val="00C8368E"/>
    <w:rsid w:val="00CD2CE5"/>
    <w:rsid w:val="00CE07B6"/>
    <w:rsid w:val="00CE559F"/>
    <w:rsid w:val="00D54B81"/>
    <w:rsid w:val="00D65DE0"/>
    <w:rsid w:val="00D92699"/>
    <w:rsid w:val="00D9750D"/>
    <w:rsid w:val="00DA56A9"/>
    <w:rsid w:val="00DD3B7B"/>
    <w:rsid w:val="00E25B1C"/>
    <w:rsid w:val="00E46192"/>
    <w:rsid w:val="00E4701D"/>
    <w:rsid w:val="00ED5AB8"/>
    <w:rsid w:val="00F65ADC"/>
    <w:rsid w:val="00F85FF3"/>
    <w:rsid w:val="00FA10FE"/>
    <w:rsid w:val="00FE7217"/>
    <w:rsid w:val="00FF277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F0523"/>
  <w15:chartTrackingRefBased/>
  <w15:docId w15:val="{DB166251-6BEF-4F57-BF79-61A56E76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fr-CM"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2">
    <w:name w:val="heading 2"/>
    <w:basedOn w:val="Normal"/>
    <w:link w:val="Titre2Car"/>
    <w:uiPriority w:val="9"/>
    <w:qFormat/>
    <w:rsid w:val="001E604A"/>
    <w:pPr>
      <w:spacing w:before="100" w:beforeAutospacing="1" w:after="100" w:afterAutospacing="1" w:line="240" w:lineRule="auto"/>
      <w:ind w:firstLine="0"/>
      <w:jc w:val="left"/>
      <w:outlineLvl w:val="1"/>
    </w:pPr>
    <w:rPr>
      <w:rFonts w:eastAsia="Times New Roman"/>
      <w:b/>
      <w:bCs/>
      <w:sz w:val="36"/>
      <w:szCs w:val="36"/>
      <w:lang w:val="fr-CM" w:eastAsia="fr-CM"/>
    </w:rPr>
  </w:style>
  <w:style w:type="paragraph" w:styleId="Titre3">
    <w:name w:val="heading 3"/>
    <w:basedOn w:val="Normal"/>
    <w:link w:val="Titre3Car"/>
    <w:uiPriority w:val="9"/>
    <w:qFormat/>
    <w:rsid w:val="001E604A"/>
    <w:pPr>
      <w:spacing w:before="100" w:beforeAutospacing="1" w:after="100" w:afterAutospacing="1" w:line="240" w:lineRule="auto"/>
      <w:ind w:firstLine="0"/>
      <w:jc w:val="left"/>
      <w:outlineLvl w:val="2"/>
    </w:pPr>
    <w:rPr>
      <w:rFonts w:eastAsia="Times New Roman"/>
      <w:b/>
      <w:bCs/>
      <w:sz w:val="27"/>
      <w:szCs w:val="27"/>
      <w:lang w:val="fr-CM" w:eastAsia="fr-CM"/>
    </w:rPr>
  </w:style>
  <w:style w:type="paragraph" w:styleId="Titre4">
    <w:name w:val="heading 4"/>
    <w:basedOn w:val="Normal"/>
    <w:next w:val="Normal"/>
    <w:link w:val="Titre4Car"/>
    <w:uiPriority w:val="9"/>
    <w:semiHidden/>
    <w:unhideWhenUsed/>
    <w:qFormat/>
    <w:rsid w:val="006D58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E604A"/>
    <w:rPr>
      <w:rFonts w:eastAsia="Times New Roman"/>
      <w:b/>
      <w:bCs/>
      <w:sz w:val="36"/>
      <w:szCs w:val="36"/>
      <w:lang w:eastAsia="fr-CM"/>
    </w:rPr>
  </w:style>
  <w:style w:type="character" w:customStyle="1" w:styleId="Titre3Car">
    <w:name w:val="Titre 3 Car"/>
    <w:basedOn w:val="Policepardfaut"/>
    <w:link w:val="Titre3"/>
    <w:uiPriority w:val="9"/>
    <w:rsid w:val="001E604A"/>
    <w:rPr>
      <w:rFonts w:eastAsia="Times New Roman"/>
      <w:b/>
      <w:bCs/>
      <w:sz w:val="27"/>
      <w:szCs w:val="27"/>
      <w:lang w:eastAsia="fr-CM"/>
    </w:rPr>
  </w:style>
  <w:style w:type="paragraph" w:styleId="NormalWeb">
    <w:name w:val="Normal (Web)"/>
    <w:basedOn w:val="Normal"/>
    <w:uiPriority w:val="99"/>
    <w:unhideWhenUsed/>
    <w:rsid w:val="001E604A"/>
    <w:pPr>
      <w:spacing w:before="100" w:beforeAutospacing="1" w:after="100" w:afterAutospacing="1" w:line="240" w:lineRule="auto"/>
      <w:ind w:firstLine="0"/>
      <w:jc w:val="left"/>
    </w:pPr>
    <w:rPr>
      <w:rFonts w:eastAsia="Times New Roman"/>
      <w:lang w:val="fr-CM" w:eastAsia="fr-CM"/>
    </w:rPr>
  </w:style>
  <w:style w:type="character" w:styleId="lev">
    <w:name w:val="Strong"/>
    <w:basedOn w:val="Policepardfaut"/>
    <w:uiPriority w:val="22"/>
    <w:qFormat/>
    <w:rsid w:val="001E604A"/>
    <w:rPr>
      <w:b/>
      <w:bCs/>
    </w:rPr>
  </w:style>
  <w:style w:type="paragraph" w:styleId="PrformatHTML">
    <w:name w:val="HTML Preformatted"/>
    <w:basedOn w:val="Normal"/>
    <w:link w:val="PrformatHTMLCar"/>
    <w:uiPriority w:val="99"/>
    <w:semiHidden/>
    <w:unhideWhenUsed/>
    <w:rsid w:val="001E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fr-CM" w:eastAsia="fr-CM"/>
    </w:rPr>
  </w:style>
  <w:style w:type="character" w:customStyle="1" w:styleId="PrformatHTMLCar">
    <w:name w:val="Préformaté HTML Car"/>
    <w:basedOn w:val="Policepardfaut"/>
    <w:link w:val="PrformatHTML"/>
    <w:uiPriority w:val="99"/>
    <w:semiHidden/>
    <w:rsid w:val="001E604A"/>
    <w:rPr>
      <w:rFonts w:ascii="Courier New" w:eastAsia="Times New Roman" w:hAnsi="Courier New" w:cs="Courier New"/>
      <w:sz w:val="20"/>
      <w:szCs w:val="20"/>
      <w:lang w:eastAsia="fr-CM"/>
    </w:rPr>
  </w:style>
  <w:style w:type="character" w:styleId="CodeHTML">
    <w:name w:val="HTML Code"/>
    <w:basedOn w:val="Policepardfaut"/>
    <w:uiPriority w:val="99"/>
    <w:semiHidden/>
    <w:unhideWhenUsed/>
    <w:rsid w:val="001E604A"/>
    <w:rPr>
      <w:rFonts w:ascii="Courier New" w:eastAsia="Times New Roman" w:hAnsi="Courier New" w:cs="Courier New"/>
      <w:sz w:val="20"/>
      <w:szCs w:val="20"/>
    </w:rPr>
  </w:style>
  <w:style w:type="paragraph" w:styleId="Paragraphedeliste">
    <w:name w:val="List Paragraph"/>
    <w:basedOn w:val="Normal"/>
    <w:uiPriority w:val="34"/>
    <w:qFormat/>
    <w:rsid w:val="007D7C3D"/>
    <w:pPr>
      <w:ind w:left="720"/>
      <w:contextualSpacing/>
    </w:pPr>
  </w:style>
  <w:style w:type="paragraph" w:styleId="Lgende">
    <w:name w:val="caption"/>
    <w:basedOn w:val="Normal"/>
    <w:next w:val="Normal"/>
    <w:uiPriority w:val="35"/>
    <w:unhideWhenUsed/>
    <w:qFormat/>
    <w:rsid w:val="001F17D8"/>
    <w:pPr>
      <w:spacing w:after="200" w:line="240" w:lineRule="auto"/>
    </w:pPr>
    <w:rPr>
      <w:i/>
      <w:iCs/>
      <w:color w:val="44546A" w:themeColor="text2"/>
      <w:sz w:val="18"/>
      <w:szCs w:val="18"/>
    </w:rPr>
  </w:style>
  <w:style w:type="character" w:customStyle="1" w:styleId="Titre4Car">
    <w:name w:val="Titre 4 Car"/>
    <w:basedOn w:val="Policepardfaut"/>
    <w:link w:val="Titre4"/>
    <w:uiPriority w:val="9"/>
    <w:semiHidden/>
    <w:rsid w:val="006D58C6"/>
    <w:rPr>
      <w:rFonts w:asciiTheme="majorHAnsi" w:eastAsiaTheme="majorEastAsia" w:hAnsiTheme="majorHAnsi" w:cstheme="majorBidi"/>
      <w:i/>
      <w:iCs/>
      <w:color w:val="2F5496"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05617">
      <w:bodyDiv w:val="1"/>
      <w:marLeft w:val="0"/>
      <w:marRight w:val="0"/>
      <w:marTop w:val="0"/>
      <w:marBottom w:val="0"/>
      <w:divBdr>
        <w:top w:val="none" w:sz="0" w:space="0" w:color="auto"/>
        <w:left w:val="none" w:sz="0" w:space="0" w:color="auto"/>
        <w:bottom w:val="none" w:sz="0" w:space="0" w:color="auto"/>
        <w:right w:val="none" w:sz="0" w:space="0" w:color="auto"/>
      </w:divBdr>
    </w:div>
    <w:div w:id="354887229">
      <w:bodyDiv w:val="1"/>
      <w:marLeft w:val="0"/>
      <w:marRight w:val="0"/>
      <w:marTop w:val="0"/>
      <w:marBottom w:val="0"/>
      <w:divBdr>
        <w:top w:val="none" w:sz="0" w:space="0" w:color="auto"/>
        <w:left w:val="none" w:sz="0" w:space="0" w:color="auto"/>
        <w:bottom w:val="none" w:sz="0" w:space="0" w:color="auto"/>
        <w:right w:val="none" w:sz="0" w:space="0" w:color="auto"/>
      </w:divBdr>
    </w:div>
    <w:div w:id="522398350">
      <w:bodyDiv w:val="1"/>
      <w:marLeft w:val="0"/>
      <w:marRight w:val="0"/>
      <w:marTop w:val="0"/>
      <w:marBottom w:val="0"/>
      <w:divBdr>
        <w:top w:val="none" w:sz="0" w:space="0" w:color="auto"/>
        <w:left w:val="none" w:sz="0" w:space="0" w:color="auto"/>
        <w:bottom w:val="none" w:sz="0" w:space="0" w:color="auto"/>
        <w:right w:val="none" w:sz="0" w:space="0" w:color="auto"/>
      </w:divBdr>
    </w:div>
    <w:div w:id="656959871">
      <w:bodyDiv w:val="1"/>
      <w:marLeft w:val="0"/>
      <w:marRight w:val="0"/>
      <w:marTop w:val="0"/>
      <w:marBottom w:val="0"/>
      <w:divBdr>
        <w:top w:val="none" w:sz="0" w:space="0" w:color="auto"/>
        <w:left w:val="none" w:sz="0" w:space="0" w:color="auto"/>
        <w:bottom w:val="none" w:sz="0" w:space="0" w:color="auto"/>
        <w:right w:val="none" w:sz="0" w:space="0" w:color="auto"/>
      </w:divBdr>
    </w:div>
    <w:div w:id="762342675">
      <w:bodyDiv w:val="1"/>
      <w:marLeft w:val="0"/>
      <w:marRight w:val="0"/>
      <w:marTop w:val="0"/>
      <w:marBottom w:val="0"/>
      <w:divBdr>
        <w:top w:val="none" w:sz="0" w:space="0" w:color="auto"/>
        <w:left w:val="none" w:sz="0" w:space="0" w:color="auto"/>
        <w:bottom w:val="none" w:sz="0" w:space="0" w:color="auto"/>
        <w:right w:val="none" w:sz="0" w:space="0" w:color="auto"/>
      </w:divBdr>
    </w:div>
    <w:div w:id="785081064">
      <w:bodyDiv w:val="1"/>
      <w:marLeft w:val="0"/>
      <w:marRight w:val="0"/>
      <w:marTop w:val="0"/>
      <w:marBottom w:val="0"/>
      <w:divBdr>
        <w:top w:val="none" w:sz="0" w:space="0" w:color="auto"/>
        <w:left w:val="none" w:sz="0" w:space="0" w:color="auto"/>
        <w:bottom w:val="none" w:sz="0" w:space="0" w:color="auto"/>
        <w:right w:val="none" w:sz="0" w:space="0" w:color="auto"/>
      </w:divBdr>
    </w:div>
    <w:div w:id="876359640">
      <w:bodyDiv w:val="1"/>
      <w:marLeft w:val="0"/>
      <w:marRight w:val="0"/>
      <w:marTop w:val="0"/>
      <w:marBottom w:val="0"/>
      <w:divBdr>
        <w:top w:val="none" w:sz="0" w:space="0" w:color="auto"/>
        <w:left w:val="none" w:sz="0" w:space="0" w:color="auto"/>
        <w:bottom w:val="none" w:sz="0" w:space="0" w:color="auto"/>
        <w:right w:val="none" w:sz="0" w:space="0" w:color="auto"/>
      </w:divBdr>
    </w:div>
    <w:div w:id="1083720856">
      <w:bodyDiv w:val="1"/>
      <w:marLeft w:val="0"/>
      <w:marRight w:val="0"/>
      <w:marTop w:val="0"/>
      <w:marBottom w:val="0"/>
      <w:divBdr>
        <w:top w:val="none" w:sz="0" w:space="0" w:color="auto"/>
        <w:left w:val="none" w:sz="0" w:space="0" w:color="auto"/>
        <w:bottom w:val="none" w:sz="0" w:space="0" w:color="auto"/>
        <w:right w:val="none" w:sz="0" w:space="0" w:color="auto"/>
      </w:divBdr>
    </w:div>
    <w:div w:id="1214077886">
      <w:bodyDiv w:val="1"/>
      <w:marLeft w:val="0"/>
      <w:marRight w:val="0"/>
      <w:marTop w:val="0"/>
      <w:marBottom w:val="0"/>
      <w:divBdr>
        <w:top w:val="none" w:sz="0" w:space="0" w:color="auto"/>
        <w:left w:val="none" w:sz="0" w:space="0" w:color="auto"/>
        <w:bottom w:val="none" w:sz="0" w:space="0" w:color="auto"/>
        <w:right w:val="none" w:sz="0" w:space="0" w:color="auto"/>
      </w:divBdr>
    </w:div>
    <w:div w:id="1298535856">
      <w:bodyDiv w:val="1"/>
      <w:marLeft w:val="0"/>
      <w:marRight w:val="0"/>
      <w:marTop w:val="0"/>
      <w:marBottom w:val="0"/>
      <w:divBdr>
        <w:top w:val="none" w:sz="0" w:space="0" w:color="auto"/>
        <w:left w:val="none" w:sz="0" w:space="0" w:color="auto"/>
        <w:bottom w:val="none" w:sz="0" w:space="0" w:color="auto"/>
        <w:right w:val="none" w:sz="0" w:space="0" w:color="auto"/>
      </w:divBdr>
    </w:div>
    <w:div w:id="1421371569">
      <w:bodyDiv w:val="1"/>
      <w:marLeft w:val="0"/>
      <w:marRight w:val="0"/>
      <w:marTop w:val="0"/>
      <w:marBottom w:val="0"/>
      <w:divBdr>
        <w:top w:val="none" w:sz="0" w:space="0" w:color="auto"/>
        <w:left w:val="none" w:sz="0" w:space="0" w:color="auto"/>
        <w:bottom w:val="none" w:sz="0" w:space="0" w:color="auto"/>
        <w:right w:val="none" w:sz="0" w:space="0" w:color="auto"/>
      </w:divBdr>
    </w:div>
    <w:div w:id="1772043942">
      <w:bodyDiv w:val="1"/>
      <w:marLeft w:val="0"/>
      <w:marRight w:val="0"/>
      <w:marTop w:val="0"/>
      <w:marBottom w:val="0"/>
      <w:divBdr>
        <w:top w:val="none" w:sz="0" w:space="0" w:color="auto"/>
        <w:left w:val="none" w:sz="0" w:space="0" w:color="auto"/>
        <w:bottom w:val="none" w:sz="0" w:space="0" w:color="auto"/>
        <w:right w:val="none" w:sz="0" w:space="0" w:color="auto"/>
      </w:divBdr>
    </w:div>
    <w:div w:id="189484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chart" Target="charts/chart8.xml"/><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chart" Target="charts/chart5.xml"/><Relationship Id="rId28" Type="http://schemas.openxmlformats.org/officeDocument/2006/relationships/image" Target="media/image18.png"/><Relationship Id="rId10" Type="http://schemas.openxmlformats.org/officeDocument/2006/relationships/chart" Target="charts/chart2.xm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hann\Documents\Projets\Bank%20Loan%20Analysis\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ann\Documents\Projets\Bank%20Loan%20Analysis\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hann\Documents\Projets\Bank%20Loan%20Analysis\4.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hann\Documents\Projets\Bank%20Loan%20Analysis\5.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hann\Documents\Projets\Bank%20Loan%20Analysis\7.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hann\Documents\Projets\Bank%20Loan%20Analysis\8.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ohann\Documents\Projets\Bank%20Loan%20Analysis\9.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ohann\Documents\Projets\Bank%20Loan%20Analysis\10.csv"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Distribution of Loan Status</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'1'!$A$1</c:f>
              <c:strCache>
                <c:ptCount val="1"/>
                <c:pt idx="0">
                  <c:v>loan_status</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'1'!$A$2:$A$3</c:f>
              <c:numCache>
                <c:formatCode>General</c:formatCode>
                <c:ptCount val="2"/>
                <c:pt idx="0">
                  <c:v>0</c:v>
                </c:pt>
                <c:pt idx="1">
                  <c:v>1</c:v>
                </c:pt>
              </c:numCache>
            </c:numRef>
          </c:val>
          <c:extLst>
            <c:ext xmlns:c16="http://schemas.microsoft.com/office/drawing/2014/chart" uri="{C3380CC4-5D6E-409C-BE32-E72D297353CC}">
              <c16:uniqueId val="{00000000-013B-4525-B402-EEDF4D4BBE14}"/>
            </c:ext>
          </c:extLst>
        </c:ser>
        <c:ser>
          <c:idx val="1"/>
          <c:order val="1"/>
          <c:tx>
            <c:strRef>
              <c:f>'1'!$B$1</c:f>
              <c:strCache>
                <c:ptCount val="1"/>
                <c:pt idx="0">
                  <c:v>number</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'1'!$B$2:$B$3</c:f>
              <c:numCache>
                <c:formatCode>General</c:formatCode>
                <c:ptCount val="2"/>
                <c:pt idx="0">
                  <c:v>35000</c:v>
                </c:pt>
                <c:pt idx="1">
                  <c:v>10000</c:v>
                </c:pt>
              </c:numCache>
            </c:numRef>
          </c:val>
          <c:extLst>
            <c:ext xmlns:c16="http://schemas.microsoft.com/office/drawing/2014/chart" uri="{C3380CC4-5D6E-409C-BE32-E72D297353CC}">
              <c16:uniqueId val="{00000001-013B-4525-B402-EEDF4D4BBE14}"/>
            </c:ext>
          </c:extLst>
        </c:ser>
        <c:dLbls>
          <c:dLblPos val="outEnd"/>
          <c:showLegendKey val="0"/>
          <c:showVal val="1"/>
          <c:showCatName val="0"/>
          <c:showSerName val="0"/>
          <c:showPercent val="0"/>
          <c:showBubbleSize val="0"/>
        </c:dLbls>
        <c:gapWidth val="219"/>
        <c:overlap val="-27"/>
        <c:axId val="2135886032"/>
        <c:axId val="2135886448"/>
      </c:barChart>
      <c:catAx>
        <c:axId val="2135886032"/>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Loan Status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out"/>
        <c:minorTickMark val="none"/>
        <c:tickLblPos val="nextTo"/>
        <c:crossAx val="2135886448"/>
        <c:crosses val="autoZero"/>
        <c:auto val="1"/>
        <c:lblAlgn val="ctr"/>
        <c:lblOffset val="100"/>
        <c:noMultiLvlLbl val="0"/>
      </c:catAx>
      <c:valAx>
        <c:axId val="213588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Number of Loans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35886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Distribution of Loan Amounts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'2'!$A$1</c:f>
              <c:strCache>
                <c:ptCount val="1"/>
                <c:pt idx="0">
                  <c:v>mean_loan_amount</c:v>
                </c:pt>
              </c:strCache>
            </c:strRef>
          </c:tx>
          <c:spPr>
            <a:solidFill>
              <a:schemeClr val="accent1"/>
            </a:solidFill>
            <a:ln>
              <a:noFill/>
            </a:ln>
            <a:effectLst/>
          </c:spPr>
          <c:invertIfNegative val="0"/>
          <c:val>
            <c:numRef>
              <c:f>'2'!$A$2</c:f>
              <c:numCache>
                <c:formatCode>General</c:formatCode>
                <c:ptCount val="1"/>
                <c:pt idx="0">
                  <c:v>9583</c:v>
                </c:pt>
              </c:numCache>
            </c:numRef>
          </c:val>
          <c:extLst>
            <c:ext xmlns:c16="http://schemas.microsoft.com/office/drawing/2014/chart" uri="{C3380CC4-5D6E-409C-BE32-E72D297353CC}">
              <c16:uniqueId val="{00000000-AA9E-4347-ACB6-90F785FD7295}"/>
            </c:ext>
          </c:extLst>
        </c:ser>
        <c:ser>
          <c:idx val="1"/>
          <c:order val="1"/>
          <c:tx>
            <c:strRef>
              <c:f>'2'!$B$1</c:f>
              <c:strCache>
                <c:ptCount val="1"/>
                <c:pt idx="0">
                  <c:v>median_loan_amount</c:v>
                </c:pt>
              </c:strCache>
            </c:strRef>
          </c:tx>
          <c:spPr>
            <a:solidFill>
              <a:schemeClr val="accent2"/>
            </a:solidFill>
            <a:ln>
              <a:noFill/>
            </a:ln>
            <a:effectLst/>
          </c:spPr>
          <c:invertIfNegative val="0"/>
          <c:val>
            <c:numRef>
              <c:f>'2'!$B$2</c:f>
              <c:numCache>
                <c:formatCode>General</c:formatCode>
                <c:ptCount val="1"/>
                <c:pt idx="0">
                  <c:v>8000</c:v>
                </c:pt>
              </c:numCache>
            </c:numRef>
          </c:val>
          <c:extLst>
            <c:ext xmlns:c16="http://schemas.microsoft.com/office/drawing/2014/chart" uri="{C3380CC4-5D6E-409C-BE32-E72D297353CC}">
              <c16:uniqueId val="{00000001-AA9E-4347-ACB6-90F785FD7295}"/>
            </c:ext>
          </c:extLst>
        </c:ser>
        <c:ser>
          <c:idx val="2"/>
          <c:order val="2"/>
          <c:tx>
            <c:strRef>
              <c:f>'2'!$C$1</c:f>
              <c:strCache>
                <c:ptCount val="1"/>
                <c:pt idx="0">
                  <c:v>stdev_loan_amount</c:v>
                </c:pt>
              </c:strCache>
            </c:strRef>
          </c:tx>
          <c:spPr>
            <a:solidFill>
              <a:schemeClr val="accent3"/>
            </a:solidFill>
            <a:ln>
              <a:noFill/>
            </a:ln>
            <a:effectLst/>
          </c:spPr>
          <c:invertIfNegative val="0"/>
          <c:val>
            <c:numRef>
              <c:f>'2'!$C$2</c:f>
              <c:numCache>
                <c:formatCode>General</c:formatCode>
                <c:ptCount val="1"/>
                <c:pt idx="0">
                  <c:v>6314.8866905411996</c:v>
                </c:pt>
              </c:numCache>
            </c:numRef>
          </c:val>
          <c:extLst>
            <c:ext xmlns:c16="http://schemas.microsoft.com/office/drawing/2014/chart" uri="{C3380CC4-5D6E-409C-BE32-E72D297353CC}">
              <c16:uniqueId val="{00000002-AA9E-4347-ACB6-90F785FD7295}"/>
            </c:ext>
          </c:extLst>
        </c:ser>
        <c:dLbls>
          <c:showLegendKey val="0"/>
          <c:showVal val="0"/>
          <c:showCatName val="0"/>
          <c:showSerName val="0"/>
          <c:showPercent val="0"/>
          <c:showBubbleSize val="0"/>
        </c:dLbls>
        <c:gapWidth val="219"/>
        <c:overlap val="-27"/>
        <c:axId val="552636032"/>
        <c:axId val="552639360"/>
      </c:barChart>
      <c:catAx>
        <c:axId val="552636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2639360"/>
        <c:crosses val="autoZero"/>
        <c:auto val="1"/>
        <c:lblAlgn val="ctr"/>
        <c:lblOffset val="100"/>
        <c:noMultiLvlLbl val="0"/>
      </c:catAx>
      <c:valAx>
        <c:axId val="55263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Loan Amounts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2636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i="1">
                <a:effectLst/>
              </a:rPr>
              <a:t>Loan Distribution by Borrower Education</a:t>
            </a:r>
            <a:endParaRPr lang="fr-CM" sz="1800" i="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'4'!$B$1</c:f>
              <c:strCache>
                <c:ptCount val="1"/>
                <c:pt idx="0">
                  <c:v>loan_number</c:v>
                </c:pt>
              </c:strCache>
            </c:strRef>
          </c:tx>
          <c:spPr>
            <a:solidFill>
              <a:schemeClr val="accent1"/>
            </a:solidFill>
            <a:ln>
              <a:noFill/>
            </a:ln>
            <a:effectLst/>
          </c:spPr>
          <c:invertIfNegative val="0"/>
          <c:cat>
            <c:strRef>
              <c:f>'4'!$A$2:$A$6</c:f>
              <c:strCache>
                <c:ptCount val="5"/>
                <c:pt idx="0">
                  <c:v>Bachelor</c:v>
                </c:pt>
                <c:pt idx="1">
                  <c:v>Associate</c:v>
                </c:pt>
                <c:pt idx="2">
                  <c:v>High School</c:v>
                </c:pt>
                <c:pt idx="3">
                  <c:v>Master</c:v>
                </c:pt>
                <c:pt idx="4">
                  <c:v>Doctorate</c:v>
                </c:pt>
              </c:strCache>
            </c:strRef>
          </c:cat>
          <c:val>
            <c:numRef>
              <c:f>'4'!$B$2:$B$6</c:f>
              <c:numCache>
                <c:formatCode>General</c:formatCode>
                <c:ptCount val="5"/>
                <c:pt idx="0">
                  <c:v>13399</c:v>
                </c:pt>
                <c:pt idx="1">
                  <c:v>12028</c:v>
                </c:pt>
                <c:pt idx="2">
                  <c:v>11972</c:v>
                </c:pt>
                <c:pt idx="3">
                  <c:v>6980</c:v>
                </c:pt>
                <c:pt idx="4">
                  <c:v>621</c:v>
                </c:pt>
              </c:numCache>
            </c:numRef>
          </c:val>
          <c:extLst>
            <c:ext xmlns:c16="http://schemas.microsoft.com/office/drawing/2014/chart" uri="{C3380CC4-5D6E-409C-BE32-E72D297353CC}">
              <c16:uniqueId val="{00000000-73C3-4C63-AE08-98B1D56498E2}"/>
            </c:ext>
          </c:extLst>
        </c:ser>
        <c:dLbls>
          <c:showLegendKey val="0"/>
          <c:showVal val="0"/>
          <c:showCatName val="0"/>
          <c:showSerName val="0"/>
          <c:showPercent val="0"/>
          <c:showBubbleSize val="0"/>
        </c:dLbls>
        <c:gapWidth val="219"/>
        <c:overlap val="-27"/>
        <c:axId val="1121318704"/>
        <c:axId val="1121319120"/>
      </c:barChart>
      <c:catAx>
        <c:axId val="112131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1319120"/>
        <c:crosses val="autoZero"/>
        <c:auto val="1"/>
        <c:lblAlgn val="ctr"/>
        <c:lblOffset val="100"/>
        <c:noMultiLvlLbl val="0"/>
      </c:catAx>
      <c:valAx>
        <c:axId val="1121319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Number of Loans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1318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Average Income of Borrowers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'5'!$B$1</c:f>
              <c:strCache>
                <c:ptCount val="1"/>
                <c:pt idx="0">
                  <c:v>avg_borrower_income</c:v>
                </c:pt>
              </c:strCache>
            </c:strRef>
          </c:tx>
          <c:spPr>
            <a:solidFill>
              <a:schemeClr val="accent1"/>
            </a:solidFill>
            <a:ln>
              <a:noFill/>
            </a:ln>
            <a:effectLst/>
          </c:spPr>
          <c:invertIfNegative val="0"/>
          <c:cat>
            <c:strRef>
              <c:f>'5'!$A$2:$A$6</c:f>
              <c:strCache>
                <c:ptCount val="5"/>
                <c:pt idx="0">
                  <c:v>Doctorate</c:v>
                </c:pt>
                <c:pt idx="1">
                  <c:v>Associate</c:v>
                </c:pt>
                <c:pt idx="2">
                  <c:v>Master</c:v>
                </c:pt>
                <c:pt idx="3">
                  <c:v>High School</c:v>
                </c:pt>
                <c:pt idx="4">
                  <c:v>Bachelor</c:v>
                </c:pt>
              </c:strCache>
            </c:strRef>
          </c:cat>
          <c:val>
            <c:numRef>
              <c:f>'5'!$B$2:$B$6</c:f>
              <c:numCache>
                <c:formatCode>General</c:formatCode>
                <c:ptCount val="5"/>
                <c:pt idx="0">
                  <c:v>87234</c:v>
                </c:pt>
                <c:pt idx="1">
                  <c:v>80641</c:v>
                </c:pt>
                <c:pt idx="2">
                  <c:v>80491</c:v>
                </c:pt>
                <c:pt idx="3">
                  <c:v>80224</c:v>
                </c:pt>
                <c:pt idx="4">
                  <c:v>79703</c:v>
                </c:pt>
              </c:numCache>
            </c:numRef>
          </c:val>
          <c:extLst>
            <c:ext xmlns:c16="http://schemas.microsoft.com/office/drawing/2014/chart" uri="{C3380CC4-5D6E-409C-BE32-E72D297353CC}">
              <c16:uniqueId val="{00000000-A3A0-45DE-B0D6-E8F20AFDD209}"/>
            </c:ext>
          </c:extLst>
        </c:ser>
        <c:dLbls>
          <c:showLegendKey val="0"/>
          <c:showVal val="0"/>
          <c:showCatName val="0"/>
          <c:showSerName val="0"/>
          <c:showPercent val="0"/>
          <c:showBubbleSize val="0"/>
        </c:dLbls>
        <c:gapWidth val="219"/>
        <c:overlap val="-27"/>
        <c:axId val="1237163007"/>
        <c:axId val="1237174655"/>
      </c:barChart>
      <c:catAx>
        <c:axId val="1237163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37174655"/>
        <c:crosses val="autoZero"/>
        <c:auto val="1"/>
        <c:lblAlgn val="ctr"/>
        <c:lblOffset val="100"/>
        <c:noMultiLvlLbl val="0"/>
      </c:catAx>
      <c:valAx>
        <c:axId val="1237174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37163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[7.csv]Feuil1!Tableau croisé dynamique1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Distribution of Socio-Economic Profiles Among Borrowers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Feuil1!$B$3</c:f>
              <c:strCache>
                <c:ptCount val="1"/>
                <c:pt idx="0">
                  <c:v>Total</c:v>
                </c:pt>
              </c:strCache>
            </c:strRef>
          </c:tx>
          <c:spPr>
            <a:solidFill>
              <a:schemeClr val="accent1"/>
            </a:solidFill>
            <a:ln>
              <a:noFill/>
            </a:ln>
            <a:effectLst/>
          </c:spPr>
          <c:invertIfNegative val="0"/>
          <c:cat>
            <c:multiLvlStrRef>
              <c:f>Feuil1!$A$4:$A$18</c:f>
              <c:multiLvlStrCache>
                <c:ptCount val="11"/>
                <c:lvl>
                  <c:pt idx="0">
                    <c:v>MORTGAGE</c:v>
                  </c:pt>
                  <c:pt idx="1">
                    <c:v>OTHER</c:v>
                  </c:pt>
                  <c:pt idx="2">
                    <c:v>OWN</c:v>
                  </c:pt>
                  <c:pt idx="3">
                    <c:v>RENT</c:v>
                  </c:pt>
                  <c:pt idx="4">
                    <c:v>MORTGAGE</c:v>
                  </c:pt>
                  <c:pt idx="5">
                    <c:v>OTHER</c:v>
                  </c:pt>
                  <c:pt idx="6">
                    <c:v>OWN</c:v>
                  </c:pt>
                  <c:pt idx="7">
                    <c:v>RENT</c:v>
                  </c:pt>
                  <c:pt idx="8">
                    <c:v>MORTGAGE</c:v>
                  </c:pt>
                  <c:pt idx="9">
                    <c:v>OWN</c:v>
                  </c:pt>
                  <c:pt idx="10">
                    <c:v>RENT</c:v>
                  </c:pt>
                </c:lvl>
                <c:lvl>
                  <c:pt idx="0">
                    <c:v>20-35</c:v>
                  </c:pt>
                  <c:pt idx="4">
                    <c:v>36-49</c:v>
                  </c:pt>
                  <c:pt idx="8">
                    <c:v>50+</c:v>
                  </c:pt>
                </c:lvl>
              </c:multiLvlStrCache>
            </c:multiLvlStrRef>
          </c:cat>
          <c:val>
            <c:numRef>
              <c:f>Feuil1!$B$4:$B$18</c:f>
              <c:numCache>
                <c:formatCode>General</c:formatCode>
                <c:ptCount val="11"/>
                <c:pt idx="0">
                  <c:v>97565</c:v>
                </c:pt>
                <c:pt idx="1">
                  <c:v>77851</c:v>
                </c:pt>
                <c:pt idx="2">
                  <c:v>67315</c:v>
                </c:pt>
                <c:pt idx="3">
                  <c:v>64103</c:v>
                </c:pt>
                <c:pt idx="4">
                  <c:v>123823</c:v>
                </c:pt>
                <c:pt idx="5">
                  <c:v>184156</c:v>
                </c:pt>
                <c:pt idx="6">
                  <c:v>77909</c:v>
                </c:pt>
                <c:pt idx="7">
                  <c:v>72061</c:v>
                </c:pt>
                <c:pt idx="8">
                  <c:v>301514</c:v>
                </c:pt>
                <c:pt idx="9">
                  <c:v>69373</c:v>
                </c:pt>
                <c:pt idx="10">
                  <c:v>86754</c:v>
                </c:pt>
              </c:numCache>
            </c:numRef>
          </c:val>
          <c:extLst>
            <c:ext xmlns:c16="http://schemas.microsoft.com/office/drawing/2014/chart" uri="{C3380CC4-5D6E-409C-BE32-E72D297353CC}">
              <c16:uniqueId val="{00000000-E1B2-402B-95A4-BDFCD89EA39C}"/>
            </c:ext>
          </c:extLst>
        </c:ser>
        <c:dLbls>
          <c:showLegendKey val="0"/>
          <c:showVal val="0"/>
          <c:showCatName val="0"/>
          <c:showSerName val="0"/>
          <c:showPercent val="0"/>
          <c:showBubbleSize val="0"/>
        </c:dLbls>
        <c:gapWidth val="219"/>
        <c:overlap val="-27"/>
        <c:axId val="1624310896"/>
        <c:axId val="1624312144"/>
      </c:barChart>
      <c:catAx>
        <c:axId val="162431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24312144"/>
        <c:crosses val="autoZero"/>
        <c:auto val="1"/>
        <c:lblAlgn val="ctr"/>
        <c:lblOffset val="100"/>
        <c:noMultiLvlLbl val="0"/>
      </c:catAx>
      <c:valAx>
        <c:axId val="162431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Average Income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24310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Types of Loans with the Best Interest Rates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'8'!$B$1</c:f>
              <c:strCache>
                <c:ptCount val="1"/>
                <c:pt idx="0">
                  <c:v>average_interest_rate</c:v>
                </c:pt>
              </c:strCache>
            </c:strRef>
          </c:tx>
          <c:spPr>
            <a:solidFill>
              <a:schemeClr val="accent1"/>
            </a:solidFill>
            <a:ln>
              <a:noFill/>
            </a:ln>
            <a:effectLst/>
          </c:spPr>
          <c:invertIfNegative val="0"/>
          <c:cat>
            <c:strRef>
              <c:f>'8'!$A$2:$A$7</c:f>
              <c:strCache>
                <c:ptCount val="6"/>
                <c:pt idx="0">
                  <c:v>EDUCATION</c:v>
                </c:pt>
                <c:pt idx="1">
                  <c:v>VENTURE</c:v>
                </c:pt>
                <c:pt idx="2">
                  <c:v>PERSONAL</c:v>
                </c:pt>
                <c:pt idx="3">
                  <c:v>DEBTCONSOLIDATION</c:v>
                </c:pt>
                <c:pt idx="4">
                  <c:v>MEDICAL</c:v>
                </c:pt>
                <c:pt idx="5">
                  <c:v>HOMEIMPROVEMENT</c:v>
                </c:pt>
              </c:strCache>
            </c:strRef>
          </c:cat>
          <c:val>
            <c:numRef>
              <c:f>'8'!$B$2:$B$7</c:f>
              <c:numCache>
                <c:formatCode>General</c:formatCode>
                <c:ptCount val="6"/>
                <c:pt idx="0">
                  <c:v>10.904434611602699</c:v>
                </c:pt>
                <c:pt idx="1">
                  <c:v>10.9210141961888</c:v>
                </c:pt>
                <c:pt idx="2">
                  <c:v>10.9797325211865</c:v>
                </c:pt>
                <c:pt idx="3">
                  <c:v>11.0366396081176</c:v>
                </c:pt>
                <c:pt idx="4">
                  <c:v>11.084169396349999</c:v>
                </c:pt>
                <c:pt idx="5">
                  <c:v>11.200993100564499</c:v>
                </c:pt>
              </c:numCache>
            </c:numRef>
          </c:val>
          <c:extLst>
            <c:ext xmlns:c16="http://schemas.microsoft.com/office/drawing/2014/chart" uri="{C3380CC4-5D6E-409C-BE32-E72D297353CC}">
              <c16:uniqueId val="{00000000-4AF5-4D3E-A2D7-A9AD9914C7F4}"/>
            </c:ext>
          </c:extLst>
        </c:ser>
        <c:dLbls>
          <c:showLegendKey val="0"/>
          <c:showVal val="0"/>
          <c:showCatName val="0"/>
          <c:showSerName val="0"/>
          <c:showPercent val="0"/>
          <c:showBubbleSize val="0"/>
        </c:dLbls>
        <c:gapWidth val="219"/>
        <c:overlap val="-27"/>
        <c:axId val="1659000191"/>
        <c:axId val="1659005183"/>
      </c:barChart>
      <c:catAx>
        <c:axId val="165900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59005183"/>
        <c:crosses val="autoZero"/>
        <c:auto val="1"/>
        <c:lblAlgn val="ctr"/>
        <c:lblOffset val="100"/>
        <c:noMultiLvlLbl val="0"/>
      </c:catAx>
      <c:valAx>
        <c:axId val="165900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Average Interest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5900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 Evolution of Interest Rates Based on Loan Amounts</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'9'!$B$1</c:f>
              <c:strCache>
                <c:ptCount val="1"/>
                <c:pt idx="0">
                  <c:v>average_interest_rate</c:v>
                </c:pt>
              </c:strCache>
            </c:strRef>
          </c:tx>
          <c:spPr>
            <a:solidFill>
              <a:schemeClr val="accent1"/>
            </a:solidFill>
            <a:ln>
              <a:noFill/>
            </a:ln>
            <a:effectLst/>
          </c:spPr>
          <c:invertIfNegative val="0"/>
          <c:cat>
            <c:strRef>
              <c:f>'9'!$A$2:$A$5</c:f>
              <c:strCache>
                <c:ptCount val="4"/>
                <c:pt idx="0">
                  <c:v>Up to 5000</c:v>
                </c:pt>
                <c:pt idx="1">
                  <c:v>5001 to 10000</c:v>
                </c:pt>
                <c:pt idx="2">
                  <c:v>20001 to 50000</c:v>
                </c:pt>
                <c:pt idx="3">
                  <c:v>10001 to 20000</c:v>
                </c:pt>
              </c:strCache>
            </c:strRef>
          </c:cat>
          <c:val>
            <c:numRef>
              <c:f>'9'!$B$2:$B$5</c:f>
              <c:numCache>
                <c:formatCode>General</c:formatCode>
                <c:ptCount val="4"/>
                <c:pt idx="0">
                  <c:v>10.8064290610006</c:v>
                </c:pt>
                <c:pt idx="1">
                  <c:v>10.7237031908488</c:v>
                </c:pt>
                <c:pt idx="2">
                  <c:v>12.462991310160501</c:v>
                </c:pt>
                <c:pt idx="3">
                  <c:v>11.248720958669599</c:v>
                </c:pt>
              </c:numCache>
            </c:numRef>
          </c:val>
          <c:extLst>
            <c:ext xmlns:c16="http://schemas.microsoft.com/office/drawing/2014/chart" uri="{C3380CC4-5D6E-409C-BE32-E72D297353CC}">
              <c16:uniqueId val="{00000000-38FD-4D44-8BFA-A27EA71DB805}"/>
            </c:ext>
          </c:extLst>
        </c:ser>
        <c:dLbls>
          <c:showLegendKey val="0"/>
          <c:showVal val="0"/>
          <c:showCatName val="0"/>
          <c:showSerName val="0"/>
          <c:showPercent val="0"/>
          <c:showBubbleSize val="0"/>
        </c:dLbls>
        <c:gapWidth val="219"/>
        <c:overlap val="-27"/>
        <c:axId val="2078140192"/>
        <c:axId val="2078140608"/>
      </c:barChart>
      <c:catAx>
        <c:axId val="207814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8140608"/>
        <c:crosses val="autoZero"/>
        <c:auto val="1"/>
        <c:lblAlgn val="ctr"/>
        <c:lblOffset val="100"/>
        <c:noMultiLvlLbl val="0"/>
      </c:catAx>
      <c:valAx>
        <c:axId val="207814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Average Interest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8140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[10.csv]Feuil1!Tableau croisé dynamique1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Most Profitable Customer Segments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Feuil1!$B$3</c:f>
              <c:strCache>
                <c:ptCount val="1"/>
                <c:pt idx="0">
                  <c:v>Total</c:v>
                </c:pt>
              </c:strCache>
            </c:strRef>
          </c:tx>
          <c:spPr>
            <a:solidFill>
              <a:schemeClr val="accent1"/>
            </a:solidFill>
            <a:ln>
              <a:noFill/>
            </a:ln>
            <a:effectLst/>
          </c:spPr>
          <c:invertIfNegative val="0"/>
          <c:cat>
            <c:multiLvlStrRef>
              <c:f>Feuil1!$A$4:$A$18</c:f>
              <c:multiLvlStrCache>
                <c:ptCount val="11"/>
                <c:lvl>
                  <c:pt idx="0">
                    <c:v>MORTGAGE</c:v>
                  </c:pt>
                  <c:pt idx="1">
                    <c:v>OTHER</c:v>
                  </c:pt>
                  <c:pt idx="2">
                    <c:v>OWN</c:v>
                  </c:pt>
                  <c:pt idx="3">
                    <c:v>RENT</c:v>
                  </c:pt>
                  <c:pt idx="4">
                    <c:v>MORTGAGE</c:v>
                  </c:pt>
                  <c:pt idx="5">
                    <c:v>OTHER</c:v>
                  </c:pt>
                  <c:pt idx="6">
                    <c:v>OWN</c:v>
                  </c:pt>
                  <c:pt idx="7">
                    <c:v>RENT</c:v>
                  </c:pt>
                  <c:pt idx="8">
                    <c:v>MORTGAGE</c:v>
                  </c:pt>
                  <c:pt idx="9">
                    <c:v>OWN</c:v>
                  </c:pt>
                  <c:pt idx="10">
                    <c:v>RENT</c:v>
                  </c:pt>
                </c:lvl>
                <c:lvl>
                  <c:pt idx="0">
                    <c:v>20-35</c:v>
                  </c:pt>
                  <c:pt idx="4">
                    <c:v>36-49</c:v>
                  </c:pt>
                  <c:pt idx="8">
                    <c:v>50+</c:v>
                  </c:pt>
                </c:lvl>
              </c:multiLvlStrCache>
            </c:multiLvlStrRef>
          </c:cat>
          <c:val>
            <c:numRef>
              <c:f>Feuil1!$B$4:$B$18</c:f>
              <c:numCache>
                <c:formatCode>General</c:formatCode>
                <c:ptCount val="11"/>
                <c:pt idx="0">
                  <c:v>19353855.131800056</c:v>
                </c:pt>
                <c:pt idx="1">
                  <c:v>139267.21250000002</c:v>
                </c:pt>
                <c:pt idx="2">
                  <c:v>2629881.4103999971</c:v>
                </c:pt>
                <c:pt idx="3">
                  <c:v>21467919.696699865</c:v>
                </c:pt>
                <c:pt idx="4">
                  <c:v>2230000.5340999966</c:v>
                </c:pt>
                <c:pt idx="5">
                  <c:v>27013.615699999998</c:v>
                </c:pt>
                <c:pt idx="6">
                  <c:v>296989.49420000019</c:v>
                </c:pt>
                <c:pt idx="7">
                  <c:v>2119861.1832999969</c:v>
                </c:pt>
                <c:pt idx="8">
                  <c:v>155604.03959999996</c:v>
                </c:pt>
                <c:pt idx="9">
                  <c:v>19461.210999999996</c:v>
                </c:pt>
                <c:pt idx="10">
                  <c:v>261895.68519999998</c:v>
                </c:pt>
              </c:numCache>
            </c:numRef>
          </c:val>
          <c:extLst>
            <c:ext xmlns:c16="http://schemas.microsoft.com/office/drawing/2014/chart" uri="{C3380CC4-5D6E-409C-BE32-E72D297353CC}">
              <c16:uniqueId val="{00000000-FF65-4C7E-BD67-2DD0D6965DB5}"/>
            </c:ext>
          </c:extLst>
        </c:ser>
        <c:dLbls>
          <c:showLegendKey val="0"/>
          <c:showVal val="0"/>
          <c:showCatName val="0"/>
          <c:showSerName val="0"/>
          <c:showPercent val="0"/>
          <c:showBubbleSize val="0"/>
        </c:dLbls>
        <c:gapWidth val="219"/>
        <c:overlap val="-27"/>
        <c:axId val="472620016"/>
        <c:axId val="472620432"/>
      </c:barChart>
      <c:catAx>
        <c:axId val="47262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2620432"/>
        <c:crosses val="autoZero"/>
        <c:auto val="1"/>
        <c:lblAlgn val="ctr"/>
        <c:lblOffset val="100"/>
        <c:noMultiLvlLbl val="0"/>
      </c:catAx>
      <c:valAx>
        <c:axId val="47262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Total Interest</a:t>
                </a:r>
                <a:r>
                  <a:rPr lang="fr-CM" baseline="0"/>
                  <a:t> Revenue</a:t>
                </a:r>
                <a:endParaRPr lang="fr-CM"/>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262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13</Pages>
  <Words>1453</Words>
  <Characters>7996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KENGNE MBAH Johann Briz</dc:creator>
  <cp:keywords/>
  <dc:description/>
  <cp:lastModifiedBy>KENGNE MBAH Johann Briz</cp:lastModifiedBy>
  <cp:revision>84</cp:revision>
  <cp:lastPrinted>2025-04-02T08:35:00Z</cp:lastPrinted>
  <dcterms:created xsi:type="dcterms:W3CDTF">2025-03-29T09:26:00Z</dcterms:created>
  <dcterms:modified xsi:type="dcterms:W3CDTF">2025-04-02T08:35:00Z</dcterms:modified>
</cp:coreProperties>
</file>