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2F26" w14:textId="7C3C0F13" w:rsidR="008F07ED" w:rsidRPr="005F7335" w:rsidRDefault="008F07ED" w:rsidP="00024E1F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52"/>
          <w:szCs w:val="52"/>
          <w:lang w:val="en-GB" w:eastAsia="fr-CM"/>
        </w:rPr>
      </w:pPr>
      <w:r w:rsidRPr="005F7335">
        <w:rPr>
          <w:rFonts w:eastAsia="Times New Roman"/>
          <w:b/>
          <w:bCs/>
          <w:sz w:val="52"/>
          <w:szCs w:val="52"/>
          <w:lang w:val="en-GB" w:eastAsia="fr-CM"/>
        </w:rPr>
        <w:t>Loan Analysis Report - HSBC UK</w:t>
      </w:r>
    </w:p>
    <w:p w14:paraId="11A9BB77" w14:textId="30D029FC" w:rsidR="008F07ED" w:rsidRPr="00766071" w:rsidRDefault="008F07ED" w:rsidP="00024E1F">
      <w:pPr>
        <w:spacing w:before="100" w:beforeAutospacing="1" w:after="100" w:afterAutospacing="1" w:line="240" w:lineRule="auto"/>
        <w:ind w:firstLine="0"/>
        <w:outlineLvl w:val="1"/>
        <w:rPr>
          <w:rFonts w:eastAsia="Times New Roman"/>
          <w:b/>
          <w:bCs/>
          <w:sz w:val="36"/>
          <w:szCs w:val="36"/>
          <w:lang w:val="en-GB" w:eastAsia="fr-CM"/>
        </w:rPr>
      </w:pPr>
      <w:r w:rsidRPr="00766071">
        <w:rPr>
          <w:rFonts w:eastAsia="Times New Roman"/>
          <w:b/>
          <w:bCs/>
          <w:sz w:val="36"/>
          <w:szCs w:val="36"/>
          <w:lang w:val="en-GB" w:eastAsia="fr-CM"/>
        </w:rPr>
        <w:t>Introduction</w:t>
      </w:r>
    </w:p>
    <w:p w14:paraId="085C6E3A" w14:textId="77777777" w:rsidR="001913CF" w:rsidRPr="002E43DC" w:rsidRDefault="001913CF" w:rsidP="00024E1F">
      <w:pPr>
        <w:spacing w:after="0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t>In a highly competitive banking environment, a detailed understanding of loan applicant profiles is essential. This report presents a detailed analysis of data from HSBC UK, aimed at identifying key trends and supporting strategic decision-making. The analysis is based on a dataset comprising 45,000 records and 14 variables, including information on applicant profiles, loan characteristics, and credit history.</w:t>
      </w:r>
    </w:p>
    <w:p w14:paraId="2ED0B74A" w14:textId="5CFD5E84" w:rsidR="008F07ED" w:rsidRPr="002E43DC" w:rsidRDefault="008F07ED" w:rsidP="00024E1F">
      <w:pPr>
        <w:spacing w:after="0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</w:p>
    <w:p w14:paraId="18146C2D" w14:textId="4687CD03" w:rsidR="008F07ED" w:rsidRPr="00766071" w:rsidRDefault="008F07ED" w:rsidP="00024E1F">
      <w:pPr>
        <w:pStyle w:val="Paragraphedeliste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2"/>
          <w:szCs w:val="32"/>
          <w:lang w:val="en-GB" w:eastAsia="fr-CM"/>
        </w:rPr>
      </w:pPr>
      <w:r w:rsidRPr="00766071">
        <w:rPr>
          <w:rFonts w:eastAsia="Times New Roman"/>
          <w:b/>
          <w:bCs/>
          <w:sz w:val="32"/>
          <w:szCs w:val="32"/>
          <w:lang w:val="en-GB" w:eastAsia="fr-CM"/>
        </w:rPr>
        <w:t xml:space="preserve">Objectives </w:t>
      </w:r>
      <w:r w:rsidR="001913CF" w:rsidRPr="00766071">
        <w:rPr>
          <w:rFonts w:eastAsia="Times New Roman"/>
          <w:b/>
          <w:bCs/>
          <w:sz w:val="32"/>
          <w:szCs w:val="32"/>
          <w:lang w:val="en-GB" w:eastAsia="fr-CM"/>
        </w:rPr>
        <w:t>and Tools</w:t>
      </w:r>
    </w:p>
    <w:p w14:paraId="116BE54C" w14:textId="7AA036AA" w:rsidR="001913CF" w:rsidRPr="00766071" w:rsidRDefault="001913CF" w:rsidP="00024E1F">
      <w:pPr>
        <w:pStyle w:val="Paragraphedeliste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766071">
        <w:rPr>
          <w:rFonts w:eastAsia="Times New Roman"/>
          <w:b/>
          <w:bCs/>
          <w:sz w:val="28"/>
          <w:szCs w:val="28"/>
          <w:lang w:val="en-GB" w:eastAsia="fr-CM"/>
        </w:rPr>
        <w:t>Objectives of the Analysis</w:t>
      </w:r>
      <w:r w:rsidRPr="00766071">
        <w:rPr>
          <w:rFonts w:eastAsia="Times New Roman"/>
          <w:sz w:val="28"/>
          <w:szCs w:val="28"/>
          <w:lang w:val="en-GB" w:eastAsia="fr-CM"/>
        </w:rPr>
        <w:tab/>
      </w:r>
    </w:p>
    <w:p w14:paraId="6286A91A" w14:textId="760DFB3A" w:rsidR="008F07ED" w:rsidRPr="002E43DC" w:rsidRDefault="008F07ED" w:rsidP="00024E1F">
      <w:pPr>
        <w:spacing w:before="100" w:beforeAutospacing="1" w:after="100" w:afterAutospacing="1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t>The main objectives of this analysis are:</w:t>
      </w:r>
    </w:p>
    <w:p w14:paraId="63123178" w14:textId="77777777" w:rsidR="008F07ED" w:rsidRPr="002E43DC" w:rsidRDefault="008F07ED" w:rsidP="00024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Evaluate the risk associated with HSBC UK's loan portfolio</w:t>
      </w:r>
      <w:r w:rsidRPr="002E43DC">
        <w:rPr>
          <w:rFonts w:eastAsia="Times New Roman"/>
          <w:sz w:val="28"/>
          <w:szCs w:val="28"/>
          <w:lang w:val="en-GB" w:eastAsia="fr-CM"/>
        </w:rPr>
        <w:t xml:space="preserve"> to identify default trends.</w:t>
      </w:r>
    </w:p>
    <w:p w14:paraId="4C00BF6E" w14:textId="77777777" w:rsidR="008F07ED" w:rsidRPr="002E43DC" w:rsidRDefault="008F07ED" w:rsidP="00024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Understand borrower characteristics and their impact on loan performance</w:t>
      </w:r>
      <w:r w:rsidRPr="002E43DC">
        <w:rPr>
          <w:rFonts w:eastAsia="Times New Roman"/>
          <w:sz w:val="28"/>
          <w:szCs w:val="28"/>
          <w:lang w:val="en-GB" w:eastAsia="fr-CM"/>
        </w:rPr>
        <w:t>.</w:t>
      </w:r>
    </w:p>
    <w:p w14:paraId="53BCBBF2" w14:textId="77777777" w:rsidR="008F07ED" w:rsidRPr="002E43DC" w:rsidRDefault="008F07ED" w:rsidP="00024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Optimise lending strategies</w:t>
      </w:r>
      <w:r w:rsidRPr="002E43DC">
        <w:rPr>
          <w:rFonts w:eastAsia="Times New Roman"/>
          <w:sz w:val="28"/>
          <w:szCs w:val="28"/>
          <w:lang w:val="en-GB" w:eastAsia="fr-CM"/>
        </w:rPr>
        <w:t xml:space="preserve"> by identifying profitable customer segments.</w:t>
      </w:r>
    </w:p>
    <w:p w14:paraId="0A831CB7" w14:textId="77777777" w:rsidR="008F07ED" w:rsidRPr="002E43DC" w:rsidRDefault="008F07ED" w:rsidP="00024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Develop data-driven insights</w:t>
      </w:r>
      <w:r w:rsidRPr="002E43DC">
        <w:rPr>
          <w:rFonts w:eastAsia="Times New Roman"/>
          <w:sz w:val="28"/>
          <w:szCs w:val="28"/>
          <w:lang w:val="en-GB" w:eastAsia="fr-CM"/>
        </w:rPr>
        <w:t xml:space="preserve"> to improve credit risk management.</w:t>
      </w:r>
    </w:p>
    <w:p w14:paraId="62F15E3D" w14:textId="1FFFE764" w:rsidR="008F07ED" w:rsidRPr="002E43DC" w:rsidRDefault="008F07ED" w:rsidP="00024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Visualise key trends and KPIs using Power BI</w:t>
      </w:r>
      <w:r w:rsidRPr="002E43DC">
        <w:rPr>
          <w:rFonts w:eastAsia="Times New Roman"/>
          <w:sz w:val="28"/>
          <w:szCs w:val="28"/>
          <w:lang w:val="en-GB" w:eastAsia="fr-CM"/>
        </w:rPr>
        <w:t xml:space="preserve"> to support strategic decision-making.</w:t>
      </w:r>
    </w:p>
    <w:p w14:paraId="375CA3F2" w14:textId="04266E3F" w:rsidR="001913CF" w:rsidRPr="00766071" w:rsidRDefault="001913CF" w:rsidP="00024E1F">
      <w:pPr>
        <w:pStyle w:val="Paragraphedeliste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766071">
        <w:rPr>
          <w:rFonts w:eastAsia="Times New Roman"/>
          <w:b/>
          <w:bCs/>
          <w:sz w:val="28"/>
          <w:szCs w:val="28"/>
          <w:lang w:val="en-GB" w:eastAsia="fr-CM"/>
        </w:rPr>
        <w:t>Tools</w:t>
      </w:r>
    </w:p>
    <w:p w14:paraId="3809FCDD" w14:textId="19CF7075" w:rsidR="001913CF" w:rsidRPr="002E43DC" w:rsidRDefault="001913CF" w:rsidP="00024E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Python</w:t>
      </w:r>
      <w:r w:rsidRPr="002E43DC">
        <w:rPr>
          <w:rFonts w:eastAsia="Times New Roman"/>
          <w:sz w:val="28"/>
          <w:szCs w:val="28"/>
          <w:lang w:val="en-GB" w:eastAsia="fr-CM"/>
        </w:rPr>
        <w:t>:</w:t>
      </w: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 xml:space="preserve"> </w:t>
      </w:r>
      <w:r w:rsidRPr="002E43DC">
        <w:rPr>
          <w:rFonts w:eastAsia="Times New Roman"/>
          <w:sz w:val="28"/>
          <w:szCs w:val="28"/>
          <w:lang w:val="en-GB" w:eastAsia="fr-CM"/>
        </w:rPr>
        <w:t>For initial exploration and data quality validation.</w:t>
      </w:r>
    </w:p>
    <w:p w14:paraId="2720B995" w14:textId="5F7A512E" w:rsidR="001913CF" w:rsidRPr="002E43DC" w:rsidRDefault="001913CF" w:rsidP="00024E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SQL Server</w:t>
      </w:r>
      <w:r w:rsidRPr="002E43DC">
        <w:rPr>
          <w:rFonts w:eastAsia="Times New Roman"/>
          <w:sz w:val="28"/>
          <w:szCs w:val="28"/>
          <w:lang w:val="en-GB" w:eastAsia="fr-CM"/>
        </w:rPr>
        <w:t xml:space="preserve">: For </w:t>
      </w:r>
      <w:r w:rsidR="00530773" w:rsidRPr="002E43DC">
        <w:rPr>
          <w:rFonts w:eastAsia="Times New Roman"/>
          <w:sz w:val="28"/>
          <w:szCs w:val="28"/>
          <w:lang w:val="en-GB" w:eastAsia="fr-CM"/>
        </w:rPr>
        <w:t>preparing</w:t>
      </w:r>
      <w:r w:rsidRPr="002E43DC">
        <w:rPr>
          <w:rFonts w:eastAsia="Times New Roman"/>
          <w:sz w:val="28"/>
          <w:szCs w:val="28"/>
          <w:lang w:val="en-GB" w:eastAsia="fr-CM"/>
        </w:rPr>
        <w:t xml:space="preserve"> and </w:t>
      </w:r>
      <w:r w:rsidR="00530773" w:rsidRPr="002E43DC">
        <w:rPr>
          <w:rFonts w:eastAsia="Times New Roman"/>
          <w:sz w:val="28"/>
          <w:szCs w:val="28"/>
          <w:lang w:val="en-GB" w:eastAsia="fr-CM"/>
        </w:rPr>
        <w:t>analysing</w:t>
      </w:r>
      <w:r w:rsidRPr="002E43DC">
        <w:rPr>
          <w:rFonts w:eastAsia="Times New Roman"/>
          <w:sz w:val="28"/>
          <w:szCs w:val="28"/>
          <w:lang w:val="en-GB" w:eastAsia="fr-CM"/>
        </w:rPr>
        <w:t xml:space="preserve"> data using SQL scripts</w:t>
      </w:r>
      <w:r w:rsidR="00530773" w:rsidRPr="002E43DC">
        <w:rPr>
          <w:rFonts w:eastAsia="Times New Roman"/>
          <w:sz w:val="28"/>
          <w:szCs w:val="28"/>
          <w:lang w:val="en-GB" w:eastAsia="fr-CM"/>
        </w:rPr>
        <w:t>.</w:t>
      </w:r>
    </w:p>
    <w:p w14:paraId="60B9281E" w14:textId="6D207272" w:rsidR="008F07ED" w:rsidRPr="0095789D" w:rsidRDefault="001913CF" w:rsidP="00024E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Power BI</w:t>
      </w:r>
      <w:r w:rsidRPr="002E43DC">
        <w:rPr>
          <w:rFonts w:eastAsia="Times New Roman"/>
          <w:sz w:val="28"/>
          <w:szCs w:val="28"/>
          <w:lang w:val="en-GB" w:eastAsia="fr-CM"/>
        </w:rPr>
        <w:t>: For creating interactive dashboards and visualizing key metrics</w:t>
      </w:r>
      <w:r w:rsidR="00530773" w:rsidRPr="002E43DC">
        <w:rPr>
          <w:rFonts w:eastAsia="Times New Roman"/>
          <w:sz w:val="28"/>
          <w:szCs w:val="28"/>
          <w:lang w:val="en-GB" w:eastAsia="fr-CM"/>
        </w:rPr>
        <w:t>.</w:t>
      </w:r>
    </w:p>
    <w:p w14:paraId="3A44FE8F" w14:textId="1201CD78" w:rsidR="008F07ED" w:rsidRPr="00766071" w:rsidRDefault="008F07ED" w:rsidP="00024E1F">
      <w:pPr>
        <w:pStyle w:val="Paragraphedeliste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2"/>
          <w:szCs w:val="32"/>
          <w:lang w:val="en-GB" w:eastAsia="fr-CM"/>
        </w:rPr>
      </w:pPr>
      <w:r w:rsidRPr="00766071">
        <w:rPr>
          <w:rFonts w:eastAsia="Times New Roman"/>
          <w:b/>
          <w:bCs/>
          <w:sz w:val="32"/>
          <w:szCs w:val="32"/>
          <w:lang w:val="en-GB" w:eastAsia="fr-CM"/>
        </w:rPr>
        <w:t>Methodology</w:t>
      </w:r>
    </w:p>
    <w:p w14:paraId="03E690DD" w14:textId="77777777" w:rsidR="008F07ED" w:rsidRPr="002E43DC" w:rsidRDefault="008F07ED" w:rsidP="00024E1F">
      <w:pPr>
        <w:spacing w:before="100" w:beforeAutospacing="1" w:after="100" w:afterAutospacing="1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t xml:space="preserve">The analysis will be conducted using a combination of </w:t>
      </w: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SQL, Python, and Power BI</w:t>
      </w:r>
      <w:r w:rsidRPr="002E43DC">
        <w:rPr>
          <w:rFonts w:eastAsia="Times New Roman"/>
          <w:sz w:val="28"/>
          <w:szCs w:val="28"/>
          <w:lang w:val="en-GB" w:eastAsia="fr-CM"/>
        </w:rPr>
        <w:t>, following these key steps:</w:t>
      </w:r>
    </w:p>
    <w:p w14:paraId="3F502AC1" w14:textId="4EC1B11B" w:rsidR="008F07ED" w:rsidRPr="002E43DC" w:rsidRDefault="008F07ED" w:rsidP="00024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 xml:space="preserve">Data Extraction &amp; Cleaning </w:t>
      </w:r>
    </w:p>
    <w:p w14:paraId="0184F7FF" w14:textId="37694781" w:rsidR="008F07ED" w:rsidRPr="002E43DC" w:rsidRDefault="008F07ED" w:rsidP="00024E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t>Query the loan dataset from HSBC's data</w:t>
      </w:r>
      <w:r w:rsidR="001913CF" w:rsidRPr="002E43DC">
        <w:rPr>
          <w:rFonts w:eastAsia="Times New Roman"/>
          <w:sz w:val="28"/>
          <w:szCs w:val="28"/>
          <w:lang w:val="en-GB" w:eastAsia="fr-CM"/>
        </w:rPr>
        <w:t>set</w:t>
      </w:r>
      <w:r w:rsidRPr="002E43DC">
        <w:rPr>
          <w:rFonts w:eastAsia="Times New Roman"/>
          <w:sz w:val="28"/>
          <w:szCs w:val="28"/>
          <w:lang w:val="en-GB" w:eastAsia="fr-CM"/>
        </w:rPr>
        <w:t>.</w:t>
      </w:r>
    </w:p>
    <w:p w14:paraId="652AA8DB" w14:textId="77777777" w:rsidR="008F07ED" w:rsidRPr="002E43DC" w:rsidRDefault="008F07ED" w:rsidP="00024E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t>Perform data cleaning, handling missing values, and removing duplicates.</w:t>
      </w:r>
    </w:p>
    <w:p w14:paraId="309CD4BE" w14:textId="77B4386A" w:rsidR="008F07ED" w:rsidRPr="002E43DC" w:rsidRDefault="008F07ED" w:rsidP="00024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 xml:space="preserve">Exploratory Data Analysis (EDA) </w:t>
      </w:r>
    </w:p>
    <w:p w14:paraId="0B9A53A5" w14:textId="27A6ABEE" w:rsidR="008F07ED" w:rsidRPr="002E43DC" w:rsidRDefault="008F07ED" w:rsidP="00024E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t xml:space="preserve">Analyse </w:t>
      </w:r>
      <w:r w:rsidR="00F74AE8" w:rsidRPr="002E43DC">
        <w:rPr>
          <w:rFonts w:eastAsia="Times New Roman"/>
          <w:sz w:val="28"/>
          <w:szCs w:val="28"/>
          <w:lang w:val="en-GB" w:eastAsia="fr-CM"/>
        </w:rPr>
        <w:t xml:space="preserve">loan distribution, </w:t>
      </w:r>
      <w:r w:rsidRPr="002E43DC">
        <w:rPr>
          <w:rFonts w:eastAsia="Times New Roman"/>
          <w:sz w:val="28"/>
          <w:szCs w:val="28"/>
          <w:lang w:val="en-GB" w:eastAsia="fr-CM"/>
        </w:rPr>
        <w:t xml:space="preserve">borrower </w:t>
      </w:r>
      <w:r w:rsidR="00F74AE8" w:rsidRPr="002E43DC">
        <w:rPr>
          <w:rFonts w:eastAsia="Times New Roman"/>
          <w:sz w:val="28"/>
          <w:szCs w:val="28"/>
          <w:lang w:val="en-GB" w:eastAsia="fr-CM"/>
        </w:rPr>
        <w:t>profile and loan performance.</w:t>
      </w:r>
    </w:p>
    <w:p w14:paraId="3A879385" w14:textId="77777777" w:rsidR="008F07ED" w:rsidRPr="002E43DC" w:rsidRDefault="008F07ED" w:rsidP="00024E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lastRenderedPageBreak/>
        <w:t>Identify correlations between key variables.</w:t>
      </w:r>
    </w:p>
    <w:p w14:paraId="7E332017" w14:textId="5CE8F4E8" w:rsidR="008F07ED" w:rsidRPr="002E43DC" w:rsidRDefault="008F07ED" w:rsidP="00024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 xml:space="preserve">Advanced Analytics </w:t>
      </w:r>
    </w:p>
    <w:p w14:paraId="0A631D34" w14:textId="43C93BA3" w:rsidR="008F07ED" w:rsidRPr="002E43DC" w:rsidRDefault="00F74AE8" w:rsidP="00024E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t>Analyse borrower solvency and behavioural and time trends.</w:t>
      </w:r>
    </w:p>
    <w:p w14:paraId="1763F756" w14:textId="1A01AAD1" w:rsidR="008F07ED" w:rsidRPr="002E43DC" w:rsidRDefault="008F07ED" w:rsidP="00024E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t>Identify high-risk segments.</w:t>
      </w:r>
    </w:p>
    <w:p w14:paraId="71144E7E" w14:textId="650BF77A" w:rsidR="008F07ED" w:rsidRPr="002E43DC" w:rsidRDefault="008F07ED" w:rsidP="00024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KPI Development &amp; Dashboarding</w:t>
      </w:r>
    </w:p>
    <w:p w14:paraId="33143714" w14:textId="77777777" w:rsidR="008F07ED" w:rsidRPr="002E43DC" w:rsidRDefault="008F07ED" w:rsidP="00024E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t>Develop visual reports highlighting key insights.</w:t>
      </w:r>
    </w:p>
    <w:p w14:paraId="5843FB58" w14:textId="3CC77718" w:rsidR="008F07ED" w:rsidRPr="0095789D" w:rsidRDefault="008F07ED" w:rsidP="00024E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t>Present findings to stakeholders with actionable recommendations.</w:t>
      </w:r>
    </w:p>
    <w:p w14:paraId="430E4AF1" w14:textId="7BEC85A0" w:rsidR="008F07ED" w:rsidRPr="00766071" w:rsidRDefault="008F07ED" w:rsidP="00024E1F">
      <w:pPr>
        <w:pStyle w:val="Paragraphedeliste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2"/>
          <w:szCs w:val="32"/>
          <w:lang w:val="en-GB" w:eastAsia="fr-CM"/>
        </w:rPr>
      </w:pPr>
      <w:r w:rsidRPr="00766071">
        <w:rPr>
          <w:rFonts w:eastAsia="Times New Roman"/>
          <w:b/>
          <w:bCs/>
          <w:sz w:val="32"/>
          <w:szCs w:val="32"/>
          <w:lang w:val="en-GB" w:eastAsia="fr-CM"/>
        </w:rPr>
        <w:t>Exploratory Data Analysis (EDA)</w:t>
      </w:r>
    </w:p>
    <w:p w14:paraId="165DCF94" w14:textId="77777777" w:rsidR="008F07ED" w:rsidRPr="002E43DC" w:rsidRDefault="008F07ED" w:rsidP="00024E1F">
      <w:pPr>
        <w:spacing w:before="100" w:beforeAutospacing="1" w:after="100" w:afterAutospacing="1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t>The EDA phase will include:</w:t>
      </w:r>
    </w:p>
    <w:p w14:paraId="27F113F2" w14:textId="19034A97" w:rsidR="008F07ED" w:rsidRPr="002E43DC" w:rsidRDefault="008F07ED" w:rsidP="00024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Descriptive Statistics</w:t>
      </w:r>
      <w:r w:rsidRPr="002E43DC">
        <w:rPr>
          <w:rFonts w:eastAsia="Times New Roman"/>
          <w:sz w:val="28"/>
          <w:szCs w:val="28"/>
          <w:lang w:val="en-GB" w:eastAsia="fr-CM"/>
        </w:rPr>
        <w:t xml:space="preserve">: Distribution of </w:t>
      </w:r>
      <w:r w:rsidR="0042427A" w:rsidRPr="002E43DC">
        <w:rPr>
          <w:rFonts w:eastAsia="Times New Roman"/>
          <w:sz w:val="28"/>
          <w:szCs w:val="28"/>
          <w:lang w:val="en-GB" w:eastAsia="fr-CM"/>
        </w:rPr>
        <w:t>loan status</w:t>
      </w:r>
      <w:r w:rsidRPr="002E43DC">
        <w:rPr>
          <w:rFonts w:eastAsia="Times New Roman"/>
          <w:sz w:val="28"/>
          <w:szCs w:val="28"/>
          <w:lang w:val="en-GB" w:eastAsia="fr-CM"/>
        </w:rPr>
        <w:t>, loan amount</w:t>
      </w:r>
      <w:r w:rsidR="0042427A" w:rsidRPr="002E43DC">
        <w:rPr>
          <w:rFonts w:eastAsia="Times New Roman"/>
          <w:sz w:val="28"/>
          <w:szCs w:val="28"/>
          <w:lang w:val="en-GB" w:eastAsia="fr-CM"/>
        </w:rPr>
        <w:t xml:space="preserve"> and</w:t>
      </w:r>
      <w:r w:rsidRPr="002E43DC">
        <w:rPr>
          <w:rFonts w:eastAsia="Times New Roman"/>
          <w:sz w:val="28"/>
          <w:szCs w:val="28"/>
          <w:lang w:val="en-GB" w:eastAsia="fr-CM"/>
        </w:rPr>
        <w:t xml:space="preserve"> interest rate</w:t>
      </w:r>
      <w:r w:rsidR="0042427A" w:rsidRPr="002E43DC">
        <w:rPr>
          <w:rFonts w:eastAsia="Times New Roman"/>
          <w:sz w:val="28"/>
          <w:szCs w:val="28"/>
          <w:lang w:val="en-GB" w:eastAsia="fr-CM"/>
        </w:rPr>
        <w:t>.</w:t>
      </w:r>
    </w:p>
    <w:p w14:paraId="6696E0B6" w14:textId="52B5D571" w:rsidR="008F07ED" w:rsidRPr="002E43DC" w:rsidRDefault="008F07ED" w:rsidP="00024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Correlation Analysis</w:t>
      </w:r>
      <w:r w:rsidRPr="002E43DC">
        <w:rPr>
          <w:rFonts w:eastAsia="Times New Roman"/>
          <w:sz w:val="28"/>
          <w:szCs w:val="28"/>
          <w:lang w:val="en-GB" w:eastAsia="fr-CM"/>
        </w:rPr>
        <w:t>: Understanding relationships between variables (e.g.,</w:t>
      </w:r>
      <w:r w:rsidR="003A0D3B" w:rsidRPr="002E43DC">
        <w:rPr>
          <w:rFonts w:eastAsia="Times New Roman"/>
          <w:sz w:val="28"/>
          <w:szCs w:val="28"/>
          <w:lang w:val="en-GB" w:eastAsia="fr-CM"/>
        </w:rPr>
        <w:t xml:space="preserve"> loan distribution by borrower education, Income vs Loan amount</w:t>
      </w:r>
      <w:r w:rsidRPr="002E43DC">
        <w:rPr>
          <w:rFonts w:eastAsia="Times New Roman"/>
          <w:sz w:val="28"/>
          <w:szCs w:val="28"/>
          <w:lang w:val="en-GB" w:eastAsia="fr-CM"/>
        </w:rPr>
        <w:t>).</w:t>
      </w:r>
    </w:p>
    <w:p w14:paraId="178769D8" w14:textId="36D9C193" w:rsidR="008F07ED" w:rsidRPr="0095789D" w:rsidRDefault="008F07ED" w:rsidP="00024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Trend Analysis</w:t>
      </w:r>
      <w:r w:rsidRPr="002E43DC">
        <w:rPr>
          <w:rFonts w:eastAsia="Times New Roman"/>
          <w:sz w:val="28"/>
          <w:szCs w:val="28"/>
          <w:lang w:val="en-GB" w:eastAsia="fr-CM"/>
        </w:rPr>
        <w:t xml:space="preserve">: Loan approval trends and </w:t>
      </w:r>
      <w:r w:rsidR="007E2894" w:rsidRPr="002E43DC">
        <w:rPr>
          <w:rFonts w:eastAsia="Times New Roman"/>
          <w:sz w:val="28"/>
          <w:szCs w:val="28"/>
          <w:lang w:val="en-GB" w:eastAsia="fr-CM"/>
        </w:rPr>
        <w:t>most valuable customer segments</w:t>
      </w:r>
      <w:r w:rsidRPr="002E43DC">
        <w:rPr>
          <w:rFonts w:eastAsia="Times New Roman"/>
          <w:sz w:val="28"/>
          <w:szCs w:val="28"/>
          <w:lang w:val="en-GB" w:eastAsia="fr-CM"/>
        </w:rPr>
        <w:t>.</w:t>
      </w:r>
    </w:p>
    <w:p w14:paraId="40F42EDA" w14:textId="31A7E198" w:rsidR="008F07ED" w:rsidRPr="00766071" w:rsidRDefault="008F07ED" w:rsidP="00024E1F">
      <w:pPr>
        <w:pStyle w:val="Paragraphedeliste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2"/>
          <w:szCs w:val="32"/>
          <w:lang w:val="en-GB" w:eastAsia="fr-CM"/>
        </w:rPr>
      </w:pPr>
      <w:r w:rsidRPr="00766071">
        <w:rPr>
          <w:rFonts w:eastAsia="Times New Roman"/>
          <w:b/>
          <w:bCs/>
          <w:sz w:val="32"/>
          <w:szCs w:val="32"/>
          <w:lang w:val="en-GB" w:eastAsia="fr-CM"/>
        </w:rPr>
        <w:t>Advanced Analytics</w:t>
      </w:r>
    </w:p>
    <w:p w14:paraId="72B6418D" w14:textId="77777777" w:rsidR="008F07ED" w:rsidRPr="002E43DC" w:rsidRDefault="008F07ED" w:rsidP="00024E1F">
      <w:pPr>
        <w:spacing w:before="100" w:beforeAutospacing="1" w:after="100" w:afterAutospacing="1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t>This phase will involve:</w:t>
      </w:r>
    </w:p>
    <w:p w14:paraId="25388C4A" w14:textId="176CDCA5" w:rsidR="008F07ED" w:rsidRPr="002E43DC" w:rsidRDefault="008F07ED" w:rsidP="00024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Clustering Analysis</w:t>
      </w:r>
      <w:r w:rsidRPr="002E43DC">
        <w:rPr>
          <w:rFonts w:eastAsia="Times New Roman"/>
          <w:sz w:val="28"/>
          <w:szCs w:val="28"/>
          <w:lang w:val="en-GB" w:eastAsia="fr-CM"/>
        </w:rPr>
        <w:t xml:space="preserve">: Identifying borrower segments based on financial </w:t>
      </w:r>
      <w:r w:rsidR="00D91839" w:rsidRPr="002E43DC">
        <w:rPr>
          <w:rFonts w:eastAsia="Times New Roman"/>
          <w:sz w:val="28"/>
          <w:szCs w:val="28"/>
          <w:lang w:val="en-GB" w:eastAsia="fr-CM"/>
        </w:rPr>
        <w:t>behaviour</w:t>
      </w:r>
      <w:r w:rsidRPr="002E43DC">
        <w:rPr>
          <w:rFonts w:eastAsia="Times New Roman"/>
          <w:sz w:val="28"/>
          <w:szCs w:val="28"/>
          <w:lang w:val="en-GB" w:eastAsia="fr-CM"/>
        </w:rPr>
        <w:t>.</w:t>
      </w:r>
    </w:p>
    <w:p w14:paraId="056ABB0B" w14:textId="4FA7DAC9" w:rsidR="008F07ED" w:rsidRDefault="008F07ED" w:rsidP="00024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Creditworthiness Evaluation</w:t>
      </w:r>
      <w:r w:rsidRPr="002E43DC">
        <w:rPr>
          <w:rFonts w:eastAsia="Times New Roman"/>
          <w:sz w:val="28"/>
          <w:szCs w:val="28"/>
          <w:lang w:val="en-GB" w:eastAsia="fr-CM"/>
        </w:rPr>
        <w:t>: Assessing optimal thresholds for loan approvals.</w:t>
      </w:r>
    </w:p>
    <w:p w14:paraId="75814382" w14:textId="77777777" w:rsidR="00CD7A7B" w:rsidRPr="002E43DC" w:rsidRDefault="00CD7A7B" w:rsidP="00CD7A7B">
      <w:p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</w:p>
    <w:p w14:paraId="6A964566" w14:textId="46595645" w:rsidR="008F07ED" w:rsidRPr="002E43DC" w:rsidRDefault="008F07ED" w:rsidP="00024E1F">
      <w:pPr>
        <w:tabs>
          <w:tab w:val="left" w:pos="5937"/>
        </w:tabs>
        <w:spacing w:before="100" w:beforeAutospacing="1" w:after="100" w:afterAutospacing="1" w:line="240" w:lineRule="auto"/>
        <w:ind w:firstLine="0"/>
        <w:outlineLvl w:val="2"/>
        <w:rPr>
          <w:rFonts w:eastAsia="Times New Roman"/>
          <w:b/>
          <w:bCs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Key Performance Indicators (KPIs)</w:t>
      </w:r>
      <w:r w:rsidR="00D91839" w:rsidRPr="002E43DC">
        <w:rPr>
          <w:rFonts w:eastAsia="Times New Roman"/>
          <w:b/>
          <w:bCs/>
          <w:sz w:val="28"/>
          <w:szCs w:val="28"/>
          <w:lang w:val="en-GB" w:eastAsia="fr-CM"/>
        </w:rPr>
        <w:tab/>
      </w:r>
    </w:p>
    <w:p w14:paraId="21F140EF" w14:textId="77777777" w:rsidR="008F07ED" w:rsidRPr="002E43DC" w:rsidRDefault="008F07ED" w:rsidP="00024E1F">
      <w:pPr>
        <w:spacing w:before="100" w:beforeAutospacing="1" w:after="100" w:afterAutospacing="1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t>The following KPIs will be measured:</w:t>
      </w:r>
    </w:p>
    <w:p w14:paraId="343D55A7" w14:textId="1AF7C0E3" w:rsidR="008F07ED" w:rsidRPr="002E43DC" w:rsidRDefault="008F07ED" w:rsidP="00024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Loan Approval Rate</w:t>
      </w:r>
      <w:r w:rsidRPr="002E43DC">
        <w:rPr>
          <w:rFonts w:eastAsia="Times New Roman"/>
          <w:sz w:val="28"/>
          <w:szCs w:val="28"/>
          <w:lang w:val="en-GB" w:eastAsia="fr-CM"/>
        </w:rPr>
        <w:t>: Percentage of loan applications approved.</w:t>
      </w:r>
    </w:p>
    <w:p w14:paraId="300BAA5B" w14:textId="77777777" w:rsidR="008F07ED" w:rsidRPr="002E43DC" w:rsidRDefault="008F07ED" w:rsidP="00024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Average Loan Amount</w:t>
      </w:r>
      <w:r w:rsidRPr="002E43DC">
        <w:rPr>
          <w:rFonts w:eastAsia="Times New Roman"/>
          <w:sz w:val="28"/>
          <w:szCs w:val="28"/>
          <w:lang w:val="en-GB" w:eastAsia="fr-CM"/>
        </w:rPr>
        <w:t>: Mean loan disbursed to customers.</w:t>
      </w:r>
    </w:p>
    <w:p w14:paraId="4A9331DC" w14:textId="77777777" w:rsidR="008F07ED" w:rsidRPr="002E43DC" w:rsidRDefault="008F07ED" w:rsidP="00024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Interest Rate Distribution</w:t>
      </w:r>
      <w:r w:rsidRPr="002E43DC">
        <w:rPr>
          <w:rFonts w:eastAsia="Times New Roman"/>
          <w:sz w:val="28"/>
          <w:szCs w:val="28"/>
          <w:lang w:val="en-GB" w:eastAsia="fr-CM"/>
        </w:rPr>
        <w:t>: Spread of interest rates across different borrower profiles.</w:t>
      </w:r>
    </w:p>
    <w:p w14:paraId="109EC47D" w14:textId="2DAF7D69" w:rsidR="008F07ED" w:rsidRPr="002E43DC" w:rsidRDefault="008F07ED" w:rsidP="00024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Credit Score Distribution</w:t>
      </w:r>
      <w:r w:rsidRPr="002E43DC">
        <w:rPr>
          <w:rFonts w:eastAsia="Times New Roman"/>
          <w:sz w:val="28"/>
          <w:szCs w:val="28"/>
          <w:lang w:val="en-GB" w:eastAsia="fr-CM"/>
        </w:rPr>
        <w:t>: Analysis of borrower creditworthiness.</w:t>
      </w:r>
    </w:p>
    <w:p w14:paraId="407836DF" w14:textId="777DCCAA" w:rsidR="00766071" w:rsidRDefault="008F07ED" w:rsidP="00CD7A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Profitability Index</w:t>
      </w:r>
      <w:r w:rsidRPr="002E43DC">
        <w:rPr>
          <w:rFonts w:eastAsia="Times New Roman"/>
          <w:sz w:val="28"/>
          <w:szCs w:val="28"/>
          <w:lang w:val="en-GB" w:eastAsia="fr-CM"/>
        </w:rPr>
        <w:t>: Revenue generated from interest payments</w:t>
      </w:r>
      <w:r w:rsidR="007356BF" w:rsidRPr="002E43DC">
        <w:rPr>
          <w:rFonts w:eastAsia="Times New Roman"/>
          <w:sz w:val="28"/>
          <w:szCs w:val="28"/>
          <w:lang w:val="en-GB" w:eastAsia="fr-CM"/>
        </w:rPr>
        <w:t>.</w:t>
      </w:r>
    </w:p>
    <w:p w14:paraId="30218FD1" w14:textId="12971AB9" w:rsidR="00CD7A7B" w:rsidRDefault="00CD7A7B" w:rsidP="00CD7A7B">
      <w:p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</w:p>
    <w:p w14:paraId="1C9D0A7B" w14:textId="77777777" w:rsidR="00CD7A7B" w:rsidRPr="00CD7A7B" w:rsidRDefault="00CD7A7B" w:rsidP="00CD7A7B">
      <w:pPr>
        <w:spacing w:before="100" w:beforeAutospacing="1" w:after="100" w:afterAutospacing="1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</w:p>
    <w:p w14:paraId="64B271D4" w14:textId="67A5EFE8" w:rsidR="008F07ED" w:rsidRPr="00766071" w:rsidRDefault="008F07ED" w:rsidP="00024E1F">
      <w:pPr>
        <w:pStyle w:val="Paragraphedeliste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2"/>
          <w:szCs w:val="32"/>
          <w:lang w:val="en-GB" w:eastAsia="fr-CM"/>
        </w:rPr>
      </w:pPr>
      <w:r w:rsidRPr="00766071">
        <w:rPr>
          <w:rFonts w:eastAsia="Times New Roman"/>
          <w:b/>
          <w:bCs/>
          <w:sz w:val="32"/>
          <w:szCs w:val="32"/>
          <w:lang w:val="en-GB" w:eastAsia="fr-CM"/>
        </w:rPr>
        <w:lastRenderedPageBreak/>
        <w:t>Power BI Dashboard &amp; Visualisation Strategy</w:t>
      </w:r>
    </w:p>
    <w:p w14:paraId="2CC5C7BB" w14:textId="77777777" w:rsidR="008F07ED" w:rsidRPr="002E43DC" w:rsidRDefault="008F07ED" w:rsidP="00024E1F">
      <w:pPr>
        <w:spacing w:before="100" w:beforeAutospacing="1" w:after="100" w:afterAutospacing="1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t>Power BI will be used to create interactive dashboards featuring:</w:t>
      </w:r>
    </w:p>
    <w:p w14:paraId="3A8C121F" w14:textId="0A16D3BF" w:rsidR="008F07ED" w:rsidRPr="002E43DC" w:rsidRDefault="008F07ED" w:rsidP="00024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 xml:space="preserve">Loan Portfolio </w:t>
      </w:r>
      <w:r w:rsidR="000008A4" w:rsidRPr="002E43DC">
        <w:rPr>
          <w:rFonts w:eastAsia="Times New Roman"/>
          <w:b/>
          <w:bCs/>
          <w:sz w:val="28"/>
          <w:szCs w:val="28"/>
          <w:lang w:val="en-GB" w:eastAsia="fr-CM"/>
        </w:rPr>
        <w:t>Summary</w:t>
      </w:r>
      <w:r w:rsidRPr="002E43DC">
        <w:rPr>
          <w:rFonts w:eastAsia="Times New Roman"/>
          <w:sz w:val="28"/>
          <w:szCs w:val="28"/>
          <w:lang w:val="en-GB" w:eastAsia="fr-CM"/>
        </w:rPr>
        <w:t>: Summary statistics on loan disbursement, approvals, and rejections.</w:t>
      </w:r>
    </w:p>
    <w:p w14:paraId="10258CDC" w14:textId="0053139E" w:rsidR="000008A4" w:rsidRPr="0095789D" w:rsidRDefault="000008A4" w:rsidP="00024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Loan Portfolio Overview</w:t>
      </w:r>
      <w:r w:rsidR="008F07ED" w:rsidRPr="002E43DC">
        <w:rPr>
          <w:rFonts w:eastAsia="Times New Roman"/>
          <w:sz w:val="28"/>
          <w:szCs w:val="28"/>
          <w:lang w:val="en-GB" w:eastAsia="fr-CM"/>
        </w:rPr>
        <w:t xml:space="preserve">: </w:t>
      </w:r>
      <w:r w:rsidRPr="002E43DC">
        <w:rPr>
          <w:rFonts w:eastAsia="Times New Roman"/>
          <w:sz w:val="28"/>
          <w:szCs w:val="28"/>
          <w:lang w:val="en-GB" w:eastAsia="fr-CM"/>
        </w:rPr>
        <w:t xml:space="preserve">Approvals </w:t>
      </w:r>
      <w:r w:rsidR="008F07ED" w:rsidRPr="002E43DC">
        <w:rPr>
          <w:rFonts w:eastAsia="Times New Roman"/>
          <w:sz w:val="28"/>
          <w:szCs w:val="28"/>
          <w:lang w:val="en-GB" w:eastAsia="fr-CM"/>
        </w:rPr>
        <w:t>rate by segment, credit score impact</w:t>
      </w:r>
      <w:r w:rsidRPr="002E43DC">
        <w:rPr>
          <w:rFonts w:eastAsia="Times New Roman"/>
          <w:sz w:val="28"/>
          <w:szCs w:val="28"/>
          <w:lang w:val="en-GB" w:eastAsia="fr-CM"/>
        </w:rPr>
        <w:t>, Interest revenue, loan distribution by sector, and high-value customer insights.</w:t>
      </w:r>
    </w:p>
    <w:p w14:paraId="4DB0FA17" w14:textId="1C646A8F" w:rsidR="008F07ED" w:rsidRPr="00766071" w:rsidRDefault="008F07ED" w:rsidP="00024E1F">
      <w:pPr>
        <w:pStyle w:val="Paragraphedeliste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2"/>
          <w:szCs w:val="32"/>
          <w:lang w:val="en-GB" w:eastAsia="fr-CM"/>
        </w:rPr>
      </w:pPr>
      <w:r w:rsidRPr="00766071">
        <w:rPr>
          <w:rFonts w:eastAsia="Times New Roman"/>
          <w:b/>
          <w:bCs/>
          <w:sz w:val="32"/>
          <w:szCs w:val="32"/>
          <w:lang w:val="en-GB" w:eastAsia="fr-CM"/>
        </w:rPr>
        <w:t>Strategic Recommendations</w:t>
      </w:r>
    </w:p>
    <w:p w14:paraId="3E658D91" w14:textId="59B80360" w:rsidR="00B64FBC" w:rsidRPr="002E43DC" w:rsidRDefault="00B64FBC" w:rsidP="00024E1F">
      <w:pPr>
        <w:pStyle w:val="Paragraphedeliste"/>
        <w:numPr>
          <w:ilvl w:val="0"/>
          <w:numId w:val="9"/>
        </w:numPr>
        <w:tabs>
          <w:tab w:val="left" w:pos="2260"/>
        </w:tabs>
        <w:spacing w:after="0" w:line="240" w:lineRule="auto"/>
        <w:rPr>
          <w:rFonts w:eastAsia="Times New Roman"/>
          <w:b/>
          <w:bCs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Optimizing Loan Allocation Criteria</w:t>
      </w:r>
    </w:p>
    <w:p w14:paraId="58F4DB43" w14:textId="11A5982F" w:rsidR="00B64FBC" w:rsidRPr="002E43DC" w:rsidRDefault="00B64FBC" w:rsidP="00024E1F">
      <w:pPr>
        <w:pStyle w:val="Paragraphedeliste"/>
        <w:numPr>
          <w:ilvl w:val="0"/>
          <w:numId w:val="12"/>
        </w:numPr>
        <w:tabs>
          <w:tab w:val="left" w:pos="2260"/>
        </w:tabs>
        <w:spacing w:after="0" w:line="240" w:lineRule="auto"/>
        <w:rPr>
          <w:rFonts w:eastAsia="Times New Roman"/>
          <w:b/>
          <w:bCs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Professional Experience and Loan Acceptance</w:t>
      </w:r>
    </w:p>
    <w:p w14:paraId="5EBAB463" w14:textId="346188DF" w:rsidR="00B64FBC" w:rsidRPr="002E43DC" w:rsidRDefault="00B64FBC" w:rsidP="00024E1F">
      <w:pPr>
        <w:tabs>
          <w:tab w:val="left" w:pos="2260"/>
        </w:tabs>
        <w:spacing w:after="0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Strategy</w:t>
      </w:r>
      <w:r w:rsidRPr="002E43DC">
        <w:rPr>
          <w:rFonts w:eastAsia="Times New Roman"/>
          <w:sz w:val="28"/>
          <w:szCs w:val="28"/>
          <w:lang w:val="en-GB" w:eastAsia="fr-CM"/>
        </w:rPr>
        <w:t>: Prioritize borrowers with greater professional stability by adjusting eligibility criteria.</w:t>
      </w:r>
    </w:p>
    <w:p w14:paraId="3BA71155" w14:textId="77777777" w:rsidR="00B64FBC" w:rsidRPr="002E43DC" w:rsidRDefault="00B64FBC" w:rsidP="00024E1F">
      <w:pPr>
        <w:tabs>
          <w:tab w:val="left" w:pos="2260"/>
        </w:tabs>
        <w:spacing w:after="0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Action</w:t>
      </w:r>
      <w:r w:rsidRPr="002E43DC">
        <w:rPr>
          <w:rFonts w:eastAsia="Times New Roman"/>
          <w:sz w:val="28"/>
          <w:szCs w:val="28"/>
          <w:lang w:val="en-GB" w:eastAsia="fr-CM"/>
        </w:rPr>
        <w:t>:</w:t>
      </w:r>
    </w:p>
    <w:p w14:paraId="5F757C71" w14:textId="77777777" w:rsidR="00B64FBC" w:rsidRPr="002E43DC" w:rsidRDefault="00B64FBC" w:rsidP="00024E1F">
      <w:pPr>
        <w:pStyle w:val="Paragraphedeliste"/>
        <w:numPr>
          <w:ilvl w:val="0"/>
          <w:numId w:val="11"/>
        </w:numPr>
        <w:tabs>
          <w:tab w:val="left" w:pos="2260"/>
        </w:tabs>
        <w:spacing w:after="0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t>Offer preferential rates to applicants with significant professional experience</w:t>
      </w:r>
    </w:p>
    <w:p w14:paraId="62B798B3" w14:textId="116B6103" w:rsidR="00B64FBC" w:rsidRPr="002E43DC" w:rsidRDefault="00B64FBC" w:rsidP="00024E1F">
      <w:pPr>
        <w:pStyle w:val="Paragraphedeliste"/>
        <w:numPr>
          <w:ilvl w:val="0"/>
          <w:numId w:val="11"/>
        </w:numPr>
        <w:tabs>
          <w:tab w:val="left" w:pos="2260"/>
        </w:tabs>
        <w:spacing w:after="0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t>Develop solutions for young professionals with little experience by integrating other stability criteria (banking history, type of employment contract).</w:t>
      </w:r>
    </w:p>
    <w:p w14:paraId="3869F2CE" w14:textId="77777777" w:rsidR="00B64FBC" w:rsidRPr="002E43DC" w:rsidRDefault="00B64FBC" w:rsidP="00024E1F">
      <w:pPr>
        <w:tabs>
          <w:tab w:val="left" w:pos="2260"/>
        </w:tabs>
        <w:spacing w:after="0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</w:p>
    <w:p w14:paraId="53949244" w14:textId="53EE5709" w:rsidR="00B64FBC" w:rsidRPr="002E43DC" w:rsidRDefault="00B64FBC" w:rsidP="00024E1F">
      <w:pPr>
        <w:pStyle w:val="Paragraphedeliste"/>
        <w:numPr>
          <w:ilvl w:val="0"/>
          <w:numId w:val="12"/>
        </w:numPr>
        <w:tabs>
          <w:tab w:val="left" w:pos="2260"/>
        </w:tabs>
        <w:spacing w:after="0" w:line="240" w:lineRule="auto"/>
        <w:rPr>
          <w:rFonts w:eastAsia="Times New Roman"/>
          <w:b/>
          <w:bCs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Real Estate Ownership and Loan Acceptance</w:t>
      </w:r>
    </w:p>
    <w:p w14:paraId="1B7869A7" w14:textId="379D8B6D" w:rsidR="00B64FBC" w:rsidRPr="002E43DC" w:rsidRDefault="00B64FBC" w:rsidP="00024E1F">
      <w:pPr>
        <w:tabs>
          <w:tab w:val="left" w:pos="2260"/>
        </w:tabs>
        <w:spacing w:after="0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Strategy</w:t>
      </w:r>
      <w:r w:rsidRPr="002E43DC">
        <w:rPr>
          <w:rFonts w:eastAsia="Times New Roman"/>
          <w:sz w:val="28"/>
          <w:szCs w:val="28"/>
          <w:lang w:val="en-GB" w:eastAsia="fr-CM"/>
        </w:rPr>
        <w:t>: Reassess risk criteria for homeowners and tailor offers to the most reliable profiles.</w:t>
      </w:r>
    </w:p>
    <w:p w14:paraId="62A87B20" w14:textId="0FE934CA" w:rsidR="00B64FBC" w:rsidRPr="002E43DC" w:rsidRDefault="00B64FBC" w:rsidP="00024E1F">
      <w:pPr>
        <w:tabs>
          <w:tab w:val="left" w:pos="2260"/>
        </w:tabs>
        <w:spacing w:after="0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Action</w:t>
      </w:r>
      <w:r w:rsidRPr="002E43DC">
        <w:rPr>
          <w:rFonts w:eastAsia="Times New Roman"/>
          <w:sz w:val="28"/>
          <w:szCs w:val="28"/>
          <w:lang w:val="en-GB" w:eastAsia="fr-CM"/>
        </w:rPr>
        <w:t>:</w:t>
      </w:r>
    </w:p>
    <w:p w14:paraId="2EA41951" w14:textId="0A8AF2B3" w:rsidR="00B64FBC" w:rsidRPr="002E43DC" w:rsidRDefault="00B97CEC" w:rsidP="00024E1F">
      <w:pPr>
        <w:pStyle w:val="Paragraphedeliste"/>
        <w:numPr>
          <w:ilvl w:val="0"/>
          <w:numId w:val="13"/>
        </w:numPr>
        <w:tabs>
          <w:tab w:val="left" w:pos="2260"/>
        </w:tabs>
        <w:spacing w:after="0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t>Analyse</w:t>
      </w:r>
      <w:r w:rsidR="00B64FBC" w:rsidRPr="002E43DC">
        <w:rPr>
          <w:rFonts w:eastAsia="Times New Roman"/>
          <w:sz w:val="28"/>
          <w:szCs w:val="28"/>
          <w:lang w:val="en-GB" w:eastAsia="fr-CM"/>
        </w:rPr>
        <w:t xml:space="preserve"> why homeowners have a lower acceptance rate than renters and adjust risk assessment criteria.</w:t>
      </w:r>
    </w:p>
    <w:p w14:paraId="1179353F" w14:textId="31FA9736" w:rsidR="00B64FBC" w:rsidRPr="002E43DC" w:rsidRDefault="00B64FBC" w:rsidP="00024E1F">
      <w:pPr>
        <w:pStyle w:val="Paragraphedeliste"/>
        <w:numPr>
          <w:ilvl w:val="0"/>
          <w:numId w:val="13"/>
        </w:numPr>
        <w:tabs>
          <w:tab w:val="left" w:pos="2260"/>
        </w:tabs>
        <w:spacing w:after="0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t>Develop refinancing or debt consolidation offers for homeowners to better meet their needs.</w:t>
      </w:r>
    </w:p>
    <w:p w14:paraId="7587B873" w14:textId="77777777" w:rsidR="00D01E02" w:rsidRPr="002E43DC" w:rsidRDefault="00D01E02" w:rsidP="00024E1F">
      <w:pPr>
        <w:tabs>
          <w:tab w:val="left" w:pos="2260"/>
        </w:tabs>
        <w:spacing w:after="0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</w:p>
    <w:p w14:paraId="71FC62D0" w14:textId="4D4F0EF9" w:rsidR="00B64FBC" w:rsidRPr="002E43DC" w:rsidRDefault="00B64FBC" w:rsidP="00024E1F">
      <w:pPr>
        <w:pStyle w:val="Paragraphedeliste"/>
        <w:numPr>
          <w:ilvl w:val="0"/>
          <w:numId w:val="12"/>
        </w:numPr>
        <w:tabs>
          <w:tab w:val="left" w:pos="2260"/>
        </w:tabs>
        <w:spacing w:after="0" w:line="240" w:lineRule="auto"/>
        <w:rPr>
          <w:rFonts w:eastAsia="Times New Roman"/>
          <w:b/>
          <w:bCs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Default History and Loan Acceptance</w:t>
      </w:r>
    </w:p>
    <w:p w14:paraId="77DEBB9C" w14:textId="33FE0D9B" w:rsidR="00B64FBC" w:rsidRPr="002E43DC" w:rsidRDefault="00B64FBC" w:rsidP="00024E1F">
      <w:pPr>
        <w:tabs>
          <w:tab w:val="left" w:pos="2260"/>
        </w:tabs>
        <w:spacing w:after="0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Strategy</w:t>
      </w:r>
      <w:r w:rsidRPr="002E43DC">
        <w:rPr>
          <w:rFonts w:eastAsia="Times New Roman"/>
          <w:sz w:val="28"/>
          <w:szCs w:val="28"/>
          <w:lang w:val="en-GB" w:eastAsia="fr-CM"/>
        </w:rPr>
        <w:t>: Implement a more nuanced scoring model for borrowers with a history of default.</w:t>
      </w:r>
    </w:p>
    <w:p w14:paraId="6CF1C005" w14:textId="3BD6A17D" w:rsidR="00B64FBC" w:rsidRPr="002E43DC" w:rsidRDefault="00B64FBC" w:rsidP="00024E1F">
      <w:pPr>
        <w:tabs>
          <w:tab w:val="left" w:pos="2260"/>
        </w:tabs>
        <w:spacing w:after="0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Action</w:t>
      </w:r>
      <w:r w:rsidRPr="002E43DC">
        <w:rPr>
          <w:rFonts w:eastAsia="Times New Roman"/>
          <w:sz w:val="28"/>
          <w:szCs w:val="28"/>
          <w:lang w:val="en-GB" w:eastAsia="fr-CM"/>
        </w:rPr>
        <w:t>:</w:t>
      </w:r>
    </w:p>
    <w:p w14:paraId="3DF6B352" w14:textId="7DDAD5F0" w:rsidR="00B64FBC" w:rsidRPr="002E43DC" w:rsidRDefault="00B64FBC" w:rsidP="00024E1F">
      <w:pPr>
        <w:pStyle w:val="Paragraphedeliste"/>
        <w:numPr>
          <w:ilvl w:val="0"/>
          <w:numId w:val="14"/>
        </w:numPr>
        <w:tabs>
          <w:tab w:val="left" w:pos="2260"/>
        </w:tabs>
        <w:spacing w:after="0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t xml:space="preserve">Introduce a "second chance" program with small loans and strict monitoring for borrowers with a history of default but recent improvement in their financial </w:t>
      </w:r>
      <w:r w:rsidR="00B97CEC" w:rsidRPr="002E43DC">
        <w:rPr>
          <w:rFonts w:eastAsia="Times New Roman"/>
          <w:sz w:val="28"/>
          <w:szCs w:val="28"/>
          <w:lang w:val="en-GB" w:eastAsia="fr-CM"/>
        </w:rPr>
        <w:t>behaviour</w:t>
      </w:r>
      <w:r w:rsidRPr="002E43DC">
        <w:rPr>
          <w:rFonts w:eastAsia="Times New Roman"/>
          <w:sz w:val="28"/>
          <w:szCs w:val="28"/>
          <w:lang w:val="en-GB" w:eastAsia="fr-CM"/>
        </w:rPr>
        <w:t>.</w:t>
      </w:r>
    </w:p>
    <w:p w14:paraId="02DF64D9" w14:textId="1C46CE15" w:rsidR="00B64FBC" w:rsidRPr="002E43DC" w:rsidRDefault="00B64FBC" w:rsidP="00024E1F">
      <w:pPr>
        <w:pStyle w:val="Paragraphedeliste"/>
        <w:numPr>
          <w:ilvl w:val="0"/>
          <w:numId w:val="14"/>
        </w:numPr>
        <w:tabs>
          <w:tab w:val="left" w:pos="2260"/>
        </w:tabs>
        <w:spacing w:after="0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t>Add mandatory insurance to loans for these profiles to reduce the risk of default.</w:t>
      </w:r>
    </w:p>
    <w:p w14:paraId="635CADAE" w14:textId="1F6ABF1F" w:rsidR="00D01E02" w:rsidRDefault="0095789D" w:rsidP="00024E1F">
      <w:pPr>
        <w:tabs>
          <w:tab w:val="left" w:pos="1894"/>
        </w:tabs>
        <w:spacing w:after="0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  <w:r>
        <w:rPr>
          <w:rFonts w:eastAsia="Times New Roman"/>
          <w:sz w:val="28"/>
          <w:szCs w:val="28"/>
          <w:lang w:val="en-GB" w:eastAsia="fr-CM"/>
        </w:rPr>
        <w:tab/>
      </w:r>
    </w:p>
    <w:p w14:paraId="5D32D08C" w14:textId="7BF3C8EE" w:rsidR="0095789D" w:rsidRDefault="0095789D" w:rsidP="00024E1F">
      <w:pPr>
        <w:tabs>
          <w:tab w:val="left" w:pos="1894"/>
        </w:tabs>
        <w:spacing w:after="0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</w:p>
    <w:p w14:paraId="52705BE1" w14:textId="77777777" w:rsidR="00986384" w:rsidRPr="002E43DC" w:rsidRDefault="00986384" w:rsidP="00024E1F">
      <w:pPr>
        <w:tabs>
          <w:tab w:val="left" w:pos="1894"/>
        </w:tabs>
        <w:spacing w:after="0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</w:p>
    <w:p w14:paraId="4F2C8663" w14:textId="247298DC" w:rsidR="00B64FBC" w:rsidRPr="002E43DC" w:rsidRDefault="00B64FBC" w:rsidP="00024E1F">
      <w:pPr>
        <w:pStyle w:val="Paragraphedeliste"/>
        <w:numPr>
          <w:ilvl w:val="0"/>
          <w:numId w:val="12"/>
        </w:numPr>
        <w:tabs>
          <w:tab w:val="left" w:pos="2260"/>
        </w:tabs>
        <w:spacing w:after="0" w:line="240" w:lineRule="auto"/>
        <w:rPr>
          <w:rFonts w:eastAsia="Times New Roman"/>
          <w:b/>
          <w:bCs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lastRenderedPageBreak/>
        <w:t>Credit Score and Acceptance Rate</w:t>
      </w:r>
    </w:p>
    <w:p w14:paraId="159B738B" w14:textId="592D0BB8" w:rsidR="00B64FBC" w:rsidRPr="002E43DC" w:rsidRDefault="00B64FBC" w:rsidP="00024E1F">
      <w:pPr>
        <w:tabs>
          <w:tab w:val="left" w:pos="2260"/>
        </w:tabs>
        <w:spacing w:after="0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Strategy</w:t>
      </w:r>
      <w:r w:rsidRPr="002E43DC">
        <w:rPr>
          <w:rFonts w:eastAsia="Times New Roman"/>
          <w:sz w:val="28"/>
          <w:szCs w:val="28"/>
          <w:lang w:val="en-GB" w:eastAsia="fr-CM"/>
        </w:rPr>
        <w:t>: Refine credit score analysis to identify critical acceptance thresholds.</w:t>
      </w:r>
    </w:p>
    <w:p w14:paraId="7C580A58" w14:textId="11AA9BF0" w:rsidR="00B64FBC" w:rsidRPr="002E43DC" w:rsidRDefault="00B64FBC" w:rsidP="00024E1F">
      <w:pPr>
        <w:tabs>
          <w:tab w:val="left" w:pos="2260"/>
        </w:tabs>
        <w:spacing w:after="0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Action</w:t>
      </w:r>
      <w:r w:rsidRPr="002E43DC">
        <w:rPr>
          <w:rFonts w:eastAsia="Times New Roman"/>
          <w:sz w:val="28"/>
          <w:szCs w:val="28"/>
          <w:lang w:val="en-GB" w:eastAsia="fr-CM"/>
        </w:rPr>
        <w:t>:</w:t>
      </w:r>
    </w:p>
    <w:p w14:paraId="6CFF3651" w14:textId="27F8DFB3" w:rsidR="00B64FBC" w:rsidRPr="002E43DC" w:rsidRDefault="00B64FBC" w:rsidP="00024E1F">
      <w:pPr>
        <w:pStyle w:val="Paragraphedeliste"/>
        <w:numPr>
          <w:ilvl w:val="0"/>
          <w:numId w:val="15"/>
        </w:numPr>
        <w:tabs>
          <w:tab w:val="left" w:pos="2260"/>
        </w:tabs>
        <w:spacing w:after="0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t>Implement more precise credit score intervals to detect the highest-risk profiles.</w:t>
      </w:r>
    </w:p>
    <w:p w14:paraId="73CCDC71" w14:textId="30278143" w:rsidR="00B64FBC" w:rsidRPr="002E43DC" w:rsidRDefault="00B64FBC" w:rsidP="00024E1F">
      <w:pPr>
        <w:pStyle w:val="Paragraphedeliste"/>
        <w:numPr>
          <w:ilvl w:val="0"/>
          <w:numId w:val="15"/>
        </w:numPr>
        <w:tabs>
          <w:tab w:val="left" w:pos="2260"/>
        </w:tabs>
        <w:spacing w:after="0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t>Offer credit improvement solutions (financial education, personalized monitoring) for borrowers close to the acceptance threshold.</w:t>
      </w:r>
    </w:p>
    <w:p w14:paraId="7696C4FF" w14:textId="77777777" w:rsidR="00D01E02" w:rsidRPr="002E43DC" w:rsidRDefault="00D01E02" w:rsidP="00024E1F">
      <w:pPr>
        <w:tabs>
          <w:tab w:val="left" w:pos="2260"/>
        </w:tabs>
        <w:spacing w:after="0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</w:p>
    <w:p w14:paraId="1531D530" w14:textId="67EBE425" w:rsidR="00B64FBC" w:rsidRPr="002E43DC" w:rsidRDefault="00B64FBC" w:rsidP="00024E1F">
      <w:pPr>
        <w:pStyle w:val="Paragraphedeliste"/>
        <w:numPr>
          <w:ilvl w:val="0"/>
          <w:numId w:val="9"/>
        </w:numPr>
        <w:tabs>
          <w:tab w:val="left" w:pos="2260"/>
        </w:tabs>
        <w:spacing w:after="0" w:line="240" w:lineRule="auto"/>
        <w:rPr>
          <w:rFonts w:eastAsia="Times New Roman"/>
          <w:b/>
          <w:bCs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 xml:space="preserve">Optimization of Loan Management and Borrower </w:t>
      </w:r>
      <w:r w:rsidR="00B97CEC" w:rsidRPr="002E43DC">
        <w:rPr>
          <w:rFonts w:eastAsia="Times New Roman"/>
          <w:b/>
          <w:bCs/>
          <w:sz w:val="28"/>
          <w:szCs w:val="28"/>
          <w:lang w:val="en-GB" w:eastAsia="fr-CM"/>
        </w:rPr>
        <w:t>Behaviour</w:t>
      </w:r>
    </w:p>
    <w:p w14:paraId="33CC48E9" w14:textId="7CE5A5F2" w:rsidR="00B64FBC" w:rsidRPr="002E43DC" w:rsidRDefault="00B64FBC" w:rsidP="00024E1F">
      <w:pPr>
        <w:pStyle w:val="Paragraphedeliste"/>
        <w:numPr>
          <w:ilvl w:val="0"/>
          <w:numId w:val="16"/>
        </w:numPr>
        <w:tabs>
          <w:tab w:val="left" w:pos="2260"/>
        </w:tabs>
        <w:spacing w:after="0" w:line="240" w:lineRule="auto"/>
        <w:rPr>
          <w:rFonts w:eastAsia="Times New Roman"/>
          <w:b/>
          <w:bCs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Relationship Between Borrowed Amount and Speed ​​of Repayment</w:t>
      </w:r>
    </w:p>
    <w:p w14:paraId="476BBF3A" w14:textId="2418B91F" w:rsidR="00B64FBC" w:rsidRPr="002E43DC" w:rsidRDefault="00B64FBC" w:rsidP="00024E1F">
      <w:pPr>
        <w:tabs>
          <w:tab w:val="left" w:pos="2260"/>
        </w:tabs>
        <w:spacing w:after="0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Strategy</w:t>
      </w:r>
      <w:r w:rsidRPr="002E43DC">
        <w:rPr>
          <w:rFonts w:eastAsia="Times New Roman"/>
          <w:sz w:val="28"/>
          <w:szCs w:val="28"/>
          <w:lang w:val="en-GB" w:eastAsia="fr-CM"/>
        </w:rPr>
        <w:t>: Adapt the repayment term and terms based on the borrowed amount and risk profile.</w:t>
      </w:r>
    </w:p>
    <w:p w14:paraId="459C2F7F" w14:textId="46436F7C" w:rsidR="00B64FBC" w:rsidRPr="002E43DC" w:rsidRDefault="00B64FBC" w:rsidP="00024E1F">
      <w:pPr>
        <w:tabs>
          <w:tab w:val="left" w:pos="2260"/>
        </w:tabs>
        <w:spacing w:after="0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Action</w:t>
      </w:r>
      <w:r w:rsidRPr="002E43DC">
        <w:rPr>
          <w:rFonts w:eastAsia="Times New Roman"/>
          <w:sz w:val="28"/>
          <w:szCs w:val="28"/>
          <w:lang w:val="en-GB" w:eastAsia="fr-CM"/>
        </w:rPr>
        <w:t>:</w:t>
      </w:r>
    </w:p>
    <w:p w14:paraId="39640247" w14:textId="66222071" w:rsidR="00B64FBC" w:rsidRPr="002E43DC" w:rsidRDefault="00B64FBC" w:rsidP="00024E1F">
      <w:pPr>
        <w:pStyle w:val="Paragraphedeliste"/>
        <w:numPr>
          <w:ilvl w:val="0"/>
          <w:numId w:val="17"/>
        </w:numPr>
        <w:tabs>
          <w:tab w:val="left" w:pos="2260"/>
        </w:tabs>
        <w:spacing w:after="0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t>Develop small-amount loans with more competitive rates to encourage rapid repayment.</w:t>
      </w:r>
    </w:p>
    <w:p w14:paraId="4F5E1480" w14:textId="5E915B80" w:rsidR="00B64FBC" w:rsidRPr="002E43DC" w:rsidRDefault="00B64FBC" w:rsidP="00024E1F">
      <w:pPr>
        <w:pStyle w:val="Paragraphedeliste"/>
        <w:numPr>
          <w:ilvl w:val="0"/>
          <w:numId w:val="17"/>
        </w:numPr>
        <w:tabs>
          <w:tab w:val="left" w:pos="2260"/>
        </w:tabs>
        <w:spacing w:after="0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t>Offer flexible repayment options for large loans to avoid defaults.</w:t>
      </w:r>
    </w:p>
    <w:p w14:paraId="097030BE" w14:textId="77777777" w:rsidR="00D01E02" w:rsidRPr="002E43DC" w:rsidRDefault="00D01E02" w:rsidP="00024E1F">
      <w:pPr>
        <w:tabs>
          <w:tab w:val="left" w:pos="2260"/>
        </w:tabs>
        <w:spacing w:after="0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</w:p>
    <w:p w14:paraId="67455AF3" w14:textId="42814296" w:rsidR="00B64FBC" w:rsidRPr="002E43DC" w:rsidRDefault="00B64FBC" w:rsidP="00024E1F">
      <w:pPr>
        <w:pStyle w:val="Paragraphedeliste"/>
        <w:numPr>
          <w:ilvl w:val="0"/>
          <w:numId w:val="16"/>
        </w:numPr>
        <w:tabs>
          <w:tab w:val="left" w:pos="2260"/>
        </w:tabs>
        <w:spacing w:after="0" w:line="240" w:lineRule="auto"/>
        <w:rPr>
          <w:rFonts w:eastAsia="Times New Roman"/>
          <w:b/>
          <w:bCs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Loan Acceptance According to Purpose</w:t>
      </w:r>
    </w:p>
    <w:p w14:paraId="3C2560DD" w14:textId="71B32C8C" w:rsidR="00B64FBC" w:rsidRPr="002E43DC" w:rsidRDefault="00B64FBC" w:rsidP="00024E1F">
      <w:pPr>
        <w:tabs>
          <w:tab w:val="left" w:pos="2260"/>
        </w:tabs>
        <w:spacing w:after="0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Strategy</w:t>
      </w:r>
      <w:r w:rsidRPr="002E43DC">
        <w:rPr>
          <w:rFonts w:eastAsia="Times New Roman"/>
          <w:sz w:val="28"/>
          <w:szCs w:val="28"/>
          <w:lang w:val="en-GB" w:eastAsia="fr-CM"/>
        </w:rPr>
        <w:t>: Prioritize loans for less risky uses while optimizing approval for other categories.</w:t>
      </w:r>
    </w:p>
    <w:p w14:paraId="3C82AFAE" w14:textId="7FDA386A" w:rsidR="00B64FBC" w:rsidRPr="002E43DC" w:rsidRDefault="00B64FBC" w:rsidP="00024E1F">
      <w:pPr>
        <w:tabs>
          <w:tab w:val="left" w:pos="2260"/>
        </w:tabs>
        <w:spacing w:after="0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Action</w:t>
      </w:r>
      <w:r w:rsidRPr="002E43DC">
        <w:rPr>
          <w:rFonts w:eastAsia="Times New Roman"/>
          <w:sz w:val="28"/>
          <w:szCs w:val="28"/>
          <w:lang w:val="en-GB" w:eastAsia="fr-CM"/>
        </w:rPr>
        <w:t>:</w:t>
      </w:r>
    </w:p>
    <w:p w14:paraId="4D9F9653" w14:textId="6229FCF5" w:rsidR="00B64FBC" w:rsidRPr="002E43DC" w:rsidRDefault="00B64FBC" w:rsidP="00024E1F">
      <w:pPr>
        <w:pStyle w:val="Paragraphedeliste"/>
        <w:numPr>
          <w:ilvl w:val="0"/>
          <w:numId w:val="18"/>
        </w:numPr>
        <w:tabs>
          <w:tab w:val="left" w:pos="2260"/>
        </w:tabs>
        <w:spacing w:after="0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t>Strengthen evaluation criteria for loans intended for risky uses such as personal investments.</w:t>
      </w:r>
    </w:p>
    <w:p w14:paraId="0742EDE2" w14:textId="533FE962" w:rsidR="00B64FBC" w:rsidRPr="002E43DC" w:rsidRDefault="00B64FBC" w:rsidP="00024E1F">
      <w:pPr>
        <w:pStyle w:val="Paragraphedeliste"/>
        <w:numPr>
          <w:ilvl w:val="0"/>
          <w:numId w:val="18"/>
        </w:numPr>
        <w:tabs>
          <w:tab w:val="left" w:pos="2260"/>
        </w:tabs>
        <w:spacing w:after="0" w:line="240" w:lineRule="auto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t xml:space="preserve">Encourage loans for debt consolidation and medical expenses with </w:t>
      </w:r>
      <w:r w:rsidR="00D01E02" w:rsidRPr="002E43DC">
        <w:rPr>
          <w:rFonts w:eastAsia="Times New Roman"/>
          <w:sz w:val="28"/>
          <w:szCs w:val="28"/>
          <w:lang w:val="en-GB" w:eastAsia="fr-CM"/>
        </w:rPr>
        <w:t>favourable</w:t>
      </w:r>
      <w:r w:rsidRPr="002E43DC">
        <w:rPr>
          <w:rFonts w:eastAsia="Times New Roman"/>
          <w:sz w:val="28"/>
          <w:szCs w:val="28"/>
          <w:lang w:val="en-GB" w:eastAsia="fr-CM"/>
        </w:rPr>
        <w:t xml:space="preserve"> terms for these segments.</w:t>
      </w:r>
      <w:r w:rsidRPr="002E43DC">
        <w:rPr>
          <w:rFonts w:eastAsia="Times New Roman"/>
          <w:sz w:val="28"/>
          <w:szCs w:val="28"/>
          <w:lang w:val="en-GB" w:eastAsia="fr-CM"/>
        </w:rPr>
        <w:tab/>
      </w:r>
    </w:p>
    <w:p w14:paraId="08527D8D" w14:textId="77777777" w:rsidR="00486F69" w:rsidRDefault="00486F69" w:rsidP="00024E1F">
      <w:pPr>
        <w:spacing w:before="100" w:beforeAutospacing="1" w:after="100" w:afterAutospacing="1" w:line="240" w:lineRule="auto"/>
        <w:ind w:firstLine="0"/>
        <w:outlineLvl w:val="1"/>
        <w:rPr>
          <w:rFonts w:eastAsia="Times New Roman"/>
          <w:b/>
          <w:bCs/>
          <w:sz w:val="36"/>
          <w:szCs w:val="36"/>
          <w:lang w:val="en-GB" w:eastAsia="fr-CM"/>
        </w:rPr>
      </w:pPr>
    </w:p>
    <w:p w14:paraId="513DAB5A" w14:textId="5C00087D" w:rsidR="008F07ED" w:rsidRPr="0095789D" w:rsidRDefault="008F07ED" w:rsidP="00024E1F">
      <w:pPr>
        <w:spacing w:before="100" w:beforeAutospacing="1" w:after="100" w:afterAutospacing="1" w:line="240" w:lineRule="auto"/>
        <w:ind w:firstLine="0"/>
        <w:outlineLvl w:val="1"/>
        <w:rPr>
          <w:rFonts w:eastAsia="Times New Roman"/>
          <w:b/>
          <w:bCs/>
          <w:sz w:val="36"/>
          <w:szCs w:val="36"/>
          <w:lang w:val="en-GB" w:eastAsia="fr-CM"/>
        </w:rPr>
      </w:pPr>
      <w:r w:rsidRPr="0095789D">
        <w:rPr>
          <w:rFonts w:eastAsia="Times New Roman"/>
          <w:b/>
          <w:bCs/>
          <w:sz w:val="36"/>
          <w:szCs w:val="36"/>
          <w:lang w:val="en-GB" w:eastAsia="fr-CM"/>
        </w:rPr>
        <w:t>Conclusion</w:t>
      </w:r>
    </w:p>
    <w:p w14:paraId="45E38C03" w14:textId="00384444" w:rsidR="008F07ED" w:rsidRPr="002E43DC" w:rsidRDefault="008F07ED" w:rsidP="00024E1F">
      <w:pPr>
        <w:spacing w:before="100" w:beforeAutospacing="1" w:after="100" w:afterAutospacing="1" w:line="240" w:lineRule="auto"/>
        <w:ind w:firstLine="0"/>
        <w:rPr>
          <w:rFonts w:eastAsia="Times New Roman"/>
          <w:sz w:val="28"/>
          <w:szCs w:val="28"/>
          <w:lang w:val="en-GB" w:eastAsia="fr-CM"/>
        </w:rPr>
      </w:pPr>
      <w:r w:rsidRPr="002E43DC">
        <w:rPr>
          <w:rFonts w:eastAsia="Times New Roman"/>
          <w:sz w:val="28"/>
          <w:szCs w:val="28"/>
          <w:lang w:val="en-GB" w:eastAsia="fr-CM"/>
        </w:rPr>
        <w:t xml:space="preserve">This analysis provides HSBC UK with actionable insights into its loan portfolio. By optimising lending strategies and focusing on profitable segments, HSBC can </w:t>
      </w:r>
      <w:r w:rsidRPr="002E43DC">
        <w:rPr>
          <w:rFonts w:eastAsia="Times New Roman"/>
          <w:b/>
          <w:bCs/>
          <w:sz w:val="28"/>
          <w:szCs w:val="28"/>
          <w:lang w:val="en-GB" w:eastAsia="fr-CM"/>
        </w:rPr>
        <w:t>enhance profitability while minimising risk</w:t>
      </w:r>
      <w:r w:rsidRPr="002E43DC">
        <w:rPr>
          <w:rFonts w:eastAsia="Times New Roman"/>
          <w:sz w:val="28"/>
          <w:szCs w:val="28"/>
          <w:lang w:val="en-GB" w:eastAsia="fr-CM"/>
        </w:rPr>
        <w:t>. The next steps include implementing the recommendations and monitoring key performance indicators (KPIs) to evaluate their impact.</w:t>
      </w:r>
    </w:p>
    <w:p w14:paraId="3CA3F039" w14:textId="77777777" w:rsidR="00E25B1C" w:rsidRPr="002E43DC" w:rsidRDefault="00E25B1C" w:rsidP="00024E1F">
      <w:pPr>
        <w:rPr>
          <w:sz w:val="28"/>
          <w:szCs w:val="28"/>
          <w:lang w:val="en-GB"/>
        </w:rPr>
      </w:pPr>
    </w:p>
    <w:sectPr w:rsidR="00E25B1C" w:rsidRPr="002E4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5289"/>
    <w:multiLevelType w:val="hybridMultilevel"/>
    <w:tmpl w:val="334687CE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E7FF5"/>
    <w:multiLevelType w:val="multilevel"/>
    <w:tmpl w:val="5DC6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45840"/>
    <w:multiLevelType w:val="hybridMultilevel"/>
    <w:tmpl w:val="D848DB5C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91932"/>
    <w:multiLevelType w:val="hybridMultilevel"/>
    <w:tmpl w:val="089EEF8A"/>
    <w:lvl w:ilvl="0" w:tplc="2C0C0015">
      <w:start w:val="1"/>
      <w:numFmt w:val="upperLetter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82D77"/>
    <w:multiLevelType w:val="multilevel"/>
    <w:tmpl w:val="D6227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43CE0"/>
    <w:multiLevelType w:val="hybridMultilevel"/>
    <w:tmpl w:val="EAD6D790"/>
    <w:lvl w:ilvl="0" w:tplc="2C0C0015">
      <w:start w:val="1"/>
      <w:numFmt w:val="upperLetter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F3A02"/>
    <w:multiLevelType w:val="hybridMultilevel"/>
    <w:tmpl w:val="06D0D15A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46715"/>
    <w:multiLevelType w:val="hybridMultilevel"/>
    <w:tmpl w:val="F85C7662"/>
    <w:lvl w:ilvl="0" w:tplc="2C0C0019">
      <w:start w:val="1"/>
      <w:numFmt w:val="lowerLetter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7496B"/>
    <w:multiLevelType w:val="hybridMultilevel"/>
    <w:tmpl w:val="D75EB4E4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16FBE"/>
    <w:multiLevelType w:val="hybridMultilevel"/>
    <w:tmpl w:val="A6B01634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D1AD3"/>
    <w:multiLevelType w:val="multilevel"/>
    <w:tmpl w:val="8A50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12732"/>
    <w:multiLevelType w:val="multilevel"/>
    <w:tmpl w:val="9D9851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CF3BC8"/>
    <w:multiLevelType w:val="multilevel"/>
    <w:tmpl w:val="9EAA8C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F43946"/>
    <w:multiLevelType w:val="hybridMultilevel"/>
    <w:tmpl w:val="E286E400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00758"/>
    <w:multiLevelType w:val="hybridMultilevel"/>
    <w:tmpl w:val="6BFAF212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85803"/>
    <w:multiLevelType w:val="hybridMultilevel"/>
    <w:tmpl w:val="E7C62F40"/>
    <w:lvl w:ilvl="0" w:tplc="2C0C0019">
      <w:start w:val="1"/>
      <w:numFmt w:val="lowerLetter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577C6"/>
    <w:multiLevelType w:val="multilevel"/>
    <w:tmpl w:val="803C2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392930"/>
    <w:multiLevelType w:val="hybridMultilevel"/>
    <w:tmpl w:val="114C1726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A5584"/>
    <w:multiLevelType w:val="multilevel"/>
    <w:tmpl w:val="02B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496CEE"/>
    <w:multiLevelType w:val="multilevel"/>
    <w:tmpl w:val="4F9C89F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9"/>
  </w:num>
  <w:num w:numId="3">
    <w:abstractNumId w:val="18"/>
  </w:num>
  <w:num w:numId="4">
    <w:abstractNumId w:val="10"/>
  </w:num>
  <w:num w:numId="5">
    <w:abstractNumId w:val="16"/>
  </w:num>
  <w:num w:numId="6">
    <w:abstractNumId w:val="1"/>
  </w:num>
  <w:num w:numId="7">
    <w:abstractNumId w:val="4"/>
  </w:num>
  <w:num w:numId="8">
    <w:abstractNumId w:val="12"/>
  </w:num>
  <w:num w:numId="9">
    <w:abstractNumId w:val="5"/>
  </w:num>
  <w:num w:numId="10">
    <w:abstractNumId w:val="13"/>
  </w:num>
  <w:num w:numId="11">
    <w:abstractNumId w:val="6"/>
  </w:num>
  <w:num w:numId="12">
    <w:abstractNumId w:val="7"/>
  </w:num>
  <w:num w:numId="13">
    <w:abstractNumId w:val="0"/>
  </w:num>
  <w:num w:numId="14">
    <w:abstractNumId w:val="17"/>
  </w:num>
  <w:num w:numId="15">
    <w:abstractNumId w:val="8"/>
  </w:num>
  <w:num w:numId="16">
    <w:abstractNumId w:val="15"/>
  </w:num>
  <w:num w:numId="17">
    <w:abstractNumId w:val="2"/>
  </w:num>
  <w:num w:numId="18">
    <w:abstractNumId w:val="14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6C"/>
    <w:rsid w:val="000008A4"/>
    <w:rsid w:val="00016846"/>
    <w:rsid w:val="00024E1F"/>
    <w:rsid w:val="000902AB"/>
    <w:rsid w:val="001913CF"/>
    <w:rsid w:val="002E43DC"/>
    <w:rsid w:val="003A0D3B"/>
    <w:rsid w:val="0042427A"/>
    <w:rsid w:val="0042526C"/>
    <w:rsid w:val="00486F69"/>
    <w:rsid w:val="00523187"/>
    <w:rsid w:val="00530773"/>
    <w:rsid w:val="005F7335"/>
    <w:rsid w:val="00661FE3"/>
    <w:rsid w:val="007356BF"/>
    <w:rsid w:val="00766071"/>
    <w:rsid w:val="007E2894"/>
    <w:rsid w:val="008A5D92"/>
    <w:rsid w:val="008F07ED"/>
    <w:rsid w:val="00947E93"/>
    <w:rsid w:val="0095789D"/>
    <w:rsid w:val="00986384"/>
    <w:rsid w:val="00AC576E"/>
    <w:rsid w:val="00B64FBC"/>
    <w:rsid w:val="00B97CEC"/>
    <w:rsid w:val="00C55029"/>
    <w:rsid w:val="00CD7A7B"/>
    <w:rsid w:val="00D01E02"/>
    <w:rsid w:val="00D91839"/>
    <w:rsid w:val="00DE2DFB"/>
    <w:rsid w:val="00E25B1C"/>
    <w:rsid w:val="00E934E2"/>
    <w:rsid w:val="00F7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7BA20"/>
  <w15:chartTrackingRefBased/>
  <w15:docId w15:val="{F75A66F6-EBC2-4BFB-A549-8F5C13BE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fr-CM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8F07ED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  <w:lang w:val="fr-CM" w:eastAsia="fr-CM"/>
    </w:rPr>
  </w:style>
  <w:style w:type="paragraph" w:styleId="Titre3">
    <w:name w:val="heading 3"/>
    <w:basedOn w:val="Normal"/>
    <w:link w:val="Titre3Car"/>
    <w:uiPriority w:val="9"/>
    <w:qFormat/>
    <w:rsid w:val="008F07ED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  <w:lang w:val="fr-CM" w:eastAsia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F07ED"/>
    <w:rPr>
      <w:rFonts w:eastAsia="Times New Roman"/>
      <w:b/>
      <w:bCs/>
      <w:sz w:val="36"/>
      <w:szCs w:val="36"/>
      <w:lang w:eastAsia="fr-CM"/>
    </w:rPr>
  </w:style>
  <w:style w:type="character" w:customStyle="1" w:styleId="Titre3Car">
    <w:name w:val="Titre 3 Car"/>
    <w:basedOn w:val="Policepardfaut"/>
    <w:link w:val="Titre3"/>
    <w:uiPriority w:val="9"/>
    <w:rsid w:val="008F07ED"/>
    <w:rPr>
      <w:rFonts w:eastAsia="Times New Roman"/>
      <w:b/>
      <w:bCs/>
      <w:sz w:val="27"/>
      <w:szCs w:val="27"/>
      <w:lang w:eastAsia="fr-CM"/>
    </w:rPr>
  </w:style>
  <w:style w:type="paragraph" w:styleId="NormalWeb">
    <w:name w:val="Normal (Web)"/>
    <w:basedOn w:val="Normal"/>
    <w:uiPriority w:val="99"/>
    <w:semiHidden/>
    <w:unhideWhenUsed/>
    <w:rsid w:val="008F07E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val="fr-CM" w:eastAsia="fr-CM"/>
    </w:rPr>
  </w:style>
  <w:style w:type="character" w:styleId="lev">
    <w:name w:val="Strong"/>
    <w:basedOn w:val="Policepardfaut"/>
    <w:uiPriority w:val="22"/>
    <w:qFormat/>
    <w:rsid w:val="008F07ED"/>
    <w:rPr>
      <w:b/>
      <w:bCs/>
    </w:rPr>
  </w:style>
  <w:style w:type="paragraph" w:styleId="Paragraphedeliste">
    <w:name w:val="List Paragraph"/>
    <w:basedOn w:val="Normal"/>
    <w:uiPriority w:val="34"/>
    <w:qFormat/>
    <w:rsid w:val="00B64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877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KENGNE MBAH Johann Briz</dc:creator>
  <cp:keywords/>
  <dc:description/>
  <cp:lastModifiedBy>KENGNE MBAH Johann Briz</cp:lastModifiedBy>
  <cp:revision>26</cp:revision>
  <dcterms:created xsi:type="dcterms:W3CDTF">2025-03-29T08:52:00Z</dcterms:created>
  <dcterms:modified xsi:type="dcterms:W3CDTF">2025-04-02T07:47:00Z</dcterms:modified>
</cp:coreProperties>
</file>