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45399" w14:textId="00D6CE2C" w:rsidR="001C5091" w:rsidRPr="001C5091" w:rsidRDefault="001C5091" w:rsidP="001C5091">
      <w:pPr>
        <w:jc w:val="center"/>
        <w:rPr>
          <w:b/>
          <w:bCs/>
          <w:sz w:val="40"/>
          <w:szCs w:val="40"/>
          <w:lang w:val="fr-CM"/>
        </w:rPr>
      </w:pPr>
      <w:r w:rsidRPr="001C5091">
        <w:rPr>
          <w:b/>
          <w:bCs/>
          <w:sz w:val="40"/>
          <w:szCs w:val="40"/>
          <w:lang w:val="fr-CM"/>
        </w:rPr>
        <w:t>Terminologies in data</w:t>
      </w:r>
    </w:p>
    <w:p w14:paraId="4D980653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>NLC (National Location Code)</w:t>
      </w:r>
    </w:p>
    <w:p w14:paraId="5C376DA6" w14:textId="68CCA46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 unique identifier assigned to each station within the UK's National Rail system</w:t>
      </w:r>
    </w:p>
    <w:p w14:paraId="55766ECB" w14:textId="0DCBEA5F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Facilitates consistent station identification across various datasets and systems, aiding in data integration and analysis</w:t>
      </w:r>
    </w:p>
    <w:p w14:paraId="3B853465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>Station</w:t>
      </w:r>
    </w:p>
    <w:p w14:paraId="0037C795" w14:textId="62EB0804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The official name of the station</w:t>
      </w:r>
    </w:p>
    <w:p w14:paraId="76F05E24" w14:textId="6D9F628F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Essential for reporting, passenger information, and aligning data with physical locations</w:t>
      </w:r>
    </w:p>
    <w:p w14:paraId="7E588210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>En/Ex 20xx (e.g., En/Ex 2019)</w:t>
      </w:r>
    </w:p>
    <w:p w14:paraId="24829920" w14:textId="1694F160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Represents the total number of entries and exits recorded at the station during the specified year</w:t>
      </w:r>
    </w:p>
    <w:p w14:paraId="41391719" w14:textId="6AFCB93A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Helps in analyzing annual passenger trends, planning capacity, and assessing station usage over time</w:t>
      </w:r>
    </w:p>
    <w:p w14:paraId="4637F5F2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Annualised_En_Ex</w:t>
      </w:r>
      <w:proofErr w:type="spellEnd"/>
    </w:p>
    <w:p w14:paraId="6BE312E9" w14:textId="7C5ADF9A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An estimate of the total annual entries and exits at the station, adjusted for seasonal variations and other factors</w:t>
      </w:r>
    </w:p>
    <w:p w14:paraId="01597839" w14:textId="454108C3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Provides a standardized measure for comparing station usage across the network, accounting for anomalies in raw data</w:t>
      </w:r>
    </w:p>
    <w:p w14:paraId="6065D4AF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>Mode</w:t>
      </w:r>
    </w:p>
    <w:p w14:paraId="3D9D1D56" w14:textId="6AF9F761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Indicates the type of transport service associated with the station (e.g., Underground, Overground, DLR)</w:t>
      </w:r>
    </w:p>
    <w:p w14:paraId="4F7B306D" w14:textId="12943C94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Allows for mode-specific analysis and planning, facilitating targeted improvements and resource allocation</w:t>
      </w:r>
    </w:p>
    <w:p w14:paraId="43FDAAAD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Coverage</w:t>
      </w:r>
      <w:proofErr w:type="spellEnd"/>
    </w:p>
    <w:p w14:paraId="758989F5" w14:textId="5BE4A273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lastRenderedPageBreak/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Describes the extent or scope of services available at the station, such as full-time or partial service</w:t>
      </w:r>
    </w:p>
    <w:p w14:paraId="387E7769" w14:textId="6D3907D1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Assists in understanding service availability and planning for service enhancements or adjustments</w:t>
      </w:r>
    </w:p>
    <w:p w14:paraId="66B7D747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Entries_Weekday</w:t>
      </w:r>
      <w:proofErr w:type="spellEnd"/>
    </w:p>
    <w:p w14:paraId="35CA9A5B" w14:textId="3FEDC84C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Average number of passenger entries on a typical weekday</w:t>
      </w:r>
    </w:p>
    <w:p w14:paraId="38906D8D" w14:textId="2029F0B1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Crucial for weekday service planning and understanding commuter patterns</w:t>
      </w:r>
    </w:p>
    <w:p w14:paraId="17C7818F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Exits_Weekday</w:t>
      </w:r>
      <w:proofErr w:type="spellEnd"/>
    </w:p>
    <w:p w14:paraId="5BC1FB6D" w14:textId="04036B0E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 xml:space="preserve">Average number of </w:t>
      </w:r>
      <w:proofErr w:type="gramStart"/>
      <w:r w:rsidRPr="001C5091">
        <w:rPr>
          <w:lang w:val="en-US"/>
        </w:rPr>
        <w:t>passenger</w:t>
      </w:r>
      <w:proofErr w:type="gramEnd"/>
      <w:r w:rsidRPr="001C5091">
        <w:rPr>
          <w:lang w:val="en-US"/>
        </w:rPr>
        <w:t xml:space="preserve"> exits on a typical weekday</w:t>
      </w:r>
    </w:p>
    <w:p w14:paraId="3BD77271" w14:textId="122EA6C5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Informs decisions on staffing, crowd management, and service frequency during weekdays</w:t>
      </w:r>
    </w:p>
    <w:p w14:paraId="534E3DD4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Entries_Friday</w:t>
      </w:r>
      <w:proofErr w:type="spellEnd"/>
    </w:p>
    <w:p w14:paraId="7BA6D39D" w14:textId="22C08D43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Average number of passenger entries on Fridays</w:t>
      </w:r>
    </w:p>
    <w:p w14:paraId="4A1139ED" w14:textId="4FF817EF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</w:t>
      </w:r>
      <w:r>
        <w:rPr>
          <w:lang w:val="en-US"/>
        </w:rPr>
        <w:t xml:space="preserve"> </w:t>
      </w:r>
      <w:r w:rsidRPr="001C5091">
        <w:rPr>
          <w:lang w:val="en-US"/>
        </w:rPr>
        <w:t>Helps identify end-of-week travel trends and potential need for service adjustments</w:t>
      </w:r>
    </w:p>
    <w:p w14:paraId="11E817BC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Exits_Friday</w:t>
      </w:r>
      <w:proofErr w:type="spellEnd"/>
    </w:p>
    <w:p w14:paraId="0FE34A96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 xml:space="preserve">: Average number of </w:t>
      </w:r>
      <w:proofErr w:type="gramStart"/>
      <w:r w:rsidRPr="001C5091">
        <w:rPr>
          <w:lang w:val="en-US"/>
        </w:rPr>
        <w:t>passenger</w:t>
      </w:r>
      <w:proofErr w:type="gramEnd"/>
      <w:r w:rsidRPr="001C5091">
        <w:rPr>
          <w:lang w:val="en-US"/>
        </w:rPr>
        <w:t xml:space="preserve"> exits on Fridays.</w:t>
      </w:r>
    </w:p>
    <w:p w14:paraId="1DB11451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Supports planning for increased passenger flow typically observed at the end of the workweek.</w:t>
      </w:r>
    </w:p>
    <w:p w14:paraId="2D652744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Entries_Saturday</w:t>
      </w:r>
      <w:proofErr w:type="spellEnd"/>
    </w:p>
    <w:p w14:paraId="1CA02C41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Average number of passenger entries on Saturdays.</w:t>
      </w:r>
    </w:p>
    <w:p w14:paraId="47CE7734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Assists in weekend service planning and understanding leisure travel patterns.</w:t>
      </w:r>
    </w:p>
    <w:p w14:paraId="56BFEB91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Exits_Saturday</w:t>
      </w:r>
      <w:proofErr w:type="spellEnd"/>
    </w:p>
    <w:p w14:paraId="1BBD062D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 xml:space="preserve">: Average number of </w:t>
      </w:r>
      <w:proofErr w:type="gramStart"/>
      <w:r w:rsidRPr="001C5091">
        <w:rPr>
          <w:lang w:val="en-US"/>
        </w:rPr>
        <w:t>passenger</w:t>
      </w:r>
      <w:proofErr w:type="gramEnd"/>
      <w:r w:rsidRPr="001C5091">
        <w:rPr>
          <w:lang w:val="en-US"/>
        </w:rPr>
        <w:t xml:space="preserve"> exits on Saturdays.</w:t>
      </w:r>
    </w:p>
    <w:p w14:paraId="3DA2A06C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lastRenderedPageBreak/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Informs resource allocation for weekend operations.</w:t>
      </w:r>
    </w:p>
    <w:p w14:paraId="22F1324B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Entries_Sunday</w:t>
      </w:r>
      <w:proofErr w:type="spellEnd"/>
    </w:p>
    <w:p w14:paraId="1A231FAB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Average number of passenger entries on Sundays.</w:t>
      </w:r>
    </w:p>
    <w:p w14:paraId="5082B458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Helps in planning services for the typically lower Sunday ridership.</w:t>
      </w:r>
    </w:p>
    <w:p w14:paraId="414D69E9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Exits_Sunday</w:t>
      </w:r>
      <w:proofErr w:type="spellEnd"/>
    </w:p>
    <w:p w14:paraId="51E4F698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 xml:space="preserve">: Average number of </w:t>
      </w:r>
      <w:proofErr w:type="gramStart"/>
      <w:r w:rsidRPr="001C5091">
        <w:rPr>
          <w:lang w:val="en-US"/>
        </w:rPr>
        <w:t>passenger</w:t>
      </w:r>
      <w:proofErr w:type="gramEnd"/>
      <w:r w:rsidRPr="001C5091">
        <w:rPr>
          <w:lang w:val="en-US"/>
        </w:rPr>
        <w:t xml:space="preserve"> exits on Sundays.</w:t>
      </w:r>
    </w:p>
    <w:p w14:paraId="57D51516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Supports scheduling and staffing decisions for Sunday operations.</w:t>
      </w:r>
    </w:p>
    <w:p w14:paraId="2496CE1A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Average</w:t>
      </w:r>
      <w:proofErr w:type="spellEnd"/>
      <w:r w:rsidRPr="001C5091">
        <w:rPr>
          <w:b/>
          <w:bCs/>
          <w:lang w:val="fr-CM"/>
        </w:rPr>
        <w:t xml:space="preserve"> Entries per Day</w:t>
      </w:r>
    </w:p>
    <w:p w14:paraId="486D7E82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Mean daily entries calculated over a specified period.</w:t>
      </w:r>
    </w:p>
    <w:p w14:paraId="2B9B0A82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Provides a baseline for daily ridership, aiding in trend analysis and forecasting.</w:t>
      </w:r>
    </w:p>
    <w:p w14:paraId="75EEE96D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proofErr w:type="spellStart"/>
      <w:r w:rsidRPr="001C5091">
        <w:rPr>
          <w:b/>
          <w:bCs/>
          <w:lang w:val="fr-CM"/>
        </w:rPr>
        <w:t>Average</w:t>
      </w:r>
      <w:proofErr w:type="spellEnd"/>
      <w:r w:rsidRPr="001C5091">
        <w:rPr>
          <w:b/>
          <w:bCs/>
          <w:lang w:val="fr-CM"/>
        </w:rPr>
        <w:t xml:space="preserve"> Exits per Day</w:t>
      </w:r>
    </w:p>
    <w:p w14:paraId="697DF062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Mean daily exits calculated over a specified period.</w:t>
      </w:r>
    </w:p>
    <w:p w14:paraId="1F7BCE20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Essential for understanding daily passenger flow and station usage.</w:t>
      </w:r>
    </w:p>
    <w:p w14:paraId="6B9F5207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 xml:space="preserve">STDEV (Standard </w:t>
      </w:r>
      <w:proofErr w:type="spellStart"/>
      <w:r w:rsidRPr="001C5091">
        <w:rPr>
          <w:b/>
          <w:bCs/>
          <w:lang w:val="fr-CM"/>
        </w:rPr>
        <w:t>Deviation</w:t>
      </w:r>
      <w:proofErr w:type="spellEnd"/>
      <w:r w:rsidRPr="001C5091">
        <w:rPr>
          <w:b/>
          <w:bCs/>
          <w:lang w:val="fr-CM"/>
        </w:rPr>
        <w:t>)</w:t>
      </w:r>
    </w:p>
    <w:p w14:paraId="5A1ABD6B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Measures the variability or dispersion of daily passenger numbers.</w:t>
      </w:r>
    </w:p>
    <w:p w14:paraId="4EE19AD8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Identifies stations with inconsistent usage patterns, which may require operational attention.</w:t>
      </w:r>
    </w:p>
    <w:p w14:paraId="3FFE3CAA" w14:textId="77777777" w:rsidR="001C5091" w:rsidRPr="001C5091" w:rsidRDefault="001C5091" w:rsidP="001C5091">
      <w:pPr>
        <w:numPr>
          <w:ilvl w:val="0"/>
          <w:numId w:val="1"/>
        </w:numPr>
        <w:rPr>
          <w:lang w:val="fr-CM"/>
        </w:rPr>
      </w:pPr>
      <w:r w:rsidRPr="001C5091">
        <w:rPr>
          <w:b/>
          <w:bCs/>
          <w:lang w:val="fr-CM"/>
        </w:rPr>
        <w:t>Source</w:t>
      </w:r>
    </w:p>
    <w:p w14:paraId="176A2AB0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>Purpose</w:t>
      </w:r>
      <w:r w:rsidRPr="001C5091">
        <w:rPr>
          <w:lang w:val="en-US"/>
        </w:rPr>
        <w:t>: Indicates the origin of the data, such as ticketing systems or passenger surveys.</w:t>
      </w:r>
    </w:p>
    <w:p w14:paraId="5EF46F1D" w14:textId="77777777" w:rsidR="001C5091" w:rsidRPr="001C5091" w:rsidRDefault="001C5091" w:rsidP="001C5091">
      <w:pPr>
        <w:numPr>
          <w:ilvl w:val="1"/>
          <w:numId w:val="1"/>
        </w:numPr>
        <w:rPr>
          <w:lang w:val="en-US"/>
        </w:rPr>
      </w:pPr>
      <w:r w:rsidRPr="001C5091">
        <w:rPr>
          <w:b/>
          <w:bCs/>
          <w:lang w:val="en-US"/>
        </w:rPr>
        <w:t xml:space="preserve">Use for </w:t>
      </w:r>
      <w:proofErr w:type="spellStart"/>
      <w:r w:rsidRPr="001C5091">
        <w:rPr>
          <w:b/>
          <w:bCs/>
          <w:lang w:val="en-US"/>
        </w:rPr>
        <w:t>TfL</w:t>
      </w:r>
      <w:proofErr w:type="spellEnd"/>
      <w:r w:rsidRPr="001C5091">
        <w:rPr>
          <w:lang w:val="en-US"/>
        </w:rPr>
        <w:t>: Ensures data transparency and helps assess the reliability and accuracy of the information.</w:t>
      </w:r>
    </w:p>
    <w:p w14:paraId="417C747E" w14:textId="77777777" w:rsidR="00E25B1C" w:rsidRPr="001C5091" w:rsidRDefault="00E25B1C" w:rsidP="00684110">
      <w:pPr>
        <w:ind w:firstLine="0"/>
        <w:rPr>
          <w:lang w:val="en-US"/>
        </w:rPr>
      </w:pPr>
    </w:p>
    <w:sectPr w:rsidR="00E25B1C" w:rsidRPr="001C5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80DF7"/>
    <w:multiLevelType w:val="multilevel"/>
    <w:tmpl w:val="6858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47"/>
    <w:rsid w:val="000902AB"/>
    <w:rsid w:val="001C5091"/>
    <w:rsid w:val="00523187"/>
    <w:rsid w:val="00684110"/>
    <w:rsid w:val="008D0147"/>
    <w:rsid w:val="00E2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708EB"/>
  <w15:chartTrackingRefBased/>
  <w15:docId w15:val="{0AC38F7A-1884-4C01-BB43-DD96E537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fr-CM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KENGNE MBAH Johann Briz</dc:creator>
  <cp:keywords/>
  <dc:description/>
  <cp:lastModifiedBy>KENGNE MBAH Johann Briz</cp:lastModifiedBy>
  <cp:revision>3</cp:revision>
  <dcterms:created xsi:type="dcterms:W3CDTF">2025-04-13T17:24:00Z</dcterms:created>
  <dcterms:modified xsi:type="dcterms:W3CDTF">2025-04-13T17:27:00Z</dcterms:modified>
</cp:coreProperties>
</file>