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C02C1" w14:textId="77777777" w:rsidR="00C30767" w:rsidRDefault="00C30767"/>
    <w:p w14:paraId="245FBF25" w14:textId="2AFDE52E" w:rsidR="007E0242" w:rsidRDefault="00C30767">
      <w:pPr>
        <w:rPr>
          <w:rFonts w:hint="eastAsia"/>
        </w:rPr>
      </w:pPr>
      <w:r>
        <w:rPr>
          <w:rFonts w:hint="eastAsia"/>
        </w:rPr>
        <w:t>1,</w:t>
      </w:r>
    </w:p>
    <w:p w14:paraId="22DF8057" w14:textId="73AB727B" w:rsidR="00333E5E" w:rsidRDefault="00A675C8">
      <w:r>
        <w:rPr>
          <w:noProof/>
        </w:rPr>
        <w:drawing>
          <wp:inline distT="0" distB="0" distL="0" distR="0" wp14:anchorId="03EEE025" wp14:editId="366057F0">
            <wp:extent cx="5537675" cy="2966021"/>
            <wp:effectExtent l="0" t="0" r="6350" b="6350"/>
            <wp:docPr id="118864490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44901" name="図 1" descr="グラフ, 折れ線グラフ&#10;&#10;自動的に生成された説明"/>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6399" cy="2986762"/>
                    </a:xfrm>
                    <a:prstGeom prst="rect">
                      <a:avLst/>
                    </a:prstGeom>
                    <a:noFill/>
                    <a:ln>
                      <a:noFill/>
                    </a:ln>
                  </pic:spPr>
                </pic:pic>
              </a:graphicData>
            </a:graphic>
          </wp:inline>
        </w:drawing>
      </w:r>
    </w:p>
    <w:p w14:paraId="72992636" w14:textId="7FE57E5A" w:rsidR="00144BD1" w:rsidRPr="00807995" w:rsidRDefault="00144BD1" w:rsidP="00144BD1">
      <w:pPr>
        <w:pStyle w:val="Web"/>
        <w:rPr>
          <w:rFonts w:asciiTheme="minorHAnsi" w:eastAsiaTheme="minorHAnsi" w:hAnsiTheme="minorHAnsi"/>
        </w:rPr>
      </w:pPr>
      <w:r>
        <w:rPr>
          <w:rFonts w:hint="eastAsia"/>
        </w:rPr>
        <w:t>→</w:t>
      </w:r>
      <w:r w:rsidR="00625613" w:rsidRPr="00807995">
        <w:rPr>
          <w:rFonts w:asciiTheme="minorHAnsi" w:eastAsiaTheme="minorHAnsi" w:hAnsiTheme="minorHAnsi"/>
        </w:rPr>
        <w:t>貯蓄率</w:t>
      </w:r>
      <w:r w:rsidR="00807995">
        <w:rPr>
          <w:rFonts w:asciiTheme="minorHAnsi" w:eastAsiaTheme="minorHAnsi" w:hAnsiTheme="minorHAnsi" w:hint="eastAsia"/>
        </w:rPr>
        <w:t>は</w:t>
      </w:r>
      <w:r w:rsidR="00625613" w:rsidRPr="00807995">
        <w:rPr>
          <w:rFonts w:asciiTheme="minorHAnsi" w:eastAsiaTheme="minorHAnsi" w:hAnsiTheme="minorHAnsi"/>
        </w:rPr>
        <w:t>現在の資産の増加関数</w:t>
      </w:r>
      <w:r w:rsidR="00807995">
        <w:rPr>
          <w:rFonts w:asciiTheme="minorHAnsi" w:eastAsiaTheme="minorHAnsi" w:hAnsiTheme="minorHAnsi" w:hint="eastAsia"/>
        </w:rPr>
        <w:t>であると思う。</w:t>
      </w:r>
      <w:r w:rsidR="00625613" w:rsidRPr="00807995">
        <w:rPr>
          <w:rFonts w:asciiTheme="minorHAnsi" w:eastAsiaTheme="minorHAnsi" w:hAnsiTheme="minorHAnsi"/>
        </w:rPr>
        <w:t>直感的な理由としては、資産が増えると、将来の消費をより多く確保するために、現在の貯蓄が増える傾向があるためで</w:t>
      </w:r>
      <w:r w:rsidR="00EA1469">
        <w:rPr>
          <w:rFonts w:asciiTheme="minorHAnsi" w:eastAsiaTheme="minorHAnsi" w:hAnsiTheme="minorHAnsi" w:hint="eastAsia"/>
        </w:rPr>
        <w:t>ある</w:t>
      </w:r>
      <w:r w:rsidR="00625613" w:rsidRPr="00807995">
        <w:rPr>
          <w:rFonts w:asciiTheme="minorHAnsi" w:eastAsiaTheme="minorHAnsi" w:hAnsiTheme="minorHAnsi"/>
        </w:rPr>
        <w:t>。資産が少ない場合は、基本的な消費を賄うために貯蓄を減らす傾向があります。</w:t>
      </w:r>
    </w:p>
    <w:p w14:paraId="51D3BDF8" w14:textId="77777777" w:rsidR="00807995" w:rsidRPr="00625613" w:rsidRDefault="00807995" w:rsidP="00144BD1">
      <w:pPr>
        <w:pStyle w:val="Web"/>
        <w:rPr>
          <w:rFonts w:hint="eastAsia"/>
        </w:rPr>
      </w:pPr>
    </w:p>
    <w:p w14:paraId="696B19C1" w14:textId="785BD46F" w:rsidR="007E0242" w:rsidRDefault="007E0242"/>
    <w:p w14:paraId="30BB637F" w14:textId="77777777" w:rsidR="00144BD1" w:rsidRDefault="00144BD1"/>
    <w:p w14:paraId="624840CB" w14:textId="77777777" w:rsidR="00144BD1" w:rsidRPr="00144BD1" w:rsidRDefault="00144BD1">
      <w:pPr>
        <w:rPr>
          <w:rFonts w:hint="eastAsia"/>
        </w:rPr>
      </w:pPr>
    </w:p>
    <w:p w14:paraId="2D66C745" w14:textId="04CE0B77" w:rsidR="00333E5E" w:rsidRDefault="00333E5E">
      <w:r>
        <w:rPr>
          <w:rFonts w:hint="eastAsia"/>
        </w:rPr>
        <w:lastRenderedPageBreak/>
        <w:t>2,</w:t>
      </w:r>
    </w:p>
    <w:p w14:paraId="1515EAC9" w14:textId="16B9A546" w:rsidR="00333E5E" w:rsidRDefault="00333E5E">
      <w:r>
        <w:rPr>
          <w:noProof/>
        </w:rPr>
        <w:drawing>
          <wp:inline distT="0" distB="0" distL="0" distR="0" wp14:anchorId="03B57E1A" wp14:editId="12F52C40">
            <wp:extent cx="5400040" cy="3490595"/>
            <wp:effectExtent l="0" t="0" r="0" b="0"/>
            <wp:docPr id="1989313428"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3428" name="図 2" descr="グラフ, 折れ線グラフ&#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90595"/>
                    </a:xfrm>
                    <a:prstGeom prst="rect">
                      <a:avLst/>
                    </a:prstGeom>
                    <a:noFill/>
                    <a:ln>
                      <a:noFill/>
                    </a:ln>
                  </pic:spPr>
                </pic:pic>
              </a:graphicData>
            </a:graphic>
          </wp:inline>
        </w:drawing>
      </w:r>
    </w:p>
    <w:p w14:paraId="2B1BBA3F" w14:textId="475F7A8E" w:rsidR="00144BD1" w:rsidRDefault="00625613">
      <w:pPr>
        <w:rPr>
          <w:rFonts w:eastAsiaTheme="minorHAnsi"/>
        </w:rPr>
      </w:pPr>
      <w:r>
        <w:rPr>
          <w:rFonts w:hint="eastAsia"/>
        </w:rPr>
        <w:t>→</w:t>
      </w:r>
      <w:r w:rsidRPr="00EA1469">
        <w:rPr>
          <w:rFonts w:eastAsiaTheme="minorHAnsi"/>
        </w:rPr>
        <w:t>資本所得税を導入すると、貯蓄率は減少する可能性があります。理由は、資本所得に対する課税が利子所得を減少させるため、将来の資産が期待されるほど増えなくなり、現在の貯蓄のインセンティブが減少するからです。つまり、利子所得が課税されることで、貯蓄の利益が減少し、その結果として貯蓄率が低下することが考えられます。</w:t>
      </w:r>
    </w:p>
    <w:p w14:paraId="4A006A75" w14:textId="77777777" w:rsidR="00EA1469" w:rsidRDefault="00EA1469">
      <w:pPr>
        <w:rPr>
          <w:rFonts w:eastAsiaTheme="minorHAnsi"/>
        </w:rPr>
      </w:pPr>
    </w:p>
    <w:p w14:paraId="3DBBFB80" w14:textId="77777777" w:rsidR="00EA1469" w:rsidRDefault="00EA1469">
      <w:pPr>
        <w:rPr>
          <w:rFonts w:eastAsiaTheme="minorHAnsi"/>
        </w:rPr>
      </w:pPr>
    </w:p>
    <w:p w14:paraId="3B4A07FF" w14:textId="77777777" w:rsidR="00EA1469" w:rsidRPr="00EA1469" w:rsidRDefault="00EA1469">
      <w:pPr>
        <w:rPr>
          <w:rFonts w:eastAsiaTheme="minorHAnsi" w:hint="eastAsia"/>
        </w:rPr>
      </w:pPr>
    </w:p>
    <w:p w14:paraId="72875E8D" w14:textId="4C72CA81" w:rsidR="00333E5E" w:rsidRDefault="00A94108">
      <w:r>
        <w:rPr>
          <w:rFonts w:hint="eastAsia"/>
        </w:rPr>
        <w:lastRenderedPageBreak/>
        <w:t>3,</w:t>
      </w:r>
    </w:p>
    <w:p w14:paraId="373A0336" w14:textId="0E1A85AC" w:rsidR="00A94108" w:rsidRDefault="00A94108">
      <w:r>
        <w:rPr>
          <w:noProof/>
        </w:rPr>
        <w:drawing>
          <wp:inline distT="0" distB="0" distL="0" distR="0" wp14:anchorId="564AC900" wp14:editId="627803A3">
            <wp:extent cx="5400040" cy="3490595"/>
            <wp:effectExtent l="0" t="0" r="0" b="0"/>
            <wp:docPr id="1892319474"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19474" name="図 3" descr="グラフ, 折れ線グラフ&#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90595"/>
                    </a:xfrm>
                    <a:prstGeom prst="rect">
                      <a:avLst/>
                    </a:prstGeom>
                    <a:noFill/>
                    <a:ln>
                      <a:noFill/>
                    </a:ln>
                  </pic:spPr>
                </pic:pic>
              </a:graphicData>
            </a:graphic>
          </wp:inline>
        </w:drawing>
      </w:r>
    </w:p>
    <w:p w14:paraId="6A057E9B" w14:textId="77777777" w:rsidR="009C064B" w:rsidRDefault="00EA1469">
      <w:r>
        <w:rPr>
          <w:rFonts w:hint="eastAsia"/>
        </w:rPr>
        <w:t>→</w:t>
      </w:r>
      <w:r w:rsidR="00120895">
        <w:t>政府からの一括補助金を導入すると、貯蓄率は増加する</w:t>
      </w:r>
      <w:r w:rsidR="00215463">
        <w:rPr>
          <w:rFonts w:hint="eastAsia"/>
        </w:rPr>
        <w:t>と思う</w:t>
      </w:r>
      <w:r w:rsidR="00120895">
        <w:t>。理由は、一括補助金が直接的に消費可能な所得を増やすため、家計は追加の所得の一部を貯蓄に回す</w:t>
      </w:r>
      <w:r w:rsidR="009C064B">
        <w:rPr>
          <w:rFonts w:hint="eastAsia"/>
        </w:rPr>
        <w:t>と思われるからである</w:t>
      </w:r>
      <w:r w:rsidR="00120895">
        <w:t>。補助金が一律に支給されることで、家計の経済的余裕が増え、将来の不確実性に備えて貯蓄を増やす動機が強まることが考え</w:t>
      </w:r>
      <w:r w:rsidR="009C064B">
        <w:rPr>
          <w:rFonts w:hint="eastAsia"/>
        </w:rPr>
        <w:t>られる</w:t>
      </w:r>
    </w:p>
    <w:p w14:paraId="2C5AB9CC" w14:textId="67BA1D5E" w:rsidR="00A94108" w:rsidRDefault="00120895">
      <w:r>
        <w:t>。</w:t>
      </w:r>
    </w:p>
    <w:p w14:paraId="4EB00BBC" w14:textId="77777777" w:rsidR="003E5C6C" w:rsidRDefault="003E5C6C"/>
    <w:p w14:paraId="05AD9BF5" w14:textId="77777777" w:rsidR="003E5C6C" w:rsidRDefault="003E5C6C"/>
    <w:p w14:paraId="1A49D5CD" w14:textId="77777777" w:rsidR="003E5C6C" w:rsidRDefault="003E5C6C">
      <w:pPr>
        <w:rPr>
          <w:rFonts w:hint="eastAsia"/>
        </w:rPr>
      </w:pPr>
    </w:p>
    <w:p w14:paraId="3CD5280D" w14:textId="20B09942" w:rsidR="00A94108" w:rsidRDefault="00A94108">
      <w:r>
        <w:rPr>
          <w:rFonts w:hint="eastAsia"/>
        </w:rPr>
        <w:lastRenderedPageBreak/>
        <w:t>4,</w:t>
      </w:r>
    </w:p>
    <w:p w14:paraId="2BF65E49" w14:textId="3BF9549C" w:rsidR="004F5224" w:rsidRDefault="004F5224">
      <w:r>
        <w:rPr>
          <w:noProof/>
        </w:rPr>
        <w:drawing>
          <wp:inline distT="0" distB="0" distL="0" distR="0" wp14:anchorId="79DC4559" wp14:editId="1175E7BD">
            <wp:extent cx="5400040" cy="3490595"/>
            <wp:effectExtent l="0" t="0" r="0" b="0"/>
            <wp:docPr id="1709823827" name="図 4"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23827" name="図 4" descr="グラフ, 折れ線グラフ&#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90595"/>
                    </a:xfrm>
                    <a:prstGeom prst="rect">
                      <a:avLst/>
                    </a:prstGeom>
                    <a:noFill/>
                    <a:ln>
                      <a:noFill/>
                    </a:ln>
                  </pic:spPr>
                </pic:pic>
              </a:graphicData>
            </a:graphic>
          </wp:inline>
        </w:drawing>
      </w:r>
    </w:p>
    <w:p w14:paraId="3DD0D665" w14:textId="40036C0C" w:rsidR="00B83831" w:rsidRDefault="00B83831">
      <w:r>
        <w:rPr>
          <w:rFonts w:hint="eastAsia"/>
        </w:rPr>
        <w:t>→</w:t>
      </w:r>
      <w:r>
        <w:t>時間選好率を低くすると（β = 0.5）、貯蓄率は減少する可能性があります。理由は、時間選好率が低いほど、家計は現在の消費を将来の消費よりも重視する傾向が強くなるからです。つまり、現在の消費を増やし、将来のための貯蓄を減らす行動が増えることが考えられます。これにより、家計は将来のために貯蓄するよりも、現在の消費を優先する傾向が強まるため、貯蓄率が低下することが予想されます。</w:t>
      </w:r>
    </w:p>
    <w:p w14:paraId="23A5A1F9" w14:textId="77777777" w:rsidR="003E5C6C" w:rsidRDefault="003E5C6C">
      <w:pPr>
        <w:rPr>
          <w:rFonts w:hint="eastAsia"/>
        </w:rPr>
      </w:pPr>
    </w:p>
    <w:sectPr w:rsidR="003E5C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C8"/>
    <w:rsid w:val="00120895"/>
    <w:rsid w:val="00144BD1"/>
    <w:rsid w:val="00215463"/>
    <w:rsid w:val="00333E5E"/>
    <w:rsid w:val="003E5C6C"/>
    <w:rsid w:val="004F5224"/>
    <w:rsid w:val="00625613"/>
    <w:rsid w:val="007E0242"/>
    <w:rsid w:val="00807995"/>
    <w:rsid w:val="009C064B"/>
    <w:rsid w:val="00A675C8"/>
    <w:rsid w:val="00A94108"/>
    <w:rsid w:val="00B83831"/>
    <w:rsid w:val="00C30767"/>
    <w:rsid w:val="00EA1469"/>
    <w:rsid w:val="00EC4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3CCCE8B"/>
  <w15:chartTrackingRefBased/>
  <w15:docId w15:val="{CF1332DD-DE7D-45EF-8CAB-DE08EAB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675C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675C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675C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675C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675C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675C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675C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675C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675C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675C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675C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675C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675C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675C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675C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675C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675C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675C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675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675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75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675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75C8"/>
    <w:pPr>
      <w:spacing w:before="160"/>
      <w:jc w:val="center"/>
    </w:pPr>
    <w:rPr>
      <w:i/>
      <w:iCs/>
      <w:color w:val="404040" w:themeColor="text1" w:themeTint="BF"/>
    </w:rPr>
  </w:style>
  <w:style w:type="character" w:customStyle="1" w:styleId="a8">
    <w:name w:val="引用文 (文字)"/>
    <w:basedOn w:val="a0"/>
    <w:link w:val="a7"/>
    <w:uiPriority w:val="29"/>
    <w:rsid w:val="00A675C8"/>
    <w:rPr>
      <w:i/>
      <w:iCs/>
      <w:color w:val="404040" w:themeColor="text1" w:themeTint="BF"/>
    </w:rPr>
  </w:style>
  <w:style w:type="paragraph" w:styleId="a9">
    <w:name w:val="List Paragraph"/>
    <w:basedOn w:val="a"/>
    <w:uiPriority w:val="34"/>
    <w:qFormat/>
    <w:rsid w:val="00A675C8"/>
    <w:pPr>
      <w:ind w:left="720"/>
      <w:contextualSpacing/>
    </w:pPr>
  </w:style>
  <w:style w:type="character" w:styleId="21">
    <w:name w:val="Intense Emphasis"/>
    <w:basedOn w:val="a0"/>
    <w:uiPriority w:val="21"/>
    <w:qFormat/>
    <w:rsid w:val="00A675C8"/>
    <w:rPr>
      <w:i/>
      <w:iCs/>
      <w:color w:val="0F4761" w:themeColor="accent1" w:themeShade="BF"/>
    </w:rPr>
  </w:style>
  <w:style w:type="paragraph" w:styleId="22">
    <w:name w:val="Intense Quote"/>
    <w:basedOn w:val="a"/>
    <w:next w:val="a"/>
    <w:link w:val="23"/>
    <w:uiPriority w:val="30"/>
    <w:qFormat/>
    <w:rsid w:val="00A6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675C8"/>
    <w:rPr>
      <w:i/>
      <w:iCs/>
      <w:color w:val="0F4761" w:themeColor="accent1" w:themeShade="BF"/>
    </w:rPr>
  </w:style>
  <w:style w:type="character" w:styleId="24">
    <w:name w:val="Intense Reference"/>
    <w:basedOn w:val="a0"/>
    <w:uiPriority w:val="32"/>
    <w:qFormat/>
    <w:rsid w:val="00A675C8"/>
    <w:rPr>
      <w:b/>
      <w:bCs/>
      <w:smallCaps/>
      <w:color w:val="0F4761" w:themeColor="accent1" w:themeShade="BF"/>
      <w:spacing w:val="5"/>
    </w:rPr>
  </w:style>
  <w:style w:type="paragraph" w:styleId="Web">
    <w:name w:val="Normal (Web)"/>
    <w:basedOn w:val="a"/>
    <w:uiPriority w:val="99"/>
    <w:semiHidden/>
    <w:unhideWhenUsed/>
    <w:rsid w:val="00144BD1"/>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320</Words>
  <Characters>321</Characters>
  <Application>Microsoft Office Word</Application>
  <DocSecurity>0</DocSecurity>
  <Lines>20</Lines>
  <Paragraphs>9</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功太郎 仲</dc:creator>
  <cp:keywords/>
  <dc:description/>
  <cp:lastModifiedBy>功太郎 仲</cp:lastModifiedBy>
  <cp:revision>15</cp:revision>
  <dcterms:created xsi:type="dcterms:W3CDTF">2024-06-23T02:59:00Z</dcterms:created>
  <dcterms:modified xsi:type="dcterms:W3CDTF">2024-06-23T03:20:00Z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ace526e8-8c28-47d3-a091-e5d45ba20fed</vt:lpwstr>
  </property>
</Properties>
</file>