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游明朝" w:hAnsi="游明朝" w:eastAsia="游明朝" w:cs="游明朝"/>
        </w:rPr>
        <w:t>MEGURID｜SEO実装パッケージ（Docx納品）</w:t>
      </w:r>
    </w:p>
    <w:p>
      <w:r>
        <w:rPr>
          <w:rFonts w:ascii="游明朝" w:hAnsi="游明朝" w:eastAsia="游明朝" w:cs="游明朝"/>
        </w:rPr>
        <w:t>目的：検索流入を「発見→理解→比較→信頼→購入」へ確実に接続するためのワイヤー・テンプレ・スキーマ一式。</w:t>
      </w:r>
    </w:p>
    <w:p>
      <w:r>
        <w:t xml:space="preserve">　</w:t>
      </w:r>
    </w:p>
    <w:p>
      <w:pPr>
        <w:pStyle w:val="Heading1"/>
      </w:pPr>
      <w:r>
        <w:rPr>
          <w:rFonts w:ascii="游明朝" w:hAnsi="游明朝" w:eastAsia="游明朝" w:cs="游明朝"/>
        </w:rPr>
        <w:t>1. 用語と運用方針（要約）</w:t>
      </w:r>
    </w:p>
    <w:p>
      <w:pPr>
        <w:pStyle w:val="ListBullet"/>
      </w:pPr>
      <w:r>
        <w:rPr>
          <w:rFonts w:ascii="游明朝" w:hAnsi="游明朝" w:eastAsia="游明朝" w:cs="游明朝"/>
        </w:rPr>
        <w:t>LP（ランディングページ）：検索やSNSの着地点。1目的＝1ページで完結。</w:t>
      </w:r>
    </w:p>
    <w:p>
      <w:pPr>
        <w:pStyle w:val="ListBullet"/>
      </w:pPr>
      <w:r>
        <w:rPr>
          <w:rFonts w:ascii="游明朝" w:hAnsi="游明朝" w:eastAsia="游明朝" w:cs="游明朝"/>
        </w:rPr>
        <w:t>カテゴリLP：商品一覧＋解説（用途・サイズ・素材・FAQ）まで載せる“半オウンドメディア”。</w:t>
      </w:r>
    </w:p>
    <w:p>
      <w:pPr>
        <w:pStyle w:val="ListBullet"/>
      </w:pPr>
      <w:r>
        <w:rPr>
          <w:rFonts w:ascii="游明朝" w:hAnsi="游明朝" w:eastAsia="游明朝" w:cs="游明朝"/>
        </w:rPr>
        <w:t>E-E-A-T：工程・一次データ・製作者プロフィール・レビューで信頼を担保。</w:t>
      </w:r>
    </w:p>
    <w:p>
      <w:pPr>
        <w:pStyle w:val="ListBullet"/>
      </w:pPr>
      <w:r>
        <w:rPr>
          <w:rFonts w:ascii="游明朝" w:hAnsi="游明朝" w:eastAsia="游明朝" w:cs="游明朝"/>
        </w:rPr>
        <w:t>ハブ＆スポーク：総合ガイド（ハブ）→個別記事（スポーク）へ内部リンクで網を構築。</w:t>
      </w:r>
    </w:p>
    <w:p>
      <w:pPr>
        <w:pStyle w:val="Heading1"/>
      </w:pPr>
      <w:r>
        <w:rPr>
          <w:rFonts w:ascii="游明朝" w:hAnsi="游明朝" w:eastAsia="游明朝" w:cs="游明朝"/>
        </w:rPr>
        <w:t>2. ランディングページ（カテゴリLP）ワイヤーフレーム</w:t>
      </w:r>
    </w:p>
    <w:p>
      <w:pPr>
        <w:pStyle w:val="ListNumber"/>
      </w:pPr>
      <w:r>
        <w:rPr>
          <w:rFonts w:ascii="游明朝" w:hAnsi="游明朝" w:eastAsia="游明朝" w:cs="游明朝"/>
        </w:rPr>
        <w:t>H1：{{カテゴリ名}}｜{{ブランド名}}（リード：価値提案・用途・差別化：80–120字）</w:t>
      </w:r>
    </w:p>
    <w:p>
      <w:pPr>
        <w:pStyle w:val="ListNumber"/>
      </w:pPr>
      <w:r>
        <w:rPr>
          <w:rFonts w:ascii="游明朝" w:hAnsi="游明朝" w:eastAsia="游明朝" w:cs="游明朝"/>
        </w:rPr>
        <w:t>用途で選ぶ：設置例写真＋短い説明（設置場所・相性素材）→該当商品の内部リンク</w:t>
      </w:r>
    </w:p>
    <w:p>
      <w:pPr>
        <w:pStyle w:val="ListNumber"/>
      </w:pPr>
      <w:r>
        <w:rPr>
          <w:rFonts w:ascii="游明朝" w:hAnsi="游明朝" w:eastAsia="游明朝" w:cs="游明朝"/>
        </w:rPr>
        <w:t>サイズ・仕様早見表：型番／外寸／内寸／厚み／重量／推奨用途／価格</w:t>
      </w:r>
    </w:p>
    <w:p>
      <w:pPr>
        <w:pStyle w:val="ListNumber"/>
      </w:pPr>
      <w:r>
        <w:rPr>
          <w:rFonts w:ascii="游明朝" w:hAnsi="游明朝" w:eastAsia="游明朝" w:cs="游明朝"/>
        </w:rPr>
        <w:t>素材と仕上げ：吸水性・表面硬度・経年変化・シーラー有無・白華の要因と対策</w:t>
      </w:r>
    </w:p>
    <w:p>
      <w:pPr>
        <w:pStyle w:val="ListNumber"/>
      </w:pPr>
      <w:r>
        <w:rPr>
          <w:rFonts w:ascii="游明朝" w:hAnsi="游明朝" w:eastAsia="游明朝" w:cs="游明朝"/>
        </w:rPr>
        <w:t>比較ガイド：石／セラミック／金属と比較（重量・メンテ・輪染み・耐熱・質感）</w:t>
      </w:r>
    </w:p>
    <w:p>
      <w:pPr>
        <w:pStyle w:val="ListNumber"/>
      </w:pPr>
      <w:r>
        <w:rPr>
          <w:rFonts w:ascii="游明朝" w:hAnsi="游明朝" w:eastAsia="游明朝" w:cs="游明朝"/>
        </w:rPr>
        <w:t>お手入れ：日常ケア手順とNG項目（洗剤など）</w:t>
      </w:r>
    </w:p>
    <w:p>
      <w:pPr>
        <w:pStyle w:val="ListNumber"/>
      </w:pPr>
      <w:r>
        <w:rPr>
          <w:rFonts w:ascii="游明朝" w:hAnsi="游明朝" w:eastAsia="游明朝" w:cs="游明朝"/>
        </w:rPr>
        <w:t>FAQ：Q1〜Q6（アコーディオンUI＋JSON-LD）</w:t>
      </w:r>
    </w:p>
    <w:p>
      <w:pPr>
        <w:pStyle w:val="ListNumber"/>
      </w:pPr>
      <w:r>
        <w:rPr>
          <w:rFonts w:ascii="游明朝" w:hAnsi="游明朝" w:eastAsia="游明朝" w:cs="游明朝"/>
        </w:rPr>
        <w:t>レビュー・事例（UGC）→商品への導線</w:t>
      </w:r>
    </w:p>
    <w:p>
      <w:pPr>
        <w:pStyle w:val="ListNumber"/>
      </w:pPr>
      <w:r>
        <w:rPr>
          <w:rFonts w:ascii="游明朝" w:hAnsi="游明朝" w:eastAsia="游明朝" w:cs="游明朝"/>
        </w:rPr>
        <w:t>CTA：代表商品／カテゴリ一覧へのボタン</w:t>
      </w:r>
    </w:p>
    <w:p>
      <w:pPr>
        <w:pStyle w:val="Heading1"/>
      </w:pPr>
      <w:r>
        <w:rPr>
          <w:rFonts w:ascii="游明朝" w:hAnsi="游明朝" w:eastAsia="游明朝" w:cs="游明朝"/>
        </w:rPr>
        <w:t>3. カテゴリLP：本文テンプレート（MEGURID想定）</w:t>
      </w:r>
    </w:p>
    <w:p>
      <w:r>
        <w:rPr>
          <w:rFonts w:ascii="游明朝" w:hAnsi="游明朝" w:eastAsia="游明朝" w:cs="游明朝"/>
        </w:rPr>
        <w:t>H1：コンクリート製トレイ｜MEGURID</w:t>
      </w:r>
    </w:p>
    <w:p>
      <w:r>
        <w:rPr>
          <w:rFonts w:ascii="游明朝" w:hAnsi="游明朝" w:eastAsia="游明朝" w:cs="游明朝"/>
        </w:rPr>
        <w:t>リード：玄関・デスク・寝室など多用途に使えるミニマルなトレイ。素材の重みと質感が、日常の小物に静かな秩序を与えます。</w:t>
      </w:r>
    </w:p>
    <w:p>
      <w:r>
        <w:rPr>
          <w:rFonts w:ascii="游明朝" w:hAnsi="游明朝" w:eastAsia="游明朝" w:cs="游明朝"/>
        </w:rPr>
        <w:t>H2：用途で選ぶ</w:t>
      </w:r>
    </w:p>
    <w:p>
      <w:r>
        <w:rPr>
          <w:rFonts w:ascii="游明朝" w:hAnsi="游明朝" w:eastAsia="游明朝" w:cs="游明朝"/>
        </w:rPr>
        <w:t>本文：玄関（鍵・印鑑）／デスク（文具・アクセ）／ベッドサイド（時計・指輪）。周辺素材（木・真鍮・ガラス）との相性を写真と短文で提示。</w:t>
      </w:r>
    </w:p>
    <w:p>
      <w:r>
        <w:rPr>
          <w:rFonts w:ascii="游明朝" w:hAnsi="游明朝" w:eastAsia="游明朝" w:cs="游明朝"/>
        </w:rPr>
        <w:t>H2：サイズ・仕様早見表</w:t>
      </w:r>
    </w:p>
    <w:p>
      <w:r>
        <w:rPr>
          <w:rFonts w:ascii="游明朝" w:hAnsi="游明朝" w:eastAsia="游明朝" w:cs="游明朝"/>
        </w:rPr>
        <w:t>本文：型番／外寸×内寸×厚み（mm）／重量（g）／推奨用途／価格。個体差・撥水仕様・滑り止め有無を注記。</w:t>
      </w:r>
    </w:p>
    <w:p>
      <w:r>
        <w:rPr>
          <w:rFonts w:ascii="游明朝" w:hAnsi="游明朝" w:eastAsia="游明朝" w:cs="游明朝"/>
        </w:rPr>
        <w:t>H2：素材と仕上げ</w:t>
      </w:r>
    </w:p>
    <w:p>
      <w:r>
        <w:rPr>
          <w:rFonts w:ascii="游明朝" w:hAnsi="游明朝" w:eastAsia="游明朝" w:cs="游明朝"/>
        </w:rPr>
        <w:t>本文：コンクリートの吸水性、表面硬度、経年の濃淡。シーラー（艶・撥水・再施工時期）。白華の要因と軽減策。</w:t>
      </w:r>
    </w:p>
    <w:p>
      <w:r>
        <w:rPr>
          <w:rFonts w:ascii="游明朝" w:hAnsi="游明朝" w:eastAsia="游明朝" w:cs="游明朝"/>
        </w:rPr>
        <w:t>H2：他素材との比較</w:t>
      </w:r>
    </w:p>
    <w:p>
      <w:r>
        <w:rPr>
          <w:rFonts w:ascii="游明朝" w:hAnsi="游明朝" w:eastAsia="游明朝" w:cs="游明朝"/>
        </w:rPr>
        <w:t>本文：石・セラミック・金属との違いを表で可視化（重量・メンテ・輪染み・耐熱・質感）。</w:t>
      </w:r>
    </w:p>
    <w:p>
      <w:r>
        <w:rPr>
          <w:rFonts w:ascii="游明朝" w:hAnsi="游明朝" w:eastAsia="游明朝" w:cs="游明朝"/>
        </w:rPr>
        <w:t>H2：お手入れ</w:t>
      </w:r>
    </w:p>
    <w:p>
      <w:r>
        <w:rPr>
          <w:rFonts w:ascii="游明朝" w:hAnsi="游明朝" w:eastAsia="游明朝" w:cs="游明朝"/>
        </w:rPr>
        <w:t>本文：乾拭き→必要に応じて撥水再施工。酸性・研磨剤の強い洗剤は避ける。グラス輪染みの対処を明記。</w:t>
      </w:r>
    </w:p>
    <w:p>
      <w:r>
        <w:rPr>
          <w:rFonts w:ascii="游明朝" w:hAnsi="游明朝" w:eastAsia="游明朝" w:cs="游明朝"/>
        </w:rPr>
        <w:t>H2：FAQ</w:t>
      </w:r>
    </w:p>
    <w:p>
      <w:r>
        <w:rPr>
          <w:rFonts w:ascii="游明朝" w:hAnsi="游明朝" w:eastAsia="游明朝" w:cs="游明朝"/>
        </w:rPr>
        <w:t>本文：Q1. 水濡れは？ Q2. 食品接触は？ Q3. 屋外使用は？ Q4. 白華が出たら？ Q5. お手入れ頻度？ Q6. 個体差について。</w:t>
      </w:r>
    </w:p>
    <w:p>
      <w:r>
        <w:rPr>
          <w:rFonts w:ascii="游明朝" w:hAnsi="游明朝" w:eastAsia="游明朝" w:cs="游明朝"/>
        </w:rPr>
        <w:t>H2：レビュー・事例</w:t>
      </w:r>
    </w:p>
    <w:p>
      <w:r>
        <w:rPr>
          <w:rFonts w:ascii="游明朝" w:hAnsi="游明朝" w:eastAsia="游明朝" w:cs="游明朝"/>
        </w:rPr>
        <w:t>本文：購入者写真と星評価。各事例から該当商品へ内部リンク。</w:t>
      </w:r>
    </w:p>
    <w:p>
      <w:r>
        <w:rPr>
          <w:rFonts w:ascii="游明朝" w:hAnsi="游明朝" w:eastAsia="游明朝" w:cs="游明朝"/>
        </w:rPr>
        <w:t>CTA：代表商品を見る｜カテゴリ一覧へ</w:t>
      </w:r>
    </w:p>
    <w:p>
      <w:pPr>
        <w:pStyle w:val="Heading1"/>
      </w:pPr>
      <w:r>
        <w:rPr>
          <w:rFonts w:ascii="游明朝" w:hAnsi="游明朝" w:eastAsia="游明朝" w:cs="游明朝"/>
        </w:rPr>
        <w:t>4. 商品ページ：仕様・FAQテンプレート</w:t>
      </w:r>
    </w:p>
    <w:p>
      <w:r>
        <w:t>■ 仕様欄（下段に常設）</w:t>
      </w:r>
    </w:p>
    <w:p>
      <w:pPr>
        <w:pStyle w:val="ListBullet"/>
      </w:pPr>
      <w:r>
        <w:rPr>
          <w:rFonts w:ascii="游明朝" w:hAnsi="游明朝" w:eastAsia="游明朝" w:cs="游明朝"/>
        </w:rPr>
        <w:t>寸法：外寸／内寸／厚み（mm）</w:t>
      </w:r>
    </w:p>
    <w:p>
      <w:pPr>
        <w:pStyle w:val="ListBullet"/>
      </w:pPr>
      <w:r>
        <w:rPr>
          <w:rFonts w:ascii="游明朝" w:hAnsi="游明朝" w:eastAsia="游明朝" w:cs="游明朝"/>
        </w:rPr>
        <w:t>重量：±個体差（g）</w:t>
      </w:r>
    </w:p>
    <w:p>
      <w:pPr>
        <w:pStyle w:val="ListBullet"/>
      </w:pPr>
      <w:r>
        <w:rPr>
          <w:rFonts w:ascii="游明朝" w:hAnsi="游明朝" w:eastAsia="游明朝" w:cs="游明朝"/>
        </w:rPr>
        <w:t>素材：セメント系（配合は企業秘密可）／仕上げ：シーラー（艶・撥水性・安全性）</w:t>
      </w:r>
    </w:p>
    <w:p>
      <w:pPr>
        <w:pStyle w:val="ListBullet"/>
      </w:pPr>
      <w:r>
        <w:rPr>
          <w:rFonts w:ascii="游明朝" w:hAnsi="游明朝" w:eastAsia="游明朝" w:cs="游明朝"/>
        </w:rPr>
        <w:t>耐水・耐熱目安、滑り止め有無、同梱物</w:t>
      </w:r>
    </w:p>
    <w:p>
      <w:pPr>
        <w:pStyle w:val="ListBullet"/>
      </w:pPr>
      <w:r>
        <w:rPr>
          <w:rFonts w:ascii="游明朝" w:hAnsi="游明朝" w:eastAsia="游明朝" w:cs="游明朝"/>
        </w:rPr>
        <w:t>注意事項：吸水性／輪染み／屋外不可など</w:t>
      </w:r>
    </w:p>
    <w:p>
      <w:pPr>
        <w:pStyle w:val="ListBullet"/>
      </w:pPr>
      <w:r>
        <w:rPr>
          <w:rFonts w:ascii="游明朝" w:hAnsi="游明朝" w:eastAsia="游明朝" w:cs="游明朝"/>
        </w:rPr>
        <w:t>生産国、個体差、検品基準、保証・返品条件（要約）</w:t>
      </w:r>
    </w:p>
    <w:p>
      <w:r>
        <w:t>■ FAQ（商品下部のアコーディオン＋JSON-LD）</w:t>
      </w:r>
    </w:p>
    <w:p>
      <w:pPr>
        <w:pStyle w:val="ListBullet"/>
      </w:pPr>
      <w:r>
        <w:rPr>
          <w:rFonts w:ascii="游明朝" w:hAnsi="游明朝" w:eastAsia="游明朝" w:cs="游明朝"/>
        </w:rPr>
        <w:t>水濡れ・輪染みの対処</w:t>
      </w:r>
    </w:p>
    <w:p>
      <w:pPr>
        <w:pStyle w:val="ListBullet"/>
      </w:pPr>
      <w:r>
        <w:rPr>
          <w:rFonts w:ascii="游明朝" w:hAnsi="游明朝" w:eastAsia="游明朝" w:cs="游明朝"/>
        </w:rPr>
        <w:t>食品接触の可否（原則不可等の方針明記）</w:t>
      </w:r>
    </w:p>
    <w:p>
      <w:pPr>
        <w:pStyle w:val="ListBullet"/>
      </w:pPr>
      <w:r>
        <w:rPr>
          <w:rFonts w:ascii="游明朝" w:hAnsi="游明朝" w:eastAsia="游明朝" w:cs="游明朝"/>
        </w:rPr>
        <w:t>お手入れ・再施工（推奨周期と手順）</w:t>
      </w:r>
    </w:p>
    <w:p>
      <w:pPr>
        <w:pStyle w:val="ListBullet"/>
      </w:pPr>
      <w:r>
        <w:rPr>
          <w:rFonts w:ascii="游明朝" w:hAnsi="游明朝" w:eastAsia="游明朝" w:cs="游明朝"/>
        </w:rPr>
        <w:t>白華の発生と軽減策</w:t>
      </w:r>
    </w:p>
    <w:p>
      <w:pPr>
        <w:pStyle w:val="ListBullet"/>
      </w:pPr>
      <w:r>
        <w:rPr>
          <w:rFonts w:ascii="游明朝" w:hAnsi="游明朝" w:eastAsia="游明朝" w:cs="游明朝"/>
        </w:rPr>
        <w:t>ギフト・納期・配送・返品の要約</w:t>
      </w:r>
    </w:p>
    <w:p>
      <w:pPr>
        <w:pStyle w:val="Heading1"/>
      </w:pPr>
      <w:r>
        <w:rPr>
          <w:rFonts w:ascii="游明朝" w:hAnsi="游明朝" w:eastAsia="游明朝" w:cs="游明朝"/>
        </w:rPr>
        <w:t>5. 構造化データ（JSON-LD）サンプル</w:t>
      </w:r>
    </w:p>
    <w:p>
      <w:r>
        <w:rPr>
          <w:rFonts w:ascii="游明朝" w:hAnsi="游明朝" w:eastAsia="游明朝" w:cs="游明朝"/>
        </w:rPr>
        <w:t>【Product（抜粋）】</w:t>
        <w:br/>
        <w:t>{</w:t>
        <w:br/>
        <w:t xml:space="preserve">  "@context": "https://schema.org",</w:t>
        <w:br/>
        <w:t xml:space="preserve">  "@type": "Product",</w:t>
        <w:br/>
        <w:t xml:space="preserve">  "name": "MEGURID コンクリートトレイ S",</w:t>
        <w:br/>
        <w:t xml:space="preserve">  "image": ["https://megurid.com/images/tray_s.webp"],</w:t>
        <w:br/>
        <w:t xml:space="preserve">  "description": "玄関やデスクに適した小型のコンクリートトレイ。撥水仕上げ。",</w:t>
        <w:br/>
        <w:t xml:space="preserve">  "brand": {"@type": "Brand", "name": "MEGURID"},</w:t>
        <w:br/>
        <w:t xml:space="preserve">  "sku": "TRAY-S-GR",</w:t>
        <w:br/>
        <w:t xml:space="preserve">  "offers": {</w:t>
        <w:br/>
        <w:t xml:space="preserve">    "@type": "Offer",</w:t>
        <w:br/>
        <w:t xml:space="preserve">    "priceCurrency": "JPY",</w:t>
        <w:br/>
        <w:t xml:space="preserve">    "price": "3800",</w:t>
        <w:br/>
        <w:t xml:space="preserve">    "availability": "https://schema.org/InStock",</w:t>
        <w:br/>
        <w:t xml:space="preserve">    "url": "https://megurid.com/products/tray-s"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"4.8",</w:t>
        <w:br/>
        <w:t xml:space="preserve">    "reviewCount": "26"</w:t>
        <w:br/>
        <w:t xml:space="preserve">  }</w:t>
        <w:br/>
        <w:t>}</w:t>
        <w:br/>
        <w:br/>
        <w:t>【BreadcrumbList（抜粋）】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{"@type": "ListItem", "position": 1, "name": "ホーム", "item": "https://megurid.com/"},</w:t>
        <w:br/>
        <w:t xml:space="preserve">    {"@type": "ListItem", "position": 2, "name": "トレイ", "item": "https://megurid.com/trays/"},</w:t>
        <w:br/>
        <w:t xml:space="preserve">    {"@type": "ListItem", "position": 3, "name": "コンクリートトレイ S", "item": "https://megurid.com/products/tray-s"}</w:t>
        <w:br/>
        <w:t xml:space="preserve">  ]</w:t>
        <w:br/>
        <w:t>}</w:t>
        <w:br/>
        <w:br/>
        <w:t>【FAQPage（抜粋）】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[{</w:t>
        <w:br/>
        <w:t xml:space="preserve">    "@type": "Question",</w:t>
        <w:br/>
        <w:t xml:space="preserve">    "name": "白華が出た場合の対処は？",</w:t>
        <w:br/>
        <w:t xml:space="preserve">    "acceptedAnswer": {"@type": "Answer", "text": "乾拭き後、撥水剤の再施工を推奨します。強い酸性洗剤は避けてください。"}</w:t>
        <w:br/>
        <w:t xml:space="preserve">  }]</w:t>
        <w:br/>
        <w:t>}</w:t>
      </w:r>
    </w:p>
    <w:p>
      <w:pPr>
        <w:pStyle w:val="Heading1"/>
      </w:pPr>
      <w:r>
        <w:rPr>
          <w:rFonts w:ascii="游明朝" w:hAnsi="游明朝" w:eastAsia="游明朝" w:cs="游明朝"/>
        </w:rPr>
        <w:t>6. メタ情報テンプレ（title / description / OGP）</w:t>
      </w:r>
    </w:p>
    <w:p>
      <w:pPr>
        <w:pStyle w:val="ListBullet"/>
      </w:pPr>
      <w:r>
        <w:rPr>
          <w:rFonts w:ascii="游明朝" w:hAnsi="游明朝" w:eastAsia="游明朝" w:cs="游明朝"/>
        </w:rPr>
        <w:t>title：{{カテゴリ名}}｜MEGURID（例：コンクリート製トレイ｜MEGURID）</w:t>
      </w:r>
    </w:p>
    <w:p>
      <w:pPr>
        <w:pStyle w:val="ListBullet"/>
      </w:pPr>
      <w:r>
        <w:rPr>
          <w:rFonts w:ascii="游明朝" w:hAnsi="游明朝" w:eastAsia="游明朝" w:cs="游明朝"/>
        </w:rPr>
        <w:t>description：用途・特徴・主要仕様・CTAを80–120字で要約。</w:t>
      </w:r>
    </w:p>
    <w:p>
      <w:pPr>
        <w:pStyle w:val="ListBullet"/>
      </w:pPr>
      <w:r>
        <w:rPr>
          <w:rFonts w:ascii="游明朝" w:hAnsi="游明朝" w:eastAsia="游明朝" w:cs="游明朝"/>
        </w:rPr>
        <w:t>OG画像：1200×630。商品は個別OGを用意。</w:t>
      </w:r>
    </w:p>
    <w:p>
      <w:pPr>
        <w:pStyle w:val="Heading1"/>
      </w:pPr>
      <w:r>
        <w:rPr>
          <w:rFonts w:ascii="游明朝" w:hAnsi="游明朝" w:eastAsia="游明朝" w:cs="游明朝"/>
        </w:rPr>
        <w:t>7. 画像最適化・命名規則・alt記述</w:t>
      </w:r>
    </w:p>
    <w:p>
      <w:pPr>
        <w:pStyle w:val="ListBullet"/>
      </w:pPr>
      <w:r>
        <w:rPr>
          <w:rFonts w:ascii="游明朝" w:hAnsi="游明朝" w:eastAsia="游明朝" w:cs="游明朝"/>
        </w:rPr>
        <w:t>形式：WebP/AVIF。主要画像は遅延読込を回避しLCP改善。</w:t>
      </w:r>
    </w:p>
    <w:p>
      <w:pPr>
        <w:pStyle w:val="ListBullet"/>
      </w:pPr>
      <w:r>
        <w:rPr>
          <w:rFonts w:ascii="游明朝" w:hAnsi="游明朝" w:eastAsia="游明朝" w:cs="游明朝"/>
        </w:rPr>
        <w:t>寸法属性：imgタグにwidth/heightを付与。</w:t>
      </w:r>
    </w:p>
    <w:p>
      <w:pPr>
        <w:pStyle w:val="ListBullet"/>
      </w:pPr>
      <w:r>
        <w:rPr>
          <w:rFonts w:ascii="游明朝" w:hAnsi="游明朝" w:eastAsia="游明朝" w:cs="游明朝"/>
        </w:rPr>
        <w:t>命名：category_item_color_size.webp（例：tray_s_gray_120x80.webp）</w:t>
      </w:r>
    </w:p>
    <w:p>
      <w:pPr>
        <w:pStyle w:val="ListBullet"/>
      </w:pPr>
      <w:r>
        <w:rPr>
          <w:rFonts w:ascii="游明朝" w:hAnsi="游明朝" w:eastAsia="游明朝" w:cs="游明朝"/>
        </w:rPr>
        <w:t>alt：素材・形状・用途を簡潔に（例：コンクリート製小型トレイ／玄関用）。</w:t>
      </w:r>
    </w:p>
    <w:p>
      <w:pPr>
        <w:pStyle w:val="Heading1"/>
      </w:pPr>
      <w:r>
        <w:rPr>
          <w:rFonts w:ascii="游明朝" w:hAnsi="游明朝" w:eastAsia="游明朝" w:cs="游明朝"/>
        </w:rPr>
        <w:t>8. 計測（GSC/GA4）とKPI</w:t>
      </w:r>
    </w:p>
    <w:p>
      <w:pPr>
        <w:pStyle w:val="ListBullet"/>
      </w:pPr>
      <w:r>
        <w:rPr>
          <w:rFonts w:ascii="游明朝" w:hAnsi="游明朝" w:eastAsia="游明朝" w:cs="游明朝"/>
        </w:rPr>
        <w:t>GSC：クエリ別の表示数・CTR・平均掲載順位。サイトマップ送信。</w:t>
      </w:r>
    </w:p>
    <w:p>
      <w:pPr>
        <w:pStyle w:val="ListBullet"/>
      </w:pPr>
      <w:r>
        <w:rPr>
          <w:rFonts w:ascii="游明朝" w:hAnsi="游明朝" w:eastAsia="游明朝" w:cs="游明朝"/>
        </w:rPr>
        <w:t>GA4：流入チャネル×ページ種別でCVRを比較。購入・FAQ展開・スクロール・動画再生をイベント計測。</w:t>
      </w:r>
    </w:p>
    <w:p>
      <w:pPr>
        <w:pStyle w:val="ListBullet"/>
      </w:pPr>
      <w:r>
        <w:rPr>
          <w:rFonts w:ascii="游明朝" w:hAnsi="游明朝" w:eastAsia="游明朝" w:cs="游明朝"/>
        </w:rPr>
        <w:t>KPI（四半期目標）：自然検索セッション +50〜100%、指名検索 +30%、カテゴリLP→商品CVR 1.5–2.0%。</w:t>
      </w:r>
    </w:p>
    <w:p>
      <w:pPr>
        <w:pStyle w:val="Heading1"/>
      </w:pPr>
      <w:r>
        <w:rPr>
          <w:rFonts w:ascii="游明朝" w:hAnsi="游明朝" w:eastAsia="游明朝" w:cs="游明朝"/>
        </w:rPr>
        <w:t>9. Core Web Vitals 改善チェックリスト</w:t>
      </w:r>
    </w:p>
    <w:p>
      <w:pPr>
        <w:pStyle w:val="ListBullet"/>
      </w:pPr>
      <w:r>
        <w:rPr>
          <w:rFonts w:ascii="游明朝" w:hAnsi="游明朝" w:eastAsia="游明朝" w:cs="游明朝"/>
        </w:rPr>
        <w:t>LCP：2.5秒以内（ヒーロー画像の先読み・サイズ明示）</w:t>
      </w:r>
    </w:p>
    <w:p>
      <w:pPr>
        <w:pStyle w:val="ListBullet"/>
      </w:pPr>
      <w:r>
        <w:rPr>
          <w:rFonts w:ascii="游明朝" w:hAnsi="游明朝" w:eastAsia="游明朝" w:cs="游明朝"/>
        </w:rPr>
        <w:t>CLS：0.1未満（レイアウトシフトを起こす要素へ寸法指定）</w:t>
      </w:r>
    </w:p>
    <w:p>
      <w:pPr>
        <w:pStyle w:val="ListBullet"/>
      </w:pPr>
      <w:r>
        <w:rPr>
          <w:rFonts w:ascii="游明朝" w:hAnsi="游明朝" w:eastAsia="游明朝" w:cs="游明朝"/>
        </w:rPr>
        <w:t>INP：200ms以内（不要JS削減・インタラクティブ要素の最適化）</w:t>
      </w:r>
    </w:p>
    <w:p>
      <w:pPr>
        <w:pStyle w:val="Heading1"/>
      </w:pPr>
      <w:r>
        <w:rPr>
          <w:rFonts w:ascii="游明朝" w:hAnsi="游明朝" w:eastAsia="游明朝" w:cs="游明朝"/>
        </w:rPr>
        <w:t>10. 編集ガイドライン（文体・表記）</w:t>
      </w:r>
    </w:p>
    <w:p>
      <w:pPr>
        <w:pStyle w:val="ListBullet"/>
      </w:pPr>
      <w:r>
        <w:rPr>
          <w:rFonts w:ascii="游明朝" w:hAnsi="游明朝" w:eastAsia="游明朝" w:cs="游明朝"/>
        </w:rPr>
        <w:t>文体：フォーマルで簡潔。専門語は定義を併記。</w:t>
      </w:r>
    </w:p>
    <w:p>
      <w:pPr>
        <w:pStyle w:val="ListBullet"/>
      </w:pPr>
      <w:r>
        <w:rPr>
          <w:rFonts w:ascii="游明朝" w:hAnsi="游明朝" w:eastAsia="游明朝" w:cs="游明朝"/>
        </w:rPr>
        <w:t>数値：mm／gなど具体値を優先。曖昧表現を避ける。</w:t>
      </w:r>
    </w:p>
    <w:p>
      <w:pPr>
        <w:pStyle w:val="ListBullet"/>
      </w:pPr>
      <w:r>
        <w:rPr>
          <w:rFonts w:ascii="游明朝" w:hAnsi="游明朝" w:eastAsia="游明朝" w:cs="游明朝"/>
        </w:rPr>
        <w:t>写真：利用シーンの多様性（玄関・デスク・寝室）。</w:t>
      </w:r>
    </w:p>
    <w:p>
      <w:pPr>
        <w:pStyle w:val="ListBullet"/>
      </w:pPr>
      <w:r>
        <w:rPr>
          <w:rFonts w:ascii="游明朝" w:hAnsi="游明朝" w:eastAsia="游明朝" w:cs="游明朝"/>
        </w:rPr>
        <w:t>内部リンク：ハブ→スポーク→商品。必ず往復リンクを設置。</w:t>
      </w:r>
    </w:p>
    <w:p>
      <w:pPr>
        <w:pStyle w:val="Heading1"/>
      </w:pPr>
      <w:r>
        <w:rPr>
          <w:rFonts w:ascii="游明朝" w:hAnsi="游明朝" w:eastAsia="游明朝" w:cs="游明朝"/>
        </w:rPr>
        <w:t>11. 実装タスクリスト（90日ロードマップ）</w:t>
      </w:r>
    </w:p>
    <w:p>
      <w:pPr>
        <w:pStyle w:val="ListNumber"/>
      </w:pPr>
      <w:r>
        <w:rPr>
          <w:rFonts w:ascii="游明朝" w:hAnsi="游明朝" w:eastAsia="游明朝" w:cs="游明朝"/>
        </w:rPr>
        <w:t>Week1–2（土台）：GSC/GA4導入、サイトマップ・robots整備、全テンプレにtitle/description/OGP、主要商品20点の仕様追記＋Product/Breadcrumb構造化、画像最適化。</w:t>
      </w:r>
    </w:p>
    <w:p>
      <w:pPr>
        <w:pStyle w:val="ListNumber"/>
      </w:pPr>
      <w:r>
        <w:rPr>
          <w:rFonts w:ascii="游明朝" w:hAnsi="游明朝" w:eastAsia="游明朝" w:cs="游明朝"/>
        </w:rPr>
        <w:t>Week3–4（IA）：カテゴリLP×3–5本、比較LP×2本、ヘッダー/フッターへ重要ハブの定常導線。</w:t>
      </w:r>
    </w:p>
    <w:p>
      <w:pPr>
        <w:pStyle w:val="ListNumber"/>
      </w:pPr>
      <w:r>
        <w:rPr>
          <w:rFonts w:ascii="游明朝" w:hAnsi="游明朝" w:eastAsia="游明朝" w:cs="游明朝"/>
        </w:rPr>
        <w:t>Week5–8（コンテンツ）：コラム週1（白華対策・お手入れ・スタイリング・素材学）、工程ページ公開、リール↔ブログ相互リンク。</w:t>
      </w:r>
    </w:p>
    <w:p>
      <w:pPr>
        <w:pStyle w:val="ListNumber"/>
      </w:pPr>
      <w:r>
        <w:rPr>
          <w:rFonts w:ascii="游明朝" w:hAnsi="游明朝" w:eastAsia="游明朝" w:cs="游明朝"/>
        </w:rPr>
        <w:t>Week9–12（信頼/拡散）：レビュー収集＋Reviewスキーマ、返品/配送/保証の要約ボックス、メディア提案・コラボ着手。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 w:cs="游明朝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