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F18A1" w14:textId="4E998AC4" w:rsidR="00CE5277" w:rsidRPr="00CE5277" w:rsidRDefault="00971D00" w:rsidP="00CE5277">
      <w:pPr>
        <w:jc w:val="center"/>
        <w:rPr>
          <w:rFonts w:ascii="ＭＳ ゴシック" w:eastAsia="ＭＳ ゴシック" w:hAnsi="ＭＳ ゴシック"/>
          <w:b/>
          <w:sz w:val="28"/>
          <w:szCs w:val="28"/>
        </w:rPr>
      </w:pPr>
      <w:r>
        <w:rPr>
          <w:rFonts w:ascii="ＭＳ ゴシック" w:eastAsia="ＭＳ ゴシック" w:hAnsi="ＭＳ ゴシック" w:hint="eastAsia"/>
          <w:b/>
          <w:sz w:val="28"/>
          <w:szCs w:val="28"/>
        </w:rPr>
        <w:t>クラウドコンピューティング</w:t>
      </w:r>
      <w:r w:rsidR="00CE5277" w:rsidRPr="00CE5277">
        <w:rPr>
          <w:rFonts w:ascii="ＭＳ ゴシック" w:eastAsia="ＭＳ ゴシック" w:hAnsi="ＭＳ ゴシック" w:hint="eastAsia"/>
          <w:b/>
          <w:sz w:val="28"/>
          <w:szCs w:val="28"/>
        </w:rPr>
        <w:t xml:space="preserve"> 効果測定 問題</w:t>
      </w:r>
    </w:p>
    <w:p w14:paraId="58287856" w14:textId="77777777" w:rsidR="00971D00" w:rsidRDefault="00971D00" w:rsidP="00971D00">
      <w:pPr>
        <w:rPr>
          <w:rFonts w:ascii="ＭＳ ゴシック" w:eastAsia="ＭＳ ゴシック" w:hAnsi="ＭＳ ゴシック"/>
          <w:sz w:val="20"/>
          <w:szCs w:val="20"/>
        </w:rPr>
      </w:pPr>
    </w:p>
    <w:p w14:paraId="64E2748D" w14:textId="1413312B" w:rsidR="00971D00" w:rsidRDefault="00971D00" w:rsidP="00971D00">
      <w:pPr>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問</w:t>
      </w:r>
      <w:r>
        <w:rPr>
          <w:rFonts w:ascii="ＭＳ ゴシック" w:eastAsia="ＭＳ ゴシック" w:hAnsi="ＭＳ ゴシック" w:hint="eastAsia"/>
          <w:sz w:val="20"/>
          <w:szCs w:val="20"/>
        </w:rPr>
        <w:t>１</w:t>
      </w:r>
      <w:r w:rsidRPr="00971D00">
        <w:rPr>
          <w:rFonts w:ascii="ＭＳ ゴシック" w:eastAsia="ＭＳ ゴシック" w:hAnsi="ＭＳ ゴシック"/>
          <w:sz w:val="20"/>
          <w:szCs w:val="20"/>
        </w:rPr>
        <w:t xml:space="preserve">　Amazon EC2サービスのカテゴリ（分類）は、次のうちどれですか。</w:t>
      </w:r>
    </w:p>
    <w:p w14:paraId="3F52056E" w14:textId="77777777" w:rsidR="00971D00" w:rsidRPr="00971D00" w:rsidRDefault="00971D00" w:rsidP="00971D00">
      <w:pPr>
        <w:rPr>
          <w:rFonts w:ascii="ＭＳ ゴシック" w:eastAsia="ＭＳ ゴシック" w:hAnsi="ＭＳ ゴシック"/>
          <w:sz w:val="20"/>
          <w:szCs w:val="20"/>
        </w:rPr>
      </w:pPr>
    </w:p>
    <w:p w14:paraId="7356D7C4" w14:textId="0026A78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ア　コンピューティング</w:t>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Pr="00971D00">
        <w:rPr>
          <w:rFonts w:ascii="ＭＳ ゴシック" w:eastAsia="ＭＳ ゴシック" w:hAnsi="ＭＳ ゴシック" w:hint="eastAsia"/>
          <w:sz w:val="20"/>
          <w:szCs w:val="20"/>
        </w:rPr>
        <w:t>イ　ストレージ</w:t>
      </w:r>
    </w:p>
    <w:p w14:paraId="56FAEB52" w14:textId="62C33095"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ウ　セキュリティ</w:t>
      </w:r>
      <w:r>
        <w:rPr>
          <w:rFonts w:ascii="ＭＳ ゴシック" w:eastAsia="ＭＳ ゴシック" w:hAnsi="ＭＳ ゴシック"/>
          <w:sz w:val="20"/>
          <w:szCs w:val="20"/>
        </w:rPr>
        <w:tab/>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Pr="00971D00">
        <w:rPr>
          <w:rFonts w:ascii="ＭＳ ゴシック" w:eastAsia="ＭＳ ゴシック" w:hAnsi="ＭＳ ゴシック" w:hint="eastAsia"/>
          <w:sz w:val="20"/>
          <w:szCs w:val="20"/>
        </w:rPr>
        <w:t>エ　データベース</w:t>
      </w:r>
    </w:p>
    <w:p w14:paraId="7322853F"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オ　ネットワーク</w:t>
      </w:r>
    </w:p>
    <w:p w14:paraId="651D7488" w14:textId="77777777" w:rsidR="00971D00" w:rsidRPr="00971D00" w:rsidRDefault="00971D00" w:rsidP="00971D00">
      <w:pPr>
        <w:rPr>
          <w:rFonts w:ascii="ＭＳ ゴシック" w:eastAsia="ＭＳ ゴシック" w:hAnsi="ＭＳ ゴシック"/>
          <w:sz w:val="20"/>
          <w:szCs w:val="20"/>
        </w:rPr>
      </w:pPr>
    </w:p>
    <w:p w14:paraId="44A8ECB7" w14:textId="48A71963" w:rsidR="00971D00" w:rsidRDefault="00971D00" w:rsidP="00971D00">
      <w:pPr>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問</w:t>
      </w:r>
      <w:r>
        <w:rPr>
          <w:rFonts w:ascii="ＭＳ ゴシック" w:eastAsia="ＭＳ ゴシック" w:hAnsi="ＭＳ ゴシック" w:hint="eastAsia"/>
          <w:sz w:val="20"/>
          <w:szCs w:val="20"/>
        </w:rPr>
        <w:t>２</w:t>
      </w:r>
      <w:r w:rsidRPr="00971D00">
        <w:rPr>
          <w:rFonts w:ascii="ＭＳ ゴシック" w:eastAsia="ＭＳ ゴシック" w:hAnsi="ＭＳ ゴシック"/>
          <w:sz w:val="20"/>
          <w:szCs w:val="20"/>
        </w:rPr>
        <w:t xml:space="preserve">　Amazon VPCサービスのカテゴリ（分類）は、次のうちどれですか。</w:t>
      </w:r>
    </w:p>
    <w:p w14:paraId="4D85CF4B" w14:textId="77777777" w:rsidR="00971D00" w:rsidRPr="00971D00" w:rsidRDefault="00971D00" w:rsidP="00971D00">
      <w:pPr>
        <w:rPr>
          <w:rFonts w:ascii="ＭＳ ゴシック" w:eastAsia="ＭＳ ゴシック" w:hAnsi="ＭＳ ゴシック"/>
          <w:sz w:val="20"/>
          <w:szCs w:val="20"/>
        </w:rPr>
      </w:pPr>
    </w:p>
    <w:p w14:paraId="0F515D0C"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ア　コンピューティング</w:t>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Pr="00971D00">
        <w:rPr>
          <w:rFonts w:ascii="ＭＳ ゴシック" w:eastAsia="ＭＳ ゴシック" w:hAnsi="ＭＳ ゴシック" w:hint="eastAsia"/>
          <w:sz w:val="20"/>
          <w:szCs w:val="20"/>
        </w:rPr>
        <w:t>イ　ストレージ</w:t>
      </w:r>
    </w:p>
    <w:p w14:paraId="3F6B5247"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ウ　セキュリティ</w:t>
      </w:r>
      <w:r>
        <w:rPr>
          <w:rFonts w:ascii="ＭＳ ゴシック" w:eastAsia="ＭＳ ゴシック" w:hAnsi="ＭＳ ゴシック"/>
          <w:sz w:val="20"/>
          <w:szCs w:val="20"/>
        </w:rPr>
        <w:tab/>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Pr="00971D00">
        <w:rPr>
          <w:rFonts w:ascii="ＭＳ ゴシック" w:eastAsia="ＭＳ ゴシック" w:hAnsi="ＭＳ ゴシック" w:hint="eastAsia"/>
          <w:sz w:val="20"/>
          <w:szCs w:val="20"/>
        </w:rPr>
        <w:t>エ　データベース</w:t>
      </w:r>
    </w:p>
    <w:p w14:paraId="13403B1F"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オ　ネットワーク</w:t>
      </w:r>
    </w:p>
    <w:p w14:paraId="6958C06C" w14:textId="77777777" w:rsidR="00971D00" w:rsidRPr="00971D00" w:rsidRDefault="00971D00" w:rsidP="00971D00">
      <w:pPr>
        <w:rPr>
          <w:rFonts w:ascii="ＭＳ ゴシック" w:eastAsia="ＭＳ ゴシック" w:hAnsi="ＭＳ ゴシック"/>
          <w:sz w:val="20"/>
          <w:szCs w:val="20"/>
        </w:rPr>
      </w:pPr>
    </w:p>
    <w:p w14:paraId="0CDAD0CB" w14:textId="216E5268" w:rsidR="00971D00" w:rsidRDefault="00971D00" w:rsidP="00971D00">
      <w:pPr>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問</w:t>
      </w:r>
      <w:r>
        <w:rPr>
          <w:rFonts w:ascii="ＭＳ ゴシック" w:eastAsia="ＭＳ ゴシック" w:hAnsi="ＭＳ ゴシック" w:hint="eastAsia"/>
          <w:sz w:val="20"/>
          <w:szCs w:val="20"/>
        </w:rPr>
        <w:t>３</w:t>
      </w:r>
      <w:r w:rsidRPr="00971D00">
        <w:rPr>
          <w:rFonts w:ascii="ＭＳ ゴシック" w:eastAsia="ＭＳ ゴシック" w:hAnsi="ＭＳ ゴシック"/>
          <w:sz w:val="20"/>
          <w:szCs w:val="20"/>
        </w:rPr>
        <w:t xml:space="preserve">　Amazon S3サービスのカテゴリ（分類）は、次のうちどれですか。</w:t>
      </w:r>
    </w:p>
    <w:p w14:paraId="205C1150" w14:textId="77777777" w:rsidR="00971D00" w:rsidRPr="00971D00" w:rsidRDefault="00971D00" w:rsidP="00971D00">
      <w:pPr>
        <w:rPr>
          <w:rFonts w:ascii="ＭＳ ゴシック" w:eastAsia="ＭＳ ゴシック" w:hAnsi="ＭＳ ゴシック"/>
          <w:sz w:val="20"/>
          <w:szCs w:val="20"/>
        </w:rPr>
      </w:pPr>
    </w:p>
    <w:p w14:paraId="56F47955"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ア　コンピューティング</w:t>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Pr="00971D00">
        <w:rPr>
          <w:rFonts w:ascii="ＭＳ ゴシック" w:eastAsia="ＭＳ ゴシック" w:hAnsi="ＭＳ ゴシック" w:hint="eastAsia"/>
          <w:sz w:val="20"/>
          <w:szCs w:val="20"/>
        </w:rPr>
        <w:t>イ　ストレージ</w:t>
      </w:r>
    </w:p>
    <w:p w14:paraId="7BDF989A"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ウ　セキュリティ</w:t>
      </w:r>
      <w:r>
        <w:rPr>
          <w:rFonts w:ascii="ＭＳ ゴシック" w:eastAsia="ＭＳ ゴシック" w:hAnsi="ＭＳ ゴシック"/>
          <w:sz w:val="20"/>
          <w:szCs w:val="20"/>
        </w:rPr>
        <w:tab/>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Pr="00971D00">
        <w:rPr>
          <w:rFonts w:ascii="ＭＳ ゴシック" w:eastAsia="ＭＳ ゴシック" w:hAnsi="ＭＳ ゴシック" w:hint="eastAsia"/>
          <w:sz w:val="20"/>
          <w:szCs w:val="20"/>
        </w:rPr>
        <w:t>エ　データベース</w:t>
      </w:r>
    </w:p>
    <w:p w14:paraId="4BEE4D45"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オ　ネットワーク</w:t>
      </w:r>
    </w:p>
    <w:p w14:paraId="104AEFD4" w14:textId="77777777" w:rsidR="00971D00" w:rsidRPr="00971D00" w:rsidRDefault="00971D00" w:rsidP="00971D00">
      <w:pPr>
        <w:rPr>
          <w:rFonts w:ascii="ＭＳ ゴシック" w:eastAsia="ＭＳ ゴシック" w:hAnsi="ＭＳ ゴシック"/>
          <w:sz w:val="20"/>
          <w:szCs w:val="20"/>
        </w:rPr>
      </w:pPr>
    </w:p>
    <w:p w14:paraId="25DF56F5" w14:textId="26A0BDCA" w:rsidR="00971D00" w:rsidRDefault="00971D00" w:rsidP="00971D00">
      <w:pPr>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問</w:t>
      </w:r>
      <w:r>
        <w:rPr>
          <w:rFonts w:ascii="ＭＳ ゴシック" w:eastAsia="ＭＳ ゴシック" w:hAnsi="ＭＳ ゴシック" w:hint="eastAsia"/>
          <w:sz w:val="20"/>
          <w:szCs w:val="20"/>
        </w:rPr>
        <w:t>４</w:t>
      </w:r>
      <w:r w:rsidRPr="00971D00">
        <w:rPr>
          <w:rFonts w:ascii="ＭＳ ゴシック" w:eastAsia="ＭＳ ゴシック" w:hAnsi="ＭＳ ゴシック"/>
          <w:sz w:val="20"/>
          <w:szCs w:val="20"/>
        </w:rPr>
        <w:t xml:space="preserve">　Amazon Dynamo</w:t>
      </w:r>
      <w:r w:rsidR="004F44F4">
        <w:rPr>
          <w:rFonts w:ascii="ＭＳ ゴシック" w:eastAsia="ＭＳ ゴシック" w:hAnsi="ＭＳ ゴシック"/>
          <w:sz w:val="20"/>
          <w:szCs w:val="20"/>
        </w:rPr>
        <w:t xml:space="preserve"> </w:t>
      </w:r>
      <w:r w:rsidRPr="00971D00">
        <w:rPr>
          <w:rFonts w:ascii="ＭＳ ゴシック" w:eastAsia="ＭＳ ゴシック" w:hAnsi="ＭＳ ゴシック"/>
          <w:sz w:val="20"/>
          <w:szCs w:val="20"/>
        </w:rPr>
        <w:t>DBサービスのカテゴリ（分類）は、次のうちどれですか。</w:t>
      </w:r>
    </w:p>
    <w:p w14:paraId="2D6EA48A" w14:textId="77777777" w:rsidR="00971D00" w:rsidRPr="00971D00" w:rsidRDefault="00971D00" w:rsidP="00971D00">
      <w:pPr>
        <w:rPr>
          <w:rFonts w:ascii="ＭＳ ゴシック" w:eastAsia="ＭＳ ゴシック" w:hAnsi="ＭＳ ゴシック"/>
          <w:sz w:val="20"/>
          <w:szCs w:val="20"/>
        </w:rPr>
      </w:pPr>
    </w:p>
    <w:p w14:paraId="10173DB1"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ア　コンピューティング</w:t>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Pr="00971D00">
        <w:rPr>
          <w:rFonts w:ascii="ＭＳ ゴシック" w:eastAsia="ＭＳ ゴシック" w:hAnsi="ＭＳ ゴシック" w:hint="eastAsia"/>
          <w:sz w:val="20"/>
          <w:szCs w:val="20"/>
        </w:rPr>
        <w:t>イ　ストレージ</w:t>
      </w:r>
    </w:p>
    <w:p w14:paraId="66A658CF"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ウ　セキュリティ</w:t>
      </w:r>
      <w:r>
        <w:rPr>
          <w:rFonts w:ascii="ＭＳ ゴシック" w:eastAsia="ＭＳ ゴシック" w:hAnsi="ＭＳ ゴシック"/>
          <w:sz w:val="20"/>
          <w:szCs w:val="20"/>
        </w:rPr>
        <w:tab/>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Pr="00971D00">
        <w:rPr>
          <w:rFonts w:ascii="ＭＳ ゴシック" w:eastAsia="ＭＳ ゴシック" w:hAnsi="ＭＳ ゴシック" w:hint="eastAsia"/>
          <w:sz w:val="20"/>
          <w:szCs w:val="20"/>
        </w:rPr>
        <w:t>エ　データベース</w:t>
      </w:r>
    </w:p>
    <w:p w14:paraId="16A9EF2B"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オ　ネットワーク</w:t>
      </w:r>
    </w:p>
    <w:p w14:paraId="26EB9A21" w14:textId="77777777" w:rsidR="00971D00" w:rsidRPr="00971D00" w:rsidRDefault="00971D00" w:rsidP="00971D00">
      <w:pPr>
        <w:rPr>
          <w:rFonts w:ascii="ＭＳ ゴシック" w:eastAsia="ＭＳ ゴシック" w:hAnsi="ＭＳ ゴシック"/>
          <w:sz w:val="20"/>
          <w:szCs w:val="20"/>
        </w:rPr>
      </w:pPr>
    </w:p>
    <w:p w14:paraId="3784A58D" w14:textId="08AB069F" w:rsidR="00971D00" w:rsidRDefault="00971D00" w:rsidP="00971D00">
      <w:pPr>
        <w:ind w:left="400" w:hangingChars="200" w:hanging="400"/>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問</w:t>
      </w:r>
      <w:r>
        <w:rPr>
          <w:rFonts w:ascii="ＭＳ ゴシック" w:eastAsia="ＭＳ ゴシック" w:hAnsi="ＭＳ ゴシック" w:hint="eastAsia"/>
          <w:sz w:val="20"/>
          <w:szCs w:val="20"/>
        </w:rPr>
        <w:t>５</w:t>
      </w:r>
      <w:r w:rsidRPr="00971D00">
        <w:rPr>
          <w:rFonts w:ascii="ＭＳ ゴシック" w:eastAsia="ＭＳ ゴシック" w:hAnsi="ＭＳ ゴシック"/>
          <w:sz w:val="20"/>
          <w:szCs w:val="20"/>
        </w:rPr>
        <w:t xml:space="preserve">　AWS Identity and Access Management（IAM）サービスのカテゴリ（分類）は、次のうちどれですか。</w:t>
      </w:r>
    </w:p>
    <w:p w14:paraId="2429B5FD" w14:textId="77777777" w:rsidR="00971D00" w:rsidRPr="00971D00" w:rsidRDefault="00971D00" w:rsidP="00971D00">
      <w:pPr>
        <w:ind w:left="400" w:hangingChars="200" w:hanging="400"/>
        <w:rPr>
          <w:rFonts w:ascii="ＭＳ ゴシック" w:eastAsia="ＭＳ ゴシック" w:hAnsi="ＭＳ ゴシック"/>
          <w:sz w:val="20"/>
          <w:szCs w:val="20"/>
        </w:rPr>
      </w:pPr>
    </w:p>
    <w:p w14:paraId="104902AA"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ア　コンピューティング</w:t>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Pr="00971D00">
        <w:rPr>
          <w:rFonts w:ascii="ＭＳ ゴシック" w:eastAsia="ＭＳ ゴシック" w:hAnsi="ＭＳ ゴシック" w:hint="eastAsia"/>
          <w:sz w:val="20"/>
          <w:szCs w:val="20"/>
        </w:rPr>
        <w:t>イ　ストレージ</w:t>
      </w:r>
    </w:p>
    <w:p w14:paraId="5BF7F684"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ウ　セキュリティ</w:t>
      </w:r>
      <w:r>
        <w:rPr>
          <w:rFonts w:ascii="ＭＳ ゴシック" w:eastAsia="ＭＳ ゴシック" w:hAnsi="ＭＳ ゴシック"/>
          <w:sz w:val="20"/>
          <w:szCs w:val="20"/>
        </w:rPr>
        <w:tab/>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Pr="00971D00">
        <w:rPr>
          <w:rFonts w:ascii="ＭＳ ゴシック" w:eastAsia="ＭＳ ゴシック" w:hAnsi="ＭＳ ゴシック" w:hint="eastAsia"/>
          <w:sz w:val="20"/>
          <w:szCs w:val="20"/>
        </w:rPr>
        <w:t>エ　データベース</w:t>
      </w:r>
    </w:p>
    <w:p w14:paraId="52B92016"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オ　ネットワーク</w:t>
      </w:r>
    </w:p>
    <w:p w14:paraId="433507F3" w14:textId="77777777" w:rsidR="00971D00" w:rsidRPr="00971D00" w:rsidRDefault="00971D00" w:rsidP="00971D00">
      <w:pPr>
        <w:rPr>
          <w:rFonts w:ascii="ＭＳ ゴシック" w:eastAsia="ＭＳ ゴシック" w:hAnsi="ＭＳ ゴシック"/>
          <w:sz w:val="20"/>
          <w:szCs w:val="20"/>
        </w:rPr>
      </w:pPr>
    </w:p>
    <w:p w14:paraId="647EDD0D" w14:textId="6F377589" w:rsidR="00971D00" w:rsidRDefault="00971D00" w:rsidP="00971D00">
      <w:pPr>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問</w:t>
      </w:r>
      <w:r>
        <w:rPr>
          <w:rFonts w:ascii="ＭＳ ゴシック" w:eastAsia="ＭＳ ゴシック" w:hAnsi="ＭＳ ゴシック" w:hint="eastAsia"/>
          <w:sz w:val="20"/>
          <w:szCs w:val="20"/>
        </w:rPr>
        <w:t>６</w:t>
      </w:r>
      <w:r w:rsidRPr="00971D00">
        <w:rPr>
          <w:rFonts w:ascii="ＭＳ ゴシック" w:eastAsia="ＭＳ ゴシック" w:hAnsi="ＭＳ ゴシック"/>
          <w:sz w:val="20"/>
          <w:szCs w:val="20"/>
        </w:rPr>
        <w:t xml:space="preserve">　ストレージに分類されないサービスは、つぎのうちどれですか。</w:t>
      </w:r>
    </w:p>
    <w:p w14:paraId="3DA505AD" w14:textId="77777777" w:rsidR="00971D00" w:rsidRPr="00971D00" w:rsidRDefault="00971D00" w:rsidP="00971D00">
      <w:pPr>
        <w:rPr>
          <w:rFonts w:ascii="ＭＳ ゴシック" w:eastAsia="ＭＳ ゴシック" w:hAnsi="ＭＳ ゴシック"/>
          <w:sz w:val="20"/>
          <w:szCs w:val="20"/>
        </w:rPr>
      </w:pPr>
    </w:p>
    <w:p w14:paraId="18D94118" w14:textId="27F26878"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 xml:space="preserve">ア　</w:t>
      </w:r>
      <w:r w:rsidRPr="00971D00">
        <w:rPr>
          <w:rFonts w:ascii="ＭＳ ゴシック" w:eastAsia="ＭＳ ゴシック" w:hAnsi="ＭＳ ゴシック"/>
          <w:sz w:val="20"/>
          <w:szCs w:val="20"/>
        </w:rPr>
        <w:t>Amazon EBS</w:t>
      </w:r>
      <w:r>
        <w:rPr>
          <w:rFonts w:ascii="ＭＳ ゴシック" w:eastAsia="ＭＳ ゴシック" w:hAnsi="ＭＳ ゴシック"/>
          <w:sz w:val="20"/>
          <w:szCs w:val="20"/>
        </w:rPr>
        <w:tab/>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Pr="00971D00">
        <w:rPr>
          <w:rFonts w:ascii="ＭＳ ゴシック" w:eastAsia="ＭＳ ゴシック" w:hAnsi="ＭＳ ゴシック" w:hint="eastAsia"/>
          <w:sz w:val="20"/>
          <w:szCs w:val="20"/>
        </w:rPr>
        <w:t xml:space="preserve">イ　</w:t>
      </w:r>
      <w:r w:rsidRPr="00971D00">
        <w:rPr>
          <w:rFonts w:ascii="ＭＳ ゴシック" w:eastAsia="ＭＳ ゴシック" w:hAnsi="ＭＳ ゴシック"/>
          <w:sz w:val="20"/>
          <w:szCs w:val="20"/>
        </w:rPr>
        <w:t>Amazon EFS</w:t>
      </w:r>
    </w:p>
    <w:p w14:paraId="44CFD2B2" w14:textId="2961C2E3"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 xml:space="preserve">ウ　</w:t>
      </w:r>
      <w:r w:rsidRPr="00971D00">
        <w:rPr>
          <w:rFonts w:ascii="ＭＳ ゴシック" w:eastAsia="ＭＳ ゴシック" w:hAnsi="ＭＳ ゴシック"/>
          <w:sz w:val="20"/>
          <w:szCs w:val="20"/>
        </w:rPr>
        <w:t>Amazon S3</w:t>
      </w:r>
      <w:r>
        <w:rPr>
          <w:rFonts w:ascii="ＭＳ ゴシック" w:eastAsia="ＭＳ ゴシック" w:hAnsi="ＭＳ ゴシック"/>
          <w:sz w:val="20"/>
          <w:szCs w:val="20"/>
        </w:rPr>
        <w:tab/>
      </w:r>
      <w:r>
        <w:rPr>
          <w:rFonts w:ascii="ＭＳ ゴシック" w:eastAsia="ＭＳ ゴシック" w:hAnsi="ＭＳ ゴシック"/>
          <w:sz w:val="20"/>
          <w:szCs w:val="20"/>
        </w:rPr>
        <w:tab/>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Pr="00971D00">
        <w:rPr>
          <w:rFonts w:ascii="ＭＳ ゴシック" w:eastAsia="ＭＳ ゴシック" w:hAnsi="ＭＳ ゴシック" w:hint="eastAsia"/>
          <w:sz w:val="20"/>
          <w:szCs w:val="20"/>
        </w:rPr>
        <w:t xml:space="preserve">エ　</w:t>
      </w:r>
      <w:r w:rsidRPr="00971D00">
        <w:rPr>
          <w:rFonts w:ascii="ＭＳ ゴシック" w:eastAsia="ＭＳ ゴシック" w:hAnsi="ＭＳ ゴシック"/>
          <w:sz w:val="20"/>
          <w:szCs w:val="20"/>
        </w:rPr>
        <w:t>Am</w:t>
      </w:r>
      <w:r w:rsidR="00B76677">
        <w:rPr>
          <w:rFonts w:ascii="ＭＳ ゴシック" w:eastAsia="ＭＳ ゴシック" w:hAnsi="ＭＳ ゴシック"/>
          <w:sz w:val="20"/>
          <w:szCs w:val="20"/>
        </w:rPr>
        <w:t>a</w:t>
      </w:r>
      <w:r w:rsidRPr="00971D00">
        <w:rPr>
          <w:rFonts w:ascii="ＭＳ ゴシック" w:eastAsia="ＭＳ ゴシック" w:hAnsi="ＭＳ ゴシック"/>
          <w:sz w:val="20"/>
          <w:szCs w:val="20"/>
        </w:rPr>
        <w:t>zon RDS</w:t>
      </w:r>
    </w:p>
    <w:p w14:paraId="2EB81A10" w14:textId="77777777" w:rsidR="00971D00" w:rsidRDefault="00971D00">
      <w:pPr>
        <w:widowControl/>
        <w:jc w:val="left"/>
        <w:rPr>
          <w:rFonts w:ascii="ＭＳ ゴシック" w:eastAsia="ＭＳ ゴシック" w:hAnsi="ＭＳ ゴシック"/>
          <w:sz w:val="20"/>
          <w:szCs w:val="20"/>
        </w:rPr>
      </w:pPr>
      <w:r>
        <w:rPr>
          <w:rFonts w:ascii="ＭＳ ゴシック" w:eastAsia="ＭＳ ゴシック" w:hAnsi="ＭＳ ゴシック"/>
          <w:sz w:val="20"/>
          <w:szCs w:val="20"/>
        </w:rPr>
        <w:br w:type="page"/>
      </w:r>
    </w:p>
    <w:p w14:paraId="2745E7EF" w14:textId="67CC9195" w:rsidR="00971D00" w:rsidRDefault="00971D00" w:rsidP="00971D00">
      <w:pPr>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lastRenderedPageBreak/>
        <w:t>問</w:t>
      </w:r>
      <w:r>
        <w:rPr>
          <w:rFonts w:ascii="ＭＳ ゴシック" w:eastAsia="ＭＳ ゴシック" w:hAnsi="ＭＳ ゴシック" w:hint="eastAsia"/>
          <w:sz w:val="20"/>
          <w:szCs w:val="20"/>
        </w:rPr>
        <w:t>７</w:t>
      </w:r>
      <w:r w:rsidRPr="00971D00">
        <w:rPr>
          <w:rFonts w:ascii="ＭＳ ゴシック" w:eastAsia="ＭＳ ゴシック" w:hAnsi="ＭＳ ゴシック"/>
          <w:sz w:val="20"/>
          <w:szCs w:val="20"/>
        </w:rPr>
        <w:t xml:space="preserve">　AWSグローバルインフラストラクチャに分類されない用語は、次のうちどれですか。</w:t>
      </w:r>
    </w:p>
    <w:p w14:paraId="2DF9DCB1" w14:textId="77777777" w:rsidR="00971D00" w:rsidRPr="00971D00" w:rsidRDefault="00971D00" w:rsidP="00971D00">
      <w:pPr>
        <w:rPr>
          <w:rFonts w:ascii="ＭＳ ゴシック" w:eastAsia="ＭＳ ゴシック" w:hAnsi="ＭＳ ゴシック"/>
          <w:sz w:val="20"/>
          <w:szCs w:val="20"/>
        </w:rPr>
      </w:pPr>
    </w:p>
    <w:p w14:paraId="7E9776C6" w14:textId="3C2510FD"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ア　アベイラビリティゾーン</w:t>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008D5AC4">
        <w:rPr>
          <w:rFonts w:ascii="ＭＳ ゴシック" w:eastAsia="ＭＳ ゴシック" w:hAnsi="ＭＳ ゴシック" w:hint="eastAsia"/>
          <w:sz w:val="20"/>
          <w:szCs w:val="20"/>
        </w:rPr>
        <w:t xml:space="preserve">イ　</w:t>
      </w:r>
      <w:proofErr w:type="spellStart"/>
      <w:r w:rsidR="008D5AC4">
        <w:rPr>
          <w:rFonts w:ascii="ＭＳ ゴシック" w:eastAsia="ＭＳ ゴシック" w:hAnsi="ＭＳ ゴシック"/>
          <w:sz w:val="20"/>
          <w:szCs w:val="20"/>
        </w:rPr>
        <w:t>PoP</w:t>
      </w:r>
      <w:proofErr w:type="spellEnd"/>
    </w:p>
    <w:p w14:paraId="0DBCE7C7" w14:textId="0C922780"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ウ　モバイルサービ</w:t>
      </w:r>
      <w:r w:rsidR="00A654D9">
        <w:rPr>
          <w:rFonts w:ascii="ＭＳ ゴシック" w:eastAsia="ＭＳ ゴシック" w:hAnsi="ＭＳ ゴシック" w:hint="eastAsia"/>
          <w:sz w:val="20"/>
          <w:szCs w:val="20"/>
        </w:rPr>
        <w:t>ス</w:t>
      </w:r>
      <w:r>
        <w:rPr>
          <w:rFonts w:ascii="ＭＳ ゴシック" w:eastAsia="ＭＳ ゴシック" w:hAnsi="ＭＳ ゴシック"/>
          <w:sz w:val="20"/>
          <w:szCs w:val="20"/>
        </w:rPr>
        <w:tab/>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Pr="00971D00">
        <w:rPr>
          <w:rFonts w:ascii="ＭＳ ゴシック" w:eastAsia="ＭＳ ゴシック" w:hAnsi="ＭＳ ゴシック" w:hint="eastAsia"/>
          <w:sz w:val="20"/>
          <w:szCs w:val="20"/>
        </w:rPr>
        <w:t>エ　リージョン</w:t>
      </w:r>
    </w:p>
    <w:p w14:paraId="231476D7" w14:textId="77777777" w:rsidR="00971D00" w:rsidRPr="00971D00" w:rsidRDefault="00971D00" w:rsidP="00971D00">
      <w:pPr>
        <w:rPr>
          <w:rFonts w:ascii="ＭＳ ゴシック" w:eastAsia="ＭＳ ゴシック" w:hAnsi="ＭＳ ゴシック"/>
          <w:sz w:val="20"/>
          <w:szCs w:val="20"/>
        </w:rPr>
      </w:pPr>
    </w:p>
    <w:p w14:paraId="586509B1" w14:textId="392F16BA" w:rsidR="00971D00" w:rsidRDefault="00971D00" w:rsidP="00971D00">
      <w:pPr>
        <w:ind w:left="400" w:hangingChars="200" w:hanging="400"/>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問</w:t>
      </w:r>
      <w:r>
        <w:rPr>
          <w:rFonts w:ascii="ＭＳ ゴシック" w:eastAsia="ＭＳ ゴシック" w:hAnsi="ＭＳ ゴシック" w:hint="eastAsia"/>
          <w:sz w:val="20"/>
          <w:szCs w:val="20"/>
        </w:rPr>
        <w:t>８</w:t>
      </w:r>
      <w:r w:rsidRPr="00971D00">
        <w:rPr>
          <w:rFonts w:ascii="ＭＳ ゴシック" w:eastAsia="ＭＳ ゴシック" w:hAnsi="ＭＳ ゴシック"/>
          <w:sz w:val="20"/>
          <w:szCs w:val="20"/>
        </w:rPr>
        <w:t xml:space="preserve">　Amazon EC2インスタンスと組み合わせて使用する永続的なブロックストレージは、次のうちどれですか。</w:t>
      </w:r>
    </w:p>
    <w:p w14:paraId="5E87A008" w14:textId="77777777" w:rsidR="00971D00" w:rsidRPr="00971D00" w:rsidRDefault="00971D00" w:rsidP="00971D00">
      <w:pPr>
        <w:ind w:left="400" w:hangingChars="200" w:hanging="400"/>
        <w:rPr>
          <w:rFonts w:ascii="ＭＳ ゴシック" w:eastAsia="ＭＳ ゴシック" w:hAnsi="ＭＳ ゴシック"/>
          <w:sz w:val="20"/>
          <w:szCs w:val="20"/>
        </w:rPr>
      </w:pPr>
    </w:p>
    <w:p w14:paraId="0967C76C" w14:textId="541F0F73"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 xml:space="preserve">ア　</w:t>
      </w:r>
      <w:r w:rsidRPr="00971D00">
        <w:rPr>
          <w:rFonts w:ascii="ＭＳ ゴシック" w:eastAsia="ＭＳ ゴシック" w:hAnsi="ＭＳ ゴシック"/>
          <w:sz w:val="20"/>
          <w:szCs w:val="20"/>
        </w:rPr>
        <w:t>Amazon EFS</w:t>
      </w:r>
      <w:r>
        <w:rPr>
          <w:rFonts w:ascii="ＭＳ ゴシック" w:eastAsia="ＭＳ ゴシック" w:hAnsi="ＭＳ ゴシック"/>
          <w:sz w:val="20"/>
          <w:szCs w:val="20"/>
        </w:rPr>
        <w:tab/>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Pr="00971D00">
        <w:rPr>
          <w:rFonts w:ascii="ＭＳ ゴシック" w:eastAsia="ＭＳ ゴシック" w:hAnsi="ＭＳ ゴシック" w:hint="eastAsia"/>
          <w:sz w:val="20"/>
          <w:szCs w:val="20"/>
        </w:rPr>
        <w:t xml:space="preserve">イ　</w:t>
      </w:r>
      <w:r w:rsidRPr="00971D00">
        <w:rPr>
          <w:rFonts w:ascii="ＭＳ ゴシック" w:eastAsia="ＭＳ ゴシック" w:hAnsi="ＭＳ ゴシック"/>
          <w:sz w:val="20"/>
          <w:szCs w:val="20"/>
        </w:rPr>
        <w:t>Amazon EBS</w:t>
      </w:r>
    </w:p>
    <w:p w14:paraId="385BE7FF" w14:textId="1D94142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 xml:space="preserve">ウ　</w:t>
      </w:r>
      <w:r w:rsidRPr="00971D00">
        <w:rPr>
          <w:rFonts w:ascii="ＭＳ ゴシック" w:eastAsia="ＭＳ ゴシック" w:hAnsi="ＭＳ ゴシック"/>
          <w:sz w:val="20"/>
          <w:szCs w:val="20"/>
        </w:rPr>
        <w:t>Amazon S3</w:t>
      </w:r>
      <w:r>
        <w:rPr>
          <w:rFonts w:ascii="ＭＳ ゴシック" w:eastAsia="ＭＳ ゴシック" w:hAnsi="ＭＳ ゴシック"/>
          <w:sz w:val="20"/>
          <w:szCs w:val="20"/>
        </w:rPr>
        <w:tab/>
      </w:r>
      <w:r>
        <w:rPr>
          <w:rFonts w:ascii="ＭＳ ゴシック" w:eastAsia="ＭＳ ゴシック" w:hAnsi="ＭＳ ゴシック"/>
          <w:sz w:val="20"/>
          <w:szCs w:val="20"/>
        </w:rPr>
        <w:tab/>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Pr="00971D00">
        <w:rPr>
          <w:rFonts w:ascii="ＭＳ ゴシック" w:eastAsia="ＭＳ ゴシック" w:hAnsi="ＭＳ ゴシック" w:hint="eastAsia"/>
          <w:sz w:val="20"/>
          <w:szCs w:val="20"/>
        </w:rPr>
        <w:t xml:space="preserve">エ　</w:t>
      </w:r>
      <w:r w:rsidRPr="00971D00">
        <w:rPr>
          <w:rFonts w:ascii="ＭＳ ゴシック" w:eastAsia="ＭＳ ゴシック" w:hAnsi="ＭＳ ゴシック"/>
          <w:sz w:val="20"/>
          <w:szCs w:val="20"/>
        </w:rPr>
        <w:t>Amazon Dynamo</w:t>
      </w:r>
      <w:r w:rsidR="004F44F4">
        <w:rPr>
          <w:rFonts w:ascii="ＭＳ ゴシック" w:eastAsia="ＭＳ ゴシック" w:hAnsi="ＭＳ ゴシック"/>
          <w:sz w:val="20"/>
          <w:szCs w:val="20"/>
        </w:rPr>
        <w:t xml:space="preserve"> </w:t>
      </w:r>
      <w:r w:rsidRPr="00971D00">
        <w:rPr>
          <w:rFonts w:ascii="ＭＳ ゴシック" w:eastAsia="ＭＳ ゴシック" w:hAnsi="ＭＳ ゴシック"/>
          <w:sz w:val="20"/>
          <w:szCs w:val="20"/>
        </w:rPr>
        <w:t>DB</w:t>
      </w:r>
    </w:p>
    <w:p w14:paraId="01F35DB0" w14:textId="77777777" w:rsidR="00971D00" w:rsidRPr="00971D00" w:rsidRDefault="00971D00" w:rsidP="00971D00">
      <w:pPr>
        <w:rPr>
          <w:rFonts w:ascii="ＭＳ ゴシック" w:eastAsia="ＭＳ ゴシック" w:hAnsi="ＭＳ ゴシック"/>
          <w:sz w:val="20"/>
          <w:szCs w:val="20"/>
        </w:rPr>
      </w:pPr>
    </w:p>
    <w:p w14:paraId="705DE327" w14:textId="129FE469" w:rsidR="00971D00" w:rsidRDefault="00971D00" w:rsidP="00971D00">
      <w:pPr>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問</w:t>
      </w:r>
      <w:r>
        <w:rPr>
          <w:rFonts w:ascii="ＭＳ ゴシック" w:eastAsia="ＭＳ ゴシック" w:hAnsi="ＭＳ ゴシック" w:hint="eastAsia"/>
          <w:sz w:val="20"/>
          <w:szCs w:val="20"/>
        </w:rPr>
        <w:t>９</w:t>
      </w:r>
      <w:r w:rsidRPr="00971D00">
        <w:rPr>
          <w:rFonts w:ascii="ＭＳ ゴシック" w:eastAsia="ＭＳ ゴシック" w:hAnsi="ＭＳ ゴシック"/>
          <w:sz w:val="20"/>
          <w:szCs w:val="20"/>
        </w:rPr>
        <w:t xml:space="preserve">　AWSクラウドにおけるストレージ料金は、通常どのように計算されますか</w:t>
      </w:r>
      <w:r w:rsidR="00DB1A3A">
        <w:rPr>
          <w:rFonts w:ascii="ＭＳ ゴシック" w:eastAsia="ＭＳ ゴシック" w:hAnsi="ＭＳ ゴシック" w:hint="eastAsia"/>
          <w:sz w:val="20"/>
          <w:szCs w:val="20"/>
        </w:rPr>
        <w:t>。</w:t>
      </w:r>
    </w:p>
    <w:p w14:paraId="2E744BF4" w14:textId="77777777" w:rsidR="00971D00" w:rsidRPr="00971D00" w:rsidRDefault="00971D00" w:rsidP="00971D00">
      <w:pPr>
        <w:rPr>
          <w:rFonts w:ascii="ＭＳ ゴシック" w:eastAsia="ＭＳ ゴシック" w:hAnsi="ＭＳ ゴシック"/>
          <w:sz w:val="20"/>
          <w:szCs w:val="20"/>
        </w:rPr>
      </w:pPr>
    </w:p>
    <w:p w14:paraId="5CE0548B"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ア　インスタンスタイプ（サーバの種類）ごとの課金</w:t>
      </w:r>
    </w:p>
    <w:p w14:paraId="25182F57"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イ　時間単位または秒単位での課金</w:t>
      </w:r>
    </w:p>
    <w:p w14:paraId="2BDCE417"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ウ　転送速度に基づく課金</w:t>
      </w:r>
    </w:p>
    <w:p w14:paraId="542704C5"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 xml:space="preserve">エ　</w:t>
      </w:r>
      <w:r w:rsidRPr="00971D00">
        <w:rPr>
          <w:rFonts w:ascii="ＭＳ ゴシック" w:eastAsia="ＭＳ ゴシック" w:hAnsi="ＭＳ ゴシック"/>
          <w:sz w:val="20"/>
          <w:szCs w:val="20"/>
        </w:rPr>
        <w:t>GB単位での課金</w:t>
      </w:r>
    </w:p>
    <w:p w14:paraId="21F45A27" w14:textId="3839CF73" w:rsidR="00971D00" w:rsidRPr="00971D00" w:rsidRDefault="00971D00" w:rsidP="00971D00">
      <w:pPr>
        <w:rPr>
          <w:rFonts w:ascii="ＭＳ ゴシック" w:eastAsia="ＭＳ ゴシック" w:hAnsi="ＭＳ ゴシック"/>
          <w:sz w:val="20"/>
          <w:szCs w:val="20"/>
        </w:rPr>
      </w:pPr>
    </w:p>
    <w:p w14:paraId="36334271" w14:textId="6E4BA980" w:rsidR="00971D00" w:rsidRDefault="00971D00" w:rsidP="00971D00">
      <w:pPr>
        <w:ind w:left="400" w:hangingChars="200" w:hanging="400"/>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問</w:t>
      </w:r>
      <w:r w:rsidRPr="00971D00">
        <w:rPr>
          <w:rFonts w:ascii="ＭＳ ゴシック" w:eastAsia="ＭＳ ゴシック" w:hAnsi="ＭＳ ゴシック"/>
          <w:sz w:val="20"/>
          <w:szCs w:val="20"/>
        </w:rPr>
        <w:t>10　高速なアクセスを可能にするためのコンテンツのキャッシュをサポートするAWSグロー</w:t>
      </w:r>
      <w:r w:rsidR="00DB1A3A">
        <w:rPr>
          <w:rFonts w:ascii="ＭＳ ゴシック" w:eastAsia="ＭＳ ゴシック" w:hAnsi="ＭＳ ゴシック"/>
          <w:sz w:val="20"/>
          <w:szCs w:val="20"/>
        </w:rPr>
        <w:t>バルインフラストラクチャのコンポーネントは、次のうちどれですか</w:t>
      </w:r>
      <w:r w:rsidR="00DB1A3A">
        <w:rPr>
          <w:rFonts w:ascii="ＭＳ ゴシック" w:eastAsia="ＭＳ ゴシック" w:hAnsi="ＭＳ ゴシック" w:hint="eastAsia"/>
          <w:sz w:val="20"/>
          <w:szCs w:val="20"/>
        </w:rPr>
        <w:t>。</w:t>
      </w:r>
    </w:p>
    <w:p w14:paraId="16E4FA41" w14:textId="77777777" w:rsidR="00971D00" w:rsidRPr="00971D00" w:rsidRDefault="00971D00" w:rsidP="00971D00">
      <w:pPr>
        <w:ind w:left="400" w:hangingChars="200" w:hanging="400"/>
        <w:rPr>
          <w:rFonts w:ascii="ＭＳ ゴシック" w:eastAsia="ＭＳ ゴシック" w:hAnsi="ＭＳ ゴシック"/>
          <w:sz w:val="20"/>
          <w:szCs w:val="20"/>
        </w:rPr>
      </w:pPr>
    </w:p>
    <w:p w14:paraId="01483D6E" w14:textId="18E27134"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ア　アベイラビリティゾーン</w:t>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008D5AC4">
        <w:rPr>
          <w:rFonts w:ascii="ＭＳ ゴシック" w:eastAsia="ＭＳ ゴシック" w:hAnsi="ＭＳ ゴシック" w:hint="eastAsia"/>
          <w:sz w:val="20"/>
          <w:szCs w:val="20"/>
        </w:rPr>
        <w:t xml:space="preserve">イ　</w:t>
      </w:r>
      <w:proofErr w:type="spellStart"/>
      <w:r w:rsidR="008D5AC4">
        <w:rPr>
          <w:rFonts w:ascii="ＭＳ ゴシック" w:eastAsia="ＭＳ ゴシック" w:hAnsi="ＭＳ ゴシック" w:hint="eastAsia"/>
          <w:sz w:val="20"/>
          <w:szCs w:val="20"/>
        </w:rPr>
        <w:t>P</w:t>
      </w:r>
      <w:r w:rsidR="008D5AC4">
        <w:rPr>
          <w:rFonts w:ascii="ＭＳ ゴシック" w:eastAsia="ＭＳ ゴシック" w:hAnsi="ＭＳ ゴシック"/>
          <w:sz w:val="20"/>
          <w:szCs w:val="20"/>
        </w:rPr>
        <w:t>oP</w:t>
      </w:r>
      <w:proofErr w:type="spellEnd"/>
    </w:p>
    <w:p w14:paraId="254CDD06" w14:textId="76CAEBAF" w:rsidR="00971D00" w:rsidRPr="00971D00" w:rsidRDefault="00A654D9" w:rsidP="00971D00">
      <w:pPr>
        <w:ind w:leftChars="171" w:left="359"/>
        <w:rPr>
          <w:rFonts w:ascii="ＭＳ ゴシック" w:eastAsia="ＭＳ ゴシック" w:hAnsi="ＭＳ ゴシック"/>
          <w:sz w:val="20"/>
          <w:szCs w:val="20"/>
        </w:rPr>
      </w:pPr>
      <w:r>
        <w:rPr>
          <w:rFonts w:ascii="ＭＳ ゴシック" w:eastAsia="ＭＳ ゴシック" w:hAnsi="ＭＳ ゴシック" w:hint="eastAsia"/>
          <w:sz w:val="20"/>
          <w:szCs w:val="20"/>
        </w:rPr>
        <w:t>ウ　モバイルサービス</w:t>
      </w:r>
      <w:r w:rsidR="00971D00">
        <w:rPr>
          <w:rFonts w:ascii="ＭＳ ゴシック" w:eastAsia="ＭＳ ゴシック" w:hAnsi="ＭＳ ゴシック"/>
          <w:sz w:val="20"/>
          <w:szCs w:val="20"/>
        </w:rPr>
        <w:tab/>
      </w:r>
      <w:r w:rsidR="00971D00">
        <w:rPr>
          <w:rFonts w:ascii="ＭＳ ゴシック" w:eastAsia="ＭＳ ゴシック" w:hAnsi="ＭＳ ゴシック"/>
          <w:sz w:val="20"/>
          <w:szCs w:val="20"/>
        </w:rPr>
        <w:tab/>
      </w:r>
      <w:r w:rsidR="00971D00">
        <w:rPr>
          <w:rFonts w:ascii="ＭＳ ゴシック" w:eastAsia="ＭＳ ゴシック" w:hAnsi="ＭＳ ゴシック"/>
          <w:sz w:val="20"/>
          <w:szCs w:val="20"/>
        </w:rPr>
        <w:tab/>
      </w:r>
      <w:r w:rsidR="00971D00" w:rsidRPr="00971D00">
        <w:rPr>
          <w:rFonts w:ascii="ＭＳ ゴシック" w:eastAsia="ＭＳ ゴシック" w:hAnsi="ＭＳ ゴシック" w:hint="eastAsia"/>
          <w:sz w:val="20"/>
          <w:szCs w:val="20"/>
        </w:rPr>
        <w:t>エ　リージョン</w:t>
      </w:r>
    </w:p>
    <w:p w14:paraId="628AF375" w14:textId="77777777" w:rsidR="00971D00" w:rsidRPr="00971D00" w:rsidRDefault="00971D00" w:rsidP="00971D00">
      <w:pPr>
        <w:rPr>
          <w:rFonts w:ascii="ＭＳ ゴシック" w:eastAsia="ＭＳ ゴシック" w:hAnsi="ＭＳ ゴシック"/>
          <w:sz w:val="20"/>
          <w:szCs w:val="20"/>
        </w:rPr>
      </w:pPr>
    </w:p>
    <w:p w14:paraId="07AAAB4B" w14:textId="6961402A" w:rsidR="00971D00" w:rsidRDefault="00971D00" w:rsidP="00971D00">
      <w:pPr>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問</w:t>
      </w:r>
      <w:r w:rsidRPr="00971D00">
        <w:rPr>
          <w:rFonts w:ascii="ＭＳ ゴシック" w:eastAsia="ＭＳ ゴシック" w:hAnsi="ＭＳ ゴシック"/>
          <w:sz w:val="20"/>
          <w:szCs w:val="20"/>
        </w:rPr>
        <w:t>11　Amazon VPCの特徴として正しいものを選択して下さい。</w:t>
      </w:r>
    </w:p>
    <w:p w14:paraId="52E78012" w14:textId="77777777" w:rsidR="00971D00" w:rsidRPr="00971D00" w:rsidRDefault="00971D00" w:rsidP="00971D00">
      <w:pPr>
        <w:rPr>
          <w:rFonts w:ascii="ＭＳ ゴシック" w:eastAsia="ＭＳ ゴシック" w:hAnsi="ＭＳ ゴシック"/>
          <w:sz w:val="20"/>
          <w:szCs w:val="20"/>
        </w:rPr>
      </w:pPr>
    </w:p>
    <w:p w14:paraId="397A2347"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 xml:space="preserve">ア　</w:t>
      </w:r>
      <w:r w:rsidRPr="00971D00">
        <w:rPr>
          <w:rFonts w:ascii="ＭＳ ゴシック" w:eastAsia="ＭＳ ゴシック" w:hAnsi="ＭＳ ゴシック"/>
          <w:sz w:val="20"/>
          <w:szCs w:val="20"/>
        </w:rPr>
        <w:t>1つのVPCは、複数のリージョンから構成される</w:t>
      </w:r>
    </w:p>
    <w:p w14:paraId="1DA83C21"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 xml:space="preserve">イ　</w:t>
      </w:r>
      <w:r w:rsidRPr="00971D00">
        <w:rPr>
          <w:rFonts w:ascii="ＭＳ ゴシック" w:eastAsia="ＭＳ ゴシック" w:hAnsi="ＭＳ ゴシック"/>
          <w:sz w:val="20"/>
          <w:szCs w:val="20"/>
        </w:rPr>
        <w:t>1つのVPCには、1つのサブネットのみ配置が可能である</w:t>
      </w:r>
    </w:p>
    <w:p w14:paraId="5A176F97"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 xml:space="preserve">ウ　</w:t>
      </w:r>
      <w:r w:rsidRPr="00971D00">
        <w:rPr>
          <w:rFonts w:ascii="ＭＳ ゴシック" w:eastAsia="ＭＳ ゴシック" w:hAnsi="ＭＳ ゴシック"/>
          <w:sz w:val="20"/>
          <w:szCs w:val="20"/>
        </w:rPr>
        <w:t>VPCに設置される1つのサブネットは、複数のアベイラビリティゾーンから構成される</w:t>
      </w:r>
    </w:p>
    <w:p w14:paraId="5020D723" w14:textId="5C5AA4D3"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 xml:space="preserve">エ　</w:t>
      </w:r>
      <w:r w:rsidRPr="00971D00">
        <w:rPr>
          <w:rFonts w:ascii="ＭＳ ゴシック" w:eastAsia="ＭＳ ゴシック" w:hAnsi="ＭＳ ゴシック"/>
          <w:sz w:val="20"/>
          <w:szCs w:val="20"/>
        </w:rPr>
        <w:t>VPCのアドレス範囲の最大は/16、最小は /28</w:t>
      </w:r>
      <w:r w:rsidR="0023771A">
        <w:rPr>
          <w:rFonts w:ascii="ＭＳ ゴシック" w:eastAsia="ＭＳ ゴシック" w:hAnsi="ＭＳ ゴシック"/>
          <w:sz w:val="20"/>
          <w:szCs w:val="20"/>
        </w:rPr>
        <w:t>である</w:t>
      </w:r>
    </w:p>
    <w:p w14:paraId="16EA270B" w14:textId="77777777" w:rsidR="00971D00" w:rsidRPr="00971D00" w:rsidRDefault="00971D00" w:rsidP="00971D00">
      <w:pPr>
        <w:ind w:leftChars="171" w:left="359"/>
        <w:rPr>
          <w:rFonts w:ascii="ＭＳ ゴシック" w:eastAsia="ＭＳ ゴシック" w:hAnsi="ＭＳ ゴシック"/>
          <w:sz w:val="20"/>
          <w:szCs w:val="20"/>
        </w:rPr>
      </w:pPr>
    </w:p>
    <w:p w14:paraId="08C9C9A1" w14:textId="16291333" w:rsidR="00971D00" w:rsidRDefault="00971D00" w:rsidP="00971D00">
      <w:pPr>
        <w:ind w:left="400" w:hangingChars="200" w:hanging="400"/>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問</w:t>
      </w:r>
      <w:r w:rsidRPr="00971D00">
        <w:rPr>
          <w:rFonts w:ascii="ＭＳ ゴシック" w:eastAsia="ＭＳ ゴシック" w:hAnsi="ＭＳ ゴシック"/>
          <w:sz w:val="20"/>
          <w:szCs w:val="20"/>
        </w:rPr>
        <w:t>12　Amazon VPCにおいて、VPC内のインスタンス（サービス）とインターネット間の通信を可能とするために必要なサービスは、次のうちどれですか。</w:t>
      </w:r>
    </w:p>
    <w:p w14:paraId="40D24B24" w14:textId="77777777" w:rsidR="00971D00" w:rsidRPr="00971D00" w:rsidRDefault="00971D00" w:rsidP="00971D00">
      <w:pPr>
        <w:ind w:left="400" w:hangingChars="200" w:hanging="400"/>
        <w:rPr>
          <w:rFonts w:ascii="ＭＳ ゴシック" w:eastAsia="ＭＳ ゴシック" w:hAnsi="ＭＳ ゴシック"/>
          <w:sz w:val="20"/>
          <w:szCs w:val="20"/>
        </w:rPr>
      </w:pPr>
    </w:p>
    <w:p w14:paraId="4048DB83"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ア　インターネットゲートウェイ（</w:t>
      </w:r>
      <w:r w:rsidRPr="00971D00">
        <w:rPr>
          <w:rFonts w:ascii="ＭＳ ゴシック" w:eastAsia="ＭＳ ゴシック" w:hAnsi="ＭＳ ゴシック"/>
          <w:sz w:val="20"/>
          <w:szCs w:val="20"/>
        </w:rPr>
        <w:t>IGW）</w:t>
      </w:r>
    </w:p>
    <w:p w14:paraId="461A0901"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イ　プライベートサブネット</w:t>
      </w:r>
    </w:p>
    <w:p w14:paraId="6FD85216"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 xml:space="preserve">ウ　</w:t>
      </w:r>
      <w:r w:rsidRPr="00971D00">
        <w:rPr>
          <w:rFonts w:ascii="ＭＳ ゴシック" w:eastAsia="ＭＳ ゴシック" w:hAnsi="ＭＳ ゴシック"/>
          <w:sz w:val="20"/>
          <w:szCs w:val="20"/>
        </w:rPr>
        <w:t>AWS Direct Connect</w:t>
      </w:r>
    </w:p>
    <w:p w14:paraId="0E310524" w14:textId="77777777" w:rsidR="0023771A" w:rsidRDefault="00971D00" w:rsidP="00222638">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エ　ソフトウェア</w:t>
      </w:r>
      <w:r w:rsidRPr="00971D00">
        <w:rPr>
          <w:rFonts w:ascii="ＭＳ ゴシック" w:eastAsia="ＭＳ ゴシック" w:hAnsi="ＭＳ ゴシック"/>
          <w:sz w:val="20"/>
          <w:szCs w:val="20"/>
        </w:rPr>
        <w:t xml:space="preserve"> VPN</w:t>
      </w:r>
    </w:p>
    <w:p w14:paraId="42B9C3F2" w14:textId="54D5191B" w:rsidR="00971D00" w:rsidRDefault="00971D00" w:rsidP="00222638">
      <w:pPr>
        <w:ind w:leftChars="171" w:left="359"/>
        <w:rPr>
          <w:rFonts w:ascii="ＭＳ ゴシック" w:eastAsia="ＭＳ ゴシック" w:hAnsi="ＭＳ ゴシック"/>
          <w:sz w:val="20"/>
          <w:szCs w:val="20"/>
        </w:rPr>
      </w:pPr>
      <w:r>
        <w:rPr>
          <w:rFonts w:ascii="ＭＳ ゴシック" w:eastAsia="ＭＳ ゴシック" w:hAnsi="ＭＳ ゴシック"/>
          <w:sz w:val="20"/>
          <w:szCs w:val="20"/>
        </w:rPr>
        <w:br w:type="page"/>
      </w:r>
    </w:p>
    <w:p w14:paraId="64DA4166" w14:textId="02246F2B" w:rsidR="00971D00" w:rsidRDefault="00971D00" w:rsidP="00971D00">
      <w:pPr>
        <w:ind w:left="400" w:hangingChars="200" w:hanging="400"/>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lastRenderedPageBreak/>
        <w:t>問</w:t>
      </w:r>
      <w:r w:rsidRPr="00971D00">
        <w:rPr>
          <w:rFonts w:ascii="ＭＳ ゴシック" w:eastAsia="ＭＳ ゴシック" w:hAnsi="ＭＳ ゴシック"/>
          <w:sz w:val="20"/>
          <w:szCs w:val="20"/>
        </w:rPr>
        <w:t>13　サービスの高負荷時に、サーバインスタンスの数を増やして性能を高める方法は、次のうちどれですか。</w:t>
      </w:r>
    </w:p>
    <w:p w14:paraId="4AC98090" w14:textId="77777777" w:rsidR="00971D00" w:rsidRPr="00971D00" w:rsidRDefault="00971D00" w:rsidP="00971D00">
      <w:pPr>
        <w:ind w:left="400" w:hangingChars="200" w:hanging="400"/>
        <w:rPr>
          <w:rFonts w:ascii="ＭＳ ゴシック" w:eastAsia="ＭＳ ゴシック" w:hAnsi="ＭＳ ゴシック"/>
          <w:sz w:val="20"/>
          <w:szCs w:val="20"/>
        </w:rPr>
      </w:pPr>
    </w:p>
    <w:p w14:paraId="7362D3A0" w14:textId="10B2EC8E"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ア　スケールアウト</w:t>
      </w:r>
      <w:r>
        <w:rPr>
          <w:rFonts w:ascii="ＭＳ ゴシック" w:eastAsia="ＭＳ ゴシック" w:hAnsi="ＭＳ ゴシック"/>
          <w:sz w:val="20"/>
          <w:szCs w:val="20"/>
        </w:rPr>
        <w:tab/>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Pr="00971D00">
        <w:rPr>
          <w:rFonts w:ascii="ＭＳ ゴシック" w:eastAsia="ＭＳ ゴシック" w:hAnsi="ＭＳ ゴシック" w:hint="eastAsia"/>
          <w:sz w:val="20"/>
          <w:szCs w:val="20"/>
        </w:rPr>
        <w:t>イ　スケールアップ</w:t>
      </w:r>
    </w:p>
    <w:p w14:paraId="6F1A0FCF" w14:textId="2ACC7EAD"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ウ　スケールイン</w:t>
      </w:r>
      <w:r>
        <w:rPr>
          <w:rFonts w:ascii="ＭＳ ゴシック" w:eastAsia="ＭＳ ゴシック" w:hAnsi="ＭＳ ゴシック"/>
          <w:sz w:val="20"/>
          <w:szCs w:val="20"/>
        </w:rPr>
        <w:tab/>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Pr="00971D00">
        <w:rPr>
          <w:rFonts w:ascii="ＭＳ ゴシック" w:eastAsia="ＭＳ ゴシック" w:hAnsi="ＭＳ ゴシック" w:hint="eastAsia"/>
          <w:sz w:val="20"/>
          <w:szCs w:val="20"/>
        </w:rPr>
        <w:t>エ　スケールダウン</w:t>
      </w:r>
    </w:p>
    <w:p w14:paraId="2CAE75C0" w14:textId="77777777" w:rsidR="00971D00" w:rsidRPr="00971D00" w:rsidRDefault="00971D00" w:rsidP="00971D00">
      <w:pPr>
        <w:rPr>
          <w:rFonts w:ascii="ＭＳ ゴシック" w:eastAsia="ＭＳ ゴシック" w:hAnsi="ＭＳ ゴシック"/>
          <w:sz w:val="20"/>
          <w:szCs w:val="20"/>
        </w:rPr>
      </w:pPr>
    </w:p>
    <w:p w14:paraId="3BE80B89" w14:textId="77777777" w:rsidR="00971D00" w:rsidRPr="00971D00" w:rsidRDefault="00971D00" w:rsidP="00971D00">
      <w:pPr>
        <w:ind w:left="400" w:hangingChars="200" w:hanging="400"/>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問</w:t>
      </w:r>
      <w:r w:rsidRPr="00971D00">
        <w:rPr>
          <w:rFonts w:ascii="ＭＳ ゴシック" w:eastAsia="ＭＳ ゴシック" w:hAnsi="ＭＳ ゴシック"/>
          <w:sz w:val="20"/>
          <w:szCs w:val="20"/>
        </w:rPr>
        <w:t>14　AWSのリソースやパフォーマンスの監視を行い、モニタリングやアラームを作動させるサービスは、次のうちどれですか。</w:t>
      </w:r>
    </w:p>
    <w:p w14:paraId="106A2227" w14:textId="77777777" w:rsidR="00971D00" w:rsidRPr="00971D00" w:rsidRDefault="00971D00" w:rsidP="00971D00">
      <w:pPr>
        <w:ind w:leftChars="171" w:left="359"/>
        <w:rPr>
          <w:rFonts w:ascii="ＭＳ ゴシック" w:eastAsia="ＭＳ ゴシック" w:hAnsi="ＭＳ ゴシック"/>
          <w:sz w:val="20"/>
          <w:szCs w:val="20"/>
        </w:rPr>
      </w:pPr>
    </w:p>
    <w:p w14:paraId="77846327" w14:textId="0F2B3E92"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 xml:space="preserve">ア　</w:t>
      </w:r>
      <w:r w:rsidRPr="00971D00">
        <w:rPr>
          <w:rFonts w:ascii="ＭＳ ゴシック" w:eastAsia="ＭＳ ゴシック" w:hAnsi="ＭＳ ゴシック"/>
          <w:sz w:val="20"/>
          <w:szCs w:val="20"/>
        </w:rPr>
        <w:t>Amazon Cloud</w:t>
      </w:r>
      <w:r w:rsidR="004F44F4">
        <w:rPr>
          <w:rFonts w:ascii="ＭＳ ゴシック" w:eastAsia="ＭＳ ゴシック" w:hAnsi="ＭＳ ゴシック"/>
          <w:sz w:val="20"/>
          <w:szCs w:val="20"/>
        </w:rPr>
        <w:t xml:space="preserve"> </w:t>
      </w:r>
      <w:r w:rsidRPr="00971D00">
        <w:rPr>
          <w:rFonts w:ascii="ＭＳ ゴシック" w:eastAsia="ＭＳ ゴシック" w:hAnsi="ＭＳ ゴシック"/>
          <w:sz w:val="20"/>
          <w:szCs w:val="20"/>
        </w:rPr>
        <w:t xml:space="preserve">Watch </w:t>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Pr="00971D00">
        <w:rPr>
          <w:rFonts w:ascii="ＭＳ ゴシック" w:eastAsia="ＭＳ ゴシック" w:hAnsi="ＭＳ ゴシック" w:hint="eastAsia"/>
          <w:sz w:val="20"/>
          <w:szCs w:val="20"/>
        </w:rPr>
        <w:t xml:space="preserve">イ　</w:t>
      </w:r>
      <w:r w:rsidRPr="00971D00">
        <w:rPr>
          <w:rFonts w:ascii="ＭＳ ゴシック" w:eastAsia="ＭＳ ゴシック" w:hAnsi="ＭＳ ゴシック"/>
          <w:sz w:val="20"/>
          <w:szCs w:val="20"/>
        </w:rPr>
        <w:t xml:space="preserve">Auto Scaling </w:t>
      </w:r>
    </w:p>
    <w:p w14:paraId="2DC7445D" w14:textId="03ABB445"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 xml:space="preserve">ウ　</w:t>
      </w:r>
      <w:r w:rsidRPr="00971D00">
        <w:rPr>
          <w:rFonts w:ascii="ＭＳ ゴシック" w:eastAsia="ＭＳ ゴシック" w:hAnsi="ＭＳ ゴシック"/>
          <w:sz w:val="20"/>
          <w:szCs w:val="20"/>
        </w:rPr>
        <w:t>Amazon Glacier</w:t>
      </w:r>
      <w:r>
        <w:rPr>
          <w:rFonts w:ascii="ＭＳ ゴシック" w:eastAsia="ＭＳ ゴシック" w:hAnsi="ＭＳ ゴシック"/>
          <w:sz w:val="20"/>
          <w:szCs w:val="20"/>
        </w:rPr>
        <w:tab/>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Pr="00971D00">
        <w:rPr>
          <w:rFonts w:ascii="ＭＳ ゴシック" w:eastAsia="ＭＳ ゴシック" w:hAnsi="ＭＳ ゴシック" w:hint="eastAsia"/>
          <w:sz w:val="20"/>
          <w:szCs w:val="20"/>
        </w:rPr>
        <w:t xml:space="preserve">エ　</w:t>
      </w:r>
      <w:r w:rsidRPr="00971D00">
        <w:rPr>
          <w:rFonts w:ascii="ＭＳ ゴシック" w:eastAsia="ＭＳ ゴシック" w:hAnsi="ＭＳ ゴシック"/>
          <w:sz w:val="20"/>
          <w:szCs w:val="20"/>
        </w:rPr>
        <w:t>AWS Cloud</w:t>
      </w:r>
      <w:r w:rsidR="004F44F4">
        <w:rPr>
          <w:rFonts w:ascii="ＭＳ ゴシック" w:eastAsia="ＭＳ ゴシック" w:hAnsi="ＭＳ ゴシック"/>
          <w:sz w:val="20"/>
          <w:szCs w:val="20"/>
        </w:rPr>
        <w:t xml:space="preserve"> </w:t>
      </w:r>
      <w:r w:rsidRPr="00971D00">
        <w:rPr>
          <w:rFonts w:ascii="ＭＳ ゴシック" w:eastAsia="ＭＳ ゴシック" w:hAnsi="ＭＳ ゴシック"/>
          <w:sz w:val="20"/>
          <w:szCs w:val="20"/>
        </w:rPr>
        <w:t>Trail</w:t>
      </w:r>
    </w:p>
    <w:p w14:paraId="509673F5" w14:textId="77777777" w:rsidR="00971D00" w:rsidRPr="00971D00" w:rsidRDefault="00971D00" w:rsidP="00971D00">
      <w:pPr>
        <w:rPr>
          <w:rFonts w:ascii="ＭＳ ゴシック" w:eastAsia="ＭＳ ゴシック" w:hAnsi="ＭＳ ゴシック"/>
          <w:sz w:val="20"/>
          <w:szCs w:val="20"/>
        </w:rPr>
      </w:pPr>
    </w:p>
    <w:p w14:paraId="7FA0F39A" w14:textId="0F49B36E" w:rsidR="00971D00" w:rsidRDefault="00971D00" w:rsidP="008D5AC4">
      <w:pPr>
        <w:ind w:left="360" w:hangingChars="180" w:hanging="360"/>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問</w:t>
      </w:r>
      <w:r w:rsidRPr="00971D00">
        <w:rPr>
          <w:rFonts w:ascii="ＭＳ ゴシック" w:eastAsia="ＭＳ ゴシック" w:hAnsi="ＭＳ ゴシック"/>
          <w:sz w:val="20"/>
          <w:szCs w:val="20"/>
        </w:rPr>
        <w:t>15　AWS Identity and Access Management (IAM) は、AWSのどのレベルで使用可能なサービス</w:t>
      </w:r>
      <w:r w:rsidR="0023771A">
        <w:rPr>
          <w:rFonts w:ascii="ＭＳ ゴシック" w:eastAsia="ＭＳ ゴシック" w:hAnsi="ＭＳ ゴシック" w:hint="eastAsia"/>
          <w:sz w:val="20"/>
          <w:szCs w:val="20"/>
        </w:rPr>
        <w:t>です</w:t>
      </w:r>
      <w:r w:rsidRPr="00971D00">
        <w:rPr>
          <w:rFonts w:ascii="ＭＳ ゴシック" w:eastAsia="ＭＳ ゴシック" w:hAnsi="ＭＳ ゴシック"/>
          <w:sz w:val="20"/>
          <w:szCs w:val="20"/>
        </w:rPr>
        <w:t>か。</w:t>
      </w:r>
    </w:p>
    <w:p w14:paraId="2767AC23" w14:textId="77777777" w:rsidR="00971D00" w:rsidRPr="00971D00" w:rsidRDefault="00971D00" w:rsidP="00971D00">
      <w:pPr>
        <w:rPr>
          <w:rFonts w:ascii="ＭＳ ゴシック" w:eastAsia="ＭＳ ゴシック" w:hAnsi="ＭＳ ゴシック"/>
          <w:sz w:val="20"/>
          <w:szCs w:val="20"/>
        </w:rPr>
      </w:pPr>
    </w:p>
    <w:p w14:paraId="24AFB7CD" w14:textId="04CE8FD4"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ア　アベイラビリティゾーン</w:t>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008D5AC4">
        <w:rPr>
          <w:rFonts w:ascii="ＭＳ ゴシック" w:eastAsia="ＭＳ ゴシック" w:hAnsi="ＭＳ ゴシック" w:hint="eastAsia"/>
          <w:sz w:val="20"/>
          <w:szCs w:val="20"/>
        </w:rPr>
        <w:t xml:space="preserve">イ　</w:t>
      </w:r>
      <w:proofErr w:type="spellStart"/>
      <w:r w:rsidR="008D5AC4">
        <w:rPr>
          <w:rFonts w:ascii="ＭＳ ゴシック" w:eastAsia="ＭＳ ゴシック" w:hAnsi="ＭＳ ゴシック" w:hint="eastAsia"/>
          <w:sz w:val="20"/>
          <w:szCs w:val="20"/>
        </w:rPr>
        <w:t>P</w:t>
      </w:r>
      <w:r w:rsidR="008D5AC4">
        <w:rPr>
          <w:rFonts w:ascii="ＭＳ ゴシック" w:eastAsia="ＭＳ ゴシック" w:hAnsi="ＭＳ ゴシック"/>
          <w:sz w:val="20"/>
          <w:szCs w:val="20"/>
        </w:rPr>
        <w:t>oP</w:t>
      </w:r>
      <w:proofErr w:type="spellEnd"/>
    </w:p>
    <w:p w14:paraId="7D88E2D5" w14:textId="634E0CA0"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ウ　グローバル</w:t>
      </w:r>
      <w:r>
        <w:rPr>
          <w:rFonts w:ascii="ＭＳ ゴシック" w:eastAsia="ＭＳ ゴシック" w:hAnsi="ＭＳ ゴシック"/>
          <w:sz w:val="20"/>
          <w:szCs w:val="20"/>
        </w:rPr>
        <w:tab/>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Pr="00971D00">
        <w:rPr>
          <w:rFonts w:ascii="ＭＳ ゴシック" w:eastAsia="ＭＳ ゴシック" w:hAnsi="ＭＳ ゴシック" w:hint="eastAsia"/>
          <w:sz w:val="20"/>
          <w:szCs w:val="20"/>
        </w:rPr>
        <w:t>エ　リージョン</w:t>
      </w:r>
    </w:p>
    <w:p w14:paraId="631FD17F" w14:textId="77777777" w:rsidR="00971D00" w:rsidRPr="00971D00" w:rsidRDefault="00971D00" w:rsidP="00971D00">
      <w:pPr>
        <w:rPr>
          <w:rFonts w:ascii="ＭＳ ゴシック" w:eastAsia="ＭＳ ゴシック" w:hAnsi="ＭＳ ゴシック"/>
          <w:sz w:val="20"/>
          <w:szCs w:val="20"/>
        </w:rPr>
      </w:pPr>
    </w:p>
    <w:p w14:paraId="56B4E561" w14:textId="281E0A11" w:rsidR="00971D00" w:rsidRDefault="00971D00" w:rsidP="00971D00">
      <w:pPr>
        <w:ind w:left="400" w:hangingChars="200" w:hanging="400"/>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問</w:t>
      </w:r>
      <w:r w:rsidRPr="00971D00">
        <w:rPr>
          <w:rFonts w:ascii="ＭＳ ゴシック" w:eastAsia="ＭＳ ゴシック" w:hAnsi="ＭＳ ゴシック"/>
          <w:sz w:val="20"/>
          <w:szCs w:val="20"/>
        </w:rPr>
        <w:t>16　IAMの機能のうち、エンティティ（グループやユーザ）に対して、1つまたは複数のアク</w:t>
      </w:r>
      <w:r w:rsidR="0023771A">
        <w:rPr>
          <w:rFonts w:ascii="ＭＳ ゴシック" w:eastAsia="ＭＳ ゴシック" w:hAnsi="ＭＳ ゴシック"/>
          <w:sz w:val="20"/>
          <w:szCs w:val="20"/>
        </w:rPr>
        <w:t>セス許可</w:t>
      </w:r>
      <w:r w:rsidR="0023771A">
        <w:rPr>
          <w:rFonts w:ascii="ＭＳ ゴシック" w:eastAsia="ＭＳ ゴシック" w:hAnsi="ＭＳ ゴシック" w:hint="eastAsia"/>
          <w:sz w:val="20"/>
          <w:szCs w:val="20"/>
        </w:rPr>
        <w:t>・拒否</w:t>
      </w:r>
      <w:r w:rsidR="0023771A">
        <w:rPr>
          <w:rFonts w:ascii="ＭＳ ゴシック" w:eastAsia="ＭＳ ゴシック" w:hAnsi="ＭＳ ゴシック"/>
          <w:sz w:val="20"/>
          <w:szCs w:val="20"/>
        </w:rPr>
        <w:t>を示す条件</w:t>
      </w:r>
      <w:r w:rsidR="0023771A">
        <w:rPr>
          <w:rFonts w:ascii="ＭＳ ゴシック" w:eastAsia="ＭＳ ゴシック" w:hAnsi="ＭＳ ゴシック" w:hint="eastAsia"/>
          <w:sz w:val="20"/>
          <w:szCs w:val="20"/>
        </w:rPr>
        <w:t>を設定するコンポーネント</w:t>
      </w:r>
      <w:r w:rsidRPr="00971D00">
        <w:rPr>
          <w:rFonts w:ascii="ＭＳ ゴシック" w:eastAsia="ＭＳ ゴシック" w:hAnsi="ＭＳ ゴシック"/>
          <w:sz w:val="20"/>
          <w:szCs w:val="20"/>
        </w:rPr>
        <w:t>は、次のうちどれですか。</w:t>
      </w:r>
    </w:p>
    <w:p w14:paraId="7D7610ED" w14:textId="77777777" w:rsidR="00971D00" w:rsidRPr="00971D00" w:rsidRDefault="00971D00" w:rsidP="00971D00">
      <w:pPr>
        <w:rPr>
          <w:rFonts w:ascii="ＭＳ ゴシック" w:eastAsia="ＭＳ ゴシック" w:hAnsi="ＭＳ ゴシック"/>
          <w:sz w:val="20"/>
          <w:szCs w:val="20"/>
        </w:rPr>
      </w:pPr>
    </w:p>
    <w:p w14:paraId="015D4E7A" w14:textId="02FE6E2B"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 xml:space="preserve">ア　</w:t>
      </w:r>
      <w:r w:rsidRPr="00971D00">
        <w:rPr>
          <w:rFonts w:ascii="ＭＳ ゴシック" w:eastAsia="ＭＳ ゴシック" w:hAnsi="ＭＳ ゴシック"/>
          <w:sz w:val="20"/>
          <w:szCs w:val="20"/>
        </w:rPr>
        <w:t>IAMグループ</w:t>
      </w:r>
      <w:r>
        <w:rPr>
          <w:rFonts w:ascii="ＭＳ ゴシック" w:eastAsia="ＭＳ ゴシック" w:hAnsi="ＭＳ ゴシック"/>
          <w:sz w:val="20"/>
          <w:szCs w:val="20"/>
        </w:rPr>
        <w:tab/>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Pr="00971D00">
        <w:rPr>
          <w:rFonts w:ascii="ＭＳ ゴシック" w:eastAsia="ＭＳ ゴシック" w:hAnsi="ＭＳ ゴシック" w:hint="eastAsia"/>
          <w:sz w:val="20"/>
          <w:szCs w:val="20"/>
        </w:rPr>
        <w:t xml:space="preserve">イ　</w:t>
      </w:r>
      <w:r w:rsidRPr="00971D00">
        <w:rPr>
          <w:rFonts w:ascii="ＭＳ ゴシック" w:eastAsia="ＭＳ ゴシック" w:hAnsi="ＭＳ ゴシック"/>
          <w:sz w:val="20"/>
          <w:szCs w:val="20"/>
        </w:rPr>
        <w:t>IAMポリシー</w:t>
      </w:r>
    </w:p>
    <w:p w14:paraId="33536A22" w14:textId="66BA96DE"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 xml:space="preserve">ウ　</w:t>
      </w:r>
      <w:r w:rsidRPr="00971D00">
        <w:rPr>
          <w:rFonts w:ascii="ＭＳ ゴシック" w:eastAsia="ＭＳ ゴシック" w:hAnsi="ＭＳ ゴシック"/>
          <w:sz w:val="20"/>
          <w:szCs w:val="20"/>
        </w:rPr>
        <w:t>IAMユーザ</w:t>
      </w:r>
      <w:r>
        <w:rPr>
          <w:rFonts w:ascii="ＭＳ ゴシック" w:eastAsia="ＭＳ ゴシック" w:hAnsi="ＭＳ ゴシック"/>
          <w:sz w:val="20"/>
          <w:szCs w:val="20"/>
        </w:rPr>
        <w:tab/>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Pr="00971D00">
        <w:rPr>
          <w:rFonts w:ascii="ＭＳ ゴシック" w:eastAsia="ＭＳ ゴシック" w:hAnsi="ＭＳ ゴシック" w:hint="eastAsia"/>
          <w:sz w:val="20"/>
          <w:szCs w:val="20"/>
        </w:rPr>
        <w:t xml:space="preserve">エ　</w:t>
      </w:r>
      <w:r w:rsidRPr="00971D00">
        <w:rPr>
          <w:rFonts w:ascii="ＭＳ ゴシック" w:eastAsia="ＭＳ ゴシック" w:hAnsi="ＭＳ ゴシック"/>
          <w:sz w:val="20"/>
          <w:szCs w:val="20"/>
        </w:rPr>
        <w:t>IAMロール</w:t>
      </w:r>
    </w:p>
    <w:p w14:paraId="221B5B04" w14:textId="77777777" w:rsidR="00971D00" w:rsidRPr="00971D00" w:rsidRDefault="00971D00" w:rsidP="00971D00">
      <w:pPr>
        <w:rPr>
          <w:rFonts w:ascii="ＭＳ ゴシック" w:eastAsia="ＭＳ ゴシック" w:hAnsi="ＭＳ ゴシック"/>
          <w:sz w:val="20"/>
          <w:szCs w:val="20"/>
        </w:rPr>
      </w:pPr>
    </w:p>
    <w:p w14:paraId="4B4EF915" w14:textId="47C965DB" w:rsidR="00971D00" w:rsidRDefault="00971D00" w:rsidP="00971D00">
      <w:pPr>
        <w:ind w:left="400" w:hangingChars="200" w:hanging="400"/>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問</w:t>
      </w:r>
      <w:r w:rsidRPr="00971D00">
        <w:rPr>
          <w:rFonts w:ascii="ＭＳ ゴシック" w:eastAsia="ＭＳ ゴシック" w:hAnsi="ＭＳ ゴシック"/>
          <w:sz w:val="20"/>
          <w:szCs w:val="20"/>
        </w:rPr>
        <w:t>17　アクセス権限を得るため</w:t>
      </w:r>
      <w:r w:rsidR="00B76677">
        <w:rPr>
          <w:rFonts w:ascii="ＭＳ ゴシック" w:eastAsia="ＭＳ ゴシック" w:hAnsi="ＭＳ ゴシック"/>
          <w:sz w:val="20"/>
          <w:szCs w:val="20"/>
        </w:rPr>
        <w:t>に必要となる、本人確認のための複数の種類の要素（証拠）をユーザ</w:t>
      </w:r>
      <w:r w:rsidRPr="00971D00">
        <w:rPr>
          <w:rFonts w:ascii="ＭＳ ゴシック" w:eastAsia="ＭＳ ゴシック" w:hAnsi="ＭＳ ゴシック"/>
          <w:sz w:val="20"/>
          <w:szCs w:val="20"/>
        </w:rPr>
        <w:t>に要求する認証方式は、次のうちどれですか。</w:t>
      </w:r>
    </w:p>
    <w:p w14:paraId="29F65207" w14:textId="77777777" w:rsidR="00971D00" w:rsidRPr="00971D00" w:rsidRDefault="00971D00" w:rsidP="00971D00">
      <w:pPr>
        <w:rPr>
          <w:rFonts w:ascii="ＭＳ ゴシック" w:eastAsia="ＭＳ ゴシック" w:hAnsi="ＭＳ ゴシック"/>
          <w:sz w:val="20"/>
          <w:szCs w:val="20"/>
        </w:rPr>
      </w:pPr>
    </w:p>
    <w:p w14:paraId="080335B9" w14:textId="54238E8C"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ア　多要素認証</w:t>
      </w:r>
      <w:r>
        <w:rPr>
          <w:rFonts w:ascii="ＭＳ ゴシック" w:eastAsia="ＭＳ ゴシック" w:hAnsi="ＭＳ ゴシック"/>
          <w:sz w:val="20"/>
          <w:szCs w:val="20"/>
        </w:rPr>
        <w:tab/>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Pr="00971D00">
        <w:rPr>
          <w:rFonts w:ascii="ＭＳ ゴシック" w:eastAsia="ＭＳ ゴシック" w:hAnsi="ＭＳ ゴシック" w:hint="eastAsia"/>
          <w:sz w:val="20"/>
          <w:szCs w:val="20"/>
        </w:rPr>
        <w:t>イ　バイオメトリクス認証</w:t>
      </w:r>
    </w:p>
    <w:p w14:paraId="2D21FD22" w14:textId="5FC021D5"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ウ　パスワード認証</w:t>
      </w:r>
      <w:r>
        <w:rPr>
          <w:rFonts w:ascii="ＭＳ ゴシック" w:eastAsia="ＭＳ ゴシック" w:hAnsi="ＭＳ ゴシック"/>
          <w:sz w:val="20"/>
          <w:szCs w:val="20"/>
        </w:rPr>
        <w:tab/>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Pr="00971D00">
        <w:rPr>
          <w:rFonts w:ascii="ＭＳ ゴシック" w:eastAsia="ＭＳ ゴシック" w:hAnsi="ＭＳ ゴシック" w:hint="eastAsia"/>
          <w:sz w:val="20"/>
          <w:szCs w:val="20"/>
        </w:rPr>
        <w:t>エ　ドングル認証</w:t>
      </w:r>
    </w:p>
    <w:p w14:paraId="6576730A" w14:textId="77777777" w:rsidR="00971D00" w:rsidRPr="00971D00" w:rsidRDefault="00971D00" w:rsidP="00971D00">
      <w:pPr>
        <w:rPr>
          <w:rFonts w:ascii="ＭＳ ゴシック" w:eastAsia="ＭＳ ゴシック" w:hAnsi="ＭＳ ゴシック"/>
          <w:sz w:val="20"/>
          <w:szCs w:val="20"/>
        </w:rPr>
      </w:pPr>
    </w:p>
    <w:p w14:paraId="0C2832C2" w14:textId="1AA21ADD" w:rsidR="00971D00" w:rsidRDefault="00971D00" w:rsidP="00971D00">
      <w:pPr>
        <w:ind w:left="400" w:hangingChars="200" w:hanging="400"/>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問</w:t>
      </w:r>
      <w:r w:rsidRPr="00971D00">
        <w:rPr>
          <w:rFonts w:ascii="ＭＳ ゴシック" w:eastAsia="ＭＳ ゴシック" w:hAnsi="ＭＳ ゴシック"/>
          <w:sz w:val="20"/>
          <w:szCs w:val="20"/>
        </w:rPr>
        <w:t>18　サービス</w:t>
      </w:r>
      <w:r w:rsidR="0023771A">
        <w:rPr>
          <w:rFonts w:ascii="ＭＳ ゴシック" w:eastAsia="ＭＳ ゴシック" w:hAnsi="ＭＳ ゴシック" w:hint="eastAsia"/>
          <w:sz w:val="20"/>
          <w:szCs w:val="20"/>
        </w:rPr>
        <w:t>を使用している</w:t>
      </w:r>
      <w:r w:rsidRPr="00971D00">
        <w:rPr>
          <w:rFonts w:ascii="ＭＳ ゴシック" w:eastAsia="ＭＳ ゴシック" w:hAnsi="ＭＳ ゴシック"/>
          <w:sz w:val="20"/>
          <w:szCs w:val="20"/>
        </w:rPr>
        <w:t>ユーザから</w:t>
      </w:r>
      <w:r w:rsidR="0023771A">
        <w:rPr>
          <w:rFonts w:ascii="ＭＳ ゴシック" w:eastAsia="ＭＳ ゴシック" w:hAnsi="ＭＳ ゴシック" w:hint="eastAsia"/>
          <w:sz w:val="20"/>
          <w:szCs w:val="20"/>
        </w:rPr>
        <w:t>、</w:t>
      </w:r>
      <w:r w:rsidRPr="00971D00">
        <w:rPr>
          <w:rFonts w:ascii="ＭＳ ゴシック" w:eastAsia="ＭＳ ゴシック" w:hAnsi="ＭＳ ゴシック"/>
          <w:sz w:val="20"/>
          <w:szCs w:val="20"/>
        </w:rPr>
        <w:t>レイテンシーの発生が報告されています。オンプレミスアーキテクチャでは、別のサーバを起動して負荷を分散するように管理者に通知が送信されます。</w:t>
      </w:r>
      <w:r w:rsidR="0023771A">
        <w:rPr>
          <w:rFonts w:ascii="ＭＳ ゴシック" w:eastAsia="ＭＳ ゴシック" w:hAnsi="ＭＳ ゴシック" w:hint="eastAsia"/>
          <w:sz w:val="20"/>
          <w:szCs w:val="20"/>
        </w:rPr>
        <w:t>では、クラウドサービスである</w:t>
      </w:r>
      <w:r w:rsidRPr="00971D00">
        <w:rPr>
          <w:rFonts w:ascii="ＭＳ ゴシック" w:eastAsia="ＭＳ ゴシック" w:hAnsi="ＭＳ ゴシック"/>
          <w:sz w:val="20"/>
          <w:szCs w:val="20"/>
        </w:rPr>
        <w:t>AWSを使用して自動化する方法は、次のうちどれですか</w:t>
      </w:r>
      <w:r w:rsidR="0023771A">
        <w:rPr>
          <w:rFonts w:ascii="ＭＳ ゴシック" w:eastAsia="ＭＳ ゴシック" w:hAnsi="ＭＳ ゴシック" w:hint="eastAsia"/>
          <w:sz w:val="20"/>
          <w:szCs w:val="20"/>
        </w:rPr>
        <w:t>。</w:t>
      </w:r>
    </w:p>
    <w:p w14:paraId="44B0F14F" w14:textId="77777777" w:rsidR="00971D00" w:rsidRPr="00971D00" w:rsidRDefault="00971D00" w:rsidP="00971D00">
      <w:pPr>
        <w:rPr>
          <w:rFonts w:ascii="ＭＳ ゴシック" w:eastAsia="ＭＳ ゴシック" w:hAnsi="ＭＳ ゴシック"/>
          <w:sz w:val="20"/>
          <w:szCs w:val="20"/>
        </w:rPr>
      </w:pPr>
    </w:p>
    <w:p w14:paraId="7D2FF412" w14:textId="69286610"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 xml:space="preserve">ア　</w:t>
      </w:r>
      <w:r w:rsidRPr="00971D00">
        <w:rPr>
          <w:rFonts w:ascii="ＭＳ ゴシック" w:eastAsia="ＭＳ ゴシック" w:hAnsi="ＭＳ ゴシック"/>
          <w:sz w:val="20"/>
          <w:szCs w:val="20"/>
        </w:rPr>
        <w:t>Amazon Cloud</w:t>
      </w:r>
      <w:r w:rsidR="0023771A">
        <w:rPr>
          <w:rFonts w:ascii="ＭＳ ゴシック" w:eastAsia="ＭＳ ゴシック" w:hAnsi="ＭＳ ゴシック"/>
          <w:sz w:val="20"/>
          <w:szCs w:val="20"/>
        </w:rPr>
        <w:t xml:space="preserve"> </w:t>
      </w:r>
      <w:r w:rsidRPr="00971D00">
        <w:rPr>
          <w:rFonts w:ascii="ＭＳ ゴシック" w:eastAsia="ＭＳ ゴシック" w:hAnsi="ＭＳ ゴシック"/>
          <w:sz w:val="20"/>
          <w:szCs w:val="20"/>
        </w:rPr>
        <w:t>Watchアラームを有効にして、スケーリングポリシーをトリガーさせる</w:t>
      </w:r>
    </w:p>
    <w:p w14:paraId="33B34E33"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イ　異なるアベイラビリティゾーンで、６つの</w:t>
      </w:r>
      <w:r w:rsidRPr="00971D00">
        <w:rPr>
          <w:rFonts w:ascii="ＭＳ ゴシック" w:eastAsia="ＭＳ ゴシック" w:hAnsi="ＭＳ ゴシック"/>
          <w:sz w:val="20"/>
          <w:szCs w:val="20"/>
        </w:rPr>
        <w:t>Amazon EC2インスタンスを作成する</w:t>
      </w:r>
    </w:p>
    <w:p w14:paraId="00CBD784" w14:textId="025CF8DC"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 xml:space="preserve">ウ　</w:t>
      </w:r>
      <w:r w:rsidRPr="00971D00">
        <w:rPr>
          <w:rFonts w:ascii="ＭＳ ゴシック" w:eastAsia="ＭＳ ゴシック" w:hAnsi="ＭＳ ゴシック"/>
          <w:sz w:val="20"/>
          <w:szCs w:val="20"/>
        </w:rPr>
        <w:t>AWS Cloud</w:t>
      </w:r>
      <w:r w:rsidR="0023771A">
        <w:rPr>
          <w:rFonts w:ascii="ＭＳ ゴシック" w:eastAsia="ＭＳ ゴシック" w:hAnsi="ＭＳ ゴシック"/>
          <w:sz w:val="20"/>
          <w:szCs w:val="20"/>
        </w:rPr>
        <w:t xml:space="preserve"> </w:t>
      </w:r>
      <w:r w:rsidRPr="00971D00">
        <w:rPr>
          <w:rFonts w:ascii="ＭＳ ゴシック" w:eastAsia="ＭＳ ゴシック" w:hAnsi="ＭＳ ゴシック"/>
          <w:sz w:val="20"/>
          <w:szCs w:val="20"/>
        </w:rPr>
        <w:t>Formationを使用して、新しいテンプレートを作成する</w:t>
      </w:r>
    </w:p>
    <w:p w14:paraId="7D6FA4AA" w14:textId="62D83A9E" w:rsidR="00971D00" w:rsidRDefault="00971D00" w:rsidP="0023771A">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 xml:space="preserve">エ　</w:t>
      </w:r>
      <w:r w:rsidRPr="00971D00">
        <w:rPr>
          <w:rFonts w:ascii="ＭＳ ゴシック" w:eastAsia="ＭＳ ゴシック" w:hAnsi="ＭＳ ゴシック"/>
          <w:sz w:val="20"/>
          <w:szCs w:val="20"/>
        </w:rPr>
        <w:t>AWS Cloud Trailを有効にして、レイテンシーの問題をモニタリングする。</w:t>
      </w:r>
      <w:r>
        <w:rPr>
          <w:rFonts w:ascii="ＭＳ ゴシック" w:eastAsia="ＭＳ ゴシック" w:hAnsi="ＭＳ ゴシック"/>
          <w:sz w:val="20"/>
          <w:szCs w:val="20"/>
        </w:rPr>
        <w:br w:type="page"/>
      </w:r>
    </w:p>
    <w:p w14:paraId="6C0B130C" w14:textId="2AAB10D7" w:rsidR="00971D00" w:rsidRPr="00971D00" w:rsidRDefault="00971D00" w:rsidP="00971D00">
      <w:pPr>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lastRenderedPageBreak/>
        <w:t>問</w:t>
      </w:r>
      <w:r w:rsidRPr="00971D00">
        <w:rPr>
          <w:rFonts w:ascii="ＭＳ ゴシック" w:eastAsia="ＭＳ ゴシック" w:hAnsi="ＭＳ ゴシック"/>
          <w:sz w:val="20"/>
          <w:szCs w:val="20"/>
        </w:rPr>
        <w:t>19　Elastic Load Balancing（Amazon ELB）とは何ですか</w:t>
      </w:r>
      <w:r w:rsidR="0023771A">
        <w:rPr>
          <w:rFonts w:ascii="ＭＳ ゴシック" w:eastAsia="ＭＳ ゴシック" w:hAnsi="ＭＳ ゴシック" w:hint="eastAsia"/>
          <w:sz w:val="20"/>
          <w:szCs w:val="20"/>
        </w:rPr>
        <w:t>。</w:t>
      </w:r>
    </w:p>
    <w:p w14:paraId="7FE6A060"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ア　複数のターゲットに対してトラフィックを自動的に分散する</w:t>
      </w:r>
    </w:p>
    <w:p w14:paraId="4DA38E2B"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イ　自動的にトラフィックを低速化させることにより、レイテンシーを低減させる</w:t>
      </w:r>
    </w:p>
    <w:p w14:paraId="1691D4E0" w14:textId="77777777" w:rsidR="00971D00" w:rsidRPr="00971D00" w:rsidRDefault="00971D00" w:rsidP="00971D00">
      <w:pPr>
        <w:ind w:leftChars="171" w:left="759" w:hangingChars="200" w:hanging="400"/>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ウ　自動的にトラフィックをモニタリングし、コスト面で指定されたしきい値を下回るようにさせる</w:t>
      </w:r>
    </w:p>
    <w:p w14:paraId="73A05343" w14:textId="77777777"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エ　ターゲットで過負荷が発生した場合にトラフィックを自動的に停止させる</w:t>
      </w:r>
    </w:p>
    <w:p w14:paraId="715830EA" w14:textId="77777777" w:rsidR="00971D00" w:rsidRPr="00971D00" w:rsidRDefault="00971D00" w:rsidP="00971D00">
      <w:pPr>
        <w:rPr>
          <w:rFonts w:ascii="ＭＳ ゴシック" w:eastAsia="ＭＳ ゴシック" w:hAnsi="ＭＳ ゴシック"/>
          <w:sz w:val="20"/>
          <w:szCs w:val="20"/>
        </w:rPr>
      </w:pPr>
    </w:p>
    <w:p w14:paraId="5F5963E9" w14:textId="36FF6341" w:rsidR="00971D00" w:rsidRPr="00971D00" w:rsidRDefault="00971D00" w:rsidP="00971D00">
      <w:pPr>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問</w:t>
      </w:r>
      <w:r w:rsidRPr="00971D00">
        <w:rPr>
          <w:rFonts w:ascii="ＭＳ ゴシック" w:eastAsia="ＭＳ ゴシック" w:hAnsi="ＭＳ ゴシック"/>
          <w:sz w:val="20"/>
          <w:szCs w:val="20"/>
        </w:rPr>
        <w:t>20　Amazon Route 53とは何ですか</w:t>
      </w:r>
      <w:r w:rsidR="00DB1A3A">
        <w:rPr>
          <w:rFonts w:ascii="ＭＳ ゴシック" w:eastAsia="ＭＳ ゴシック" w:hAnsi="ＭＳ ゴシック" w:hint="eastAsia"/>
          <w:sz w:val="20"/>
          <w:szCs w:val="20"/>
        </w:rPr>
        <w:t>。</w:t>
      </w:r>
    </w:p>
    <w:p w14:paraId="4F3E2306" w14:textId="6C00E4A6" w:rsidR="00971D00" w:rsidRPr="00971D00"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 xml:space="preserve">ア　</w:t>
      </w:r>
      <w:r w:rsidRPr="00971D00">
        <w:rPr>
          <w:rFonts w:ascii="ＭＳ ゴシック" w:eastAsia="ＭＳ ゴシック" w:hAnsi="ＭＳ ゴシック"/>
          <w:sz w:val="20"/>
          <w:szCs w:val="20"/>
        </w:rPr>
        <w:t>DNSサービス</w:t>
      </w:r>
      <w:r>
        <w:rPr>
          <w:rFonts w:ascii="ＭＳ ゴシック" w:eastAsia="ＭＳ ゴシック" w:hAnsi="ＭＳ ゴシック"/>
          <w:sz w:val="20"/>
          <w:szCs w:val="20"/>
        </w:rPr>
        <w:tab/>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Pr="00971D00">
        <w:rPr>
          <w:rFonts w:ascii="ＭＳ ゴシック" w:eastAsia="ＭＳ ゴシック" w:hAnsi="ＭＳ ゴシック" w:hint="eastAsia"/>
          <w:sz w:val="20"/>
          <w:szCs w:val="20"/>
        </w:rPr>
        <w:t xml:space="preserve">イ　</w:t>
      </w:r>
      <w:r w:rsidRPr="00971D00">
        <w:rPr>
          <w:rFonts w:ascii="ＭＳ ゴシック" w:eastAsia="ＭＳ ゴシック" w:hAnsi="ＭＳ ゴシック"/>
          <w:sz w:val="20"/>
          <w:szCs w:val="20"/>
        </w:rPr>
        <w:t>SMTPサービス</w:t>
      </w:r>
    </w:p>
    <w:p w14:paraId="633930B9" w14:textId="4C99D487" w:rsidR="00351FB1" w:rsidRDefault="00971D00" w:rsidP="00971D00">
      <w:pPr>
        <w:ind w:leftChars="171" w:left="359"/>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t xml:space="preserve">ウ　</w:t>
      </w:r>
      <w:r w:rsidRPr="00971D00">
        <w:rPr>
          <w:rFonts w:ascii="ＭＳ ゴシック" w:eastAsia="ＭＳ ゴシック" w:hAnsi="ＭＳ ゴシック"/>
          <w:sz w:val="20"/>
          <w:szCs w:val="20"/>
        </w:rPr>
        <w:t>SNMPサービス</w:t>
      </w:r>
      <w:r>
        <w:rPr>
          <w:rFonts w:ascii="ＭＳ ゴシック" w:eastAsia="ＭＳ ゴシック" w:hAnsi="ＭＳ ゴシック"/>
          <w:sz w:val="20"/>
          <w:szCs w:val="20"/>
        </w:rPr>
        <w:tab/>
      </w:r>
      <w:r>
        <w:rPr>
          <w:rFonts w:ascii="ＭＳ ゴシック" w:eastAsia="ＭＳ ゴシック" w:hAnsi="ＭＳ ゴシック"/>
          <w:sz w:val="20"/>
          <w:szCs w:val="20"/>
        </w:rPr>
        <w:tab/>
      </w:r>
      <w:r>
        <w:rPr>
          <w:rFonts w:ascii="ＭＳ ゴシック" w:eastAsia="ＭＳ ゴシック" w:hAnsi="ＭＳ ゴシック"/>
          <w:sz w:val="20"/>
          <w:szCs w:val="20"/>
        </w:rPr>
        <w:tab/>
      </w:r>
      <w:r w:rsidRPr="00971D00">
        <w:rPr>
          <w:rFonts w:ascii="ＭＳ ゴシック" w:eastAsia="ＭＳ ゴシック" w:hAnsi="ＭＳ ゴシック" w:hint="eastAsia"/>
          <w:sz w:val="20"/>
          <w:szCs w:val="20"/>
        </w:rPr>
        <w:t xml:space="preserve">エ　</w:t>
      </w:r>
      <w:r w:rsidRPr="00971D00">
        <w:rPr>
          <w:rFonts w:ascii="ＭＳ ゴシック" w:eastAsia="ＭＳ ゴシック" w:hAnsi="ＭＳ ゴシック"/>
          <w:sz w:val="20"/>
          <w:szCs w:val="20"/>
        </w:rPr>
        <w:t>Telnetサービス</w:t>
      </w:r>
    </w:p>
    <w:p w14:paraId="447B2E89" w14:textId="00006613" w:rsidR="004F0B74" w:rsidRDefault="004F0B74">
      <w:pPr>
        <w:widowControl/>
        <w:jc w:val="left"/>
        <w:rPr>
          <w:rFonts w:ascii="ＭＳ ゴシック" w:eastAsia="ＭＳ ゴシック" w:hAnsi="ＭＳ ゴシック"/>
          <w:sz w:val="20"/>
          <w:szCs w:val="20"/>
        </w:rPr>
      </w:pPr>
      <w:bookmarkStart w:id="0" w:name="_GoBack"/>
      <w:bookmarkEnd w:id="0"/>
      <w:r>
        <w:rPr>
          <w:rFonts w:ascii="ＭＳ ゴシック" w:eastAsia="ＭＳ ゴシック" w:hAnsi="ＭＳ ゴシック"/>
          <w:sz w:val="20"/>
          <w:szCs w:val="20"/>
        </w:rPr>
        <w:br w:type="page"/>
      </w:r>
    </w:p>
    <w:p w14:paraId="2A588FD1" w14:textId="69B368F1" w:rsidR="004F0B74" w:rsidRDefault="004F0B74" w:rsidP="004F0B74">
      <w:pPr>
        <w:widowControl/>
        <w:ind w:left="400" w:hangingChars="200" w:hanging="400"/>
        <w:jc w:val="left"/>
        <w:rPr>
          <w:rFonts w:ascii="ＭＳ ゴシック" w:eastAsia="ＭＳ ゴシック" w:hAnsi="ＭＳ ゴシック"/>
          <w:sz w:val="20"/>
          <w:szCs w:val="20"/>
        </w:rPr>
      </w:pPr>
      <w:r w:rsidRPr="00971D00">
        <w:rPr>
          <w:rFonts w:ascii="ＭＳ ゴシック" w:eastAsia="ＭＳ ゴシック" w:hAnsi="ＭＳ ゴシック" w:hint="eastAsia"/>
          <w:sz w:val="20"/>
          <w:szCs w:val="20"/>
        </w:rPr>
        <w:lastRenderedPageBreak/>
        <w:t>問</w:t>
      </w:r>
      <w:r>
        <w:rPr>
          <w:rFonts w:ascii="ＭＳ ゴシック" w:eastAsia="ＭＳ ゴシック" w:hAnsi="ＭＳ ゴシック"/>
          <w:sz w:val="20"/>
          <w:szCs w:val="20"/>
        </w:rPr>
        <w:t>2</w:t>
      </w:r>
      <w:r>
        <w:rPr>
          <w:rFonts w:ascii="ＭＳ ゴシック" w:eastAsia="ＭＳ ゴシック" w:hAnsi="ＭＳ ゴシック" w:hint="eastAsia"/>
          <w:sz w:val="20"/>
          <w:szCs w:val="20"/>
        </w:rPr>
        <w:t>1　Webサーバとデータベースを利用し、Webアプリケーションの構築を検討しています。下記の図１の構成と、図２の構成を比較し、図２の方が優れている点を４つ答えましょう。</w:t>
      </w:r>
    </w:p>
    <w:p w14:paraId="1EEECB63" w14:textId="77777777" w:rsidR="004F0B74" w:rsidRDefault="004F0B74" w:rsidP="004F0B74">
      <w:pPr>
        <w:rPr>
          <w:rFonts w:ascii="ＭＳ ゴシック" w:eastAsia="ＭＳ ゴシック" w:hAnsi="ＭＳ ゴシック"/>
          <w:sz w:val="20"/>
          <w:szCs w:val="20"/>
        </w:rPr>
      </w:pPr>
    </w:p>
    <w:p w14:paraId="5FE50511" w14:textId="1CF52CEF" w:rsidR="004F0B74" w:rsidRDefault="004F0B74" w:rsidP="004F0B74">
      <w:pPr>
        <w:jc w:val="center"/>
      </w:pPr>
      <w:r>
        <w:rPr>
          <w:rFonts w:hint="eastAsia"/>
          <w:noProof/>
        </w:rPr>
        <w:drawing>
          <wp:inline distT="0" distB="0" distL="0" distR="0" wp14:anchorId="72945845" wp14:editId="2A41D08C">
            <wp:extent cx="3552825" cy="330517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2825" cy="3305175"/>
                    </a:xfrm>
                    <a:prstGeom prst="rect">
                      <a:avLst/>
                    </a:prstGeom>
                    <a:noFill/>
                    <a:ln>
                      <a:noFill/>
                    </a:ln>
                  </pic:spPr>
                </pic:pic>
              </a:graphicData>
            </a:graphic>
          </wp:inline>
        </w:drawing>
      </w:r>
    </w:p>
    <w:p w14:paraId="156AD446" w14:textId="7651135A" w:rsidR="004F0B74" w:rsidRPr="004F0B74" w:rsidRDefault="004F0B74" w:rsidP="004F0B74">
      <w:pPr>
        <w:jc w:val="center"/>
        <w:rPr>
          <w:rFonts w:ascii="ＭＳ ゴシック" w:eastAsia="ＭＳ ゴシック" w:hAnsi="ＭＳ ゴシック"/>
        </w:rPr>
      </w:pPr>
      <w:r w:rsidRPr="004F0B74">
        <w:rPr>
          <w:rFonts w:ascii="ＭＳ ゴシック" w:eastAsia="ＭＳ ゴシック" w:hAnsi="ＭＳ ゴシック" w:hint="eastAsia"/>
        </w:rPr>
        <w:t xml:space="preserve">図１　</w:t>
      </w:r>
      <w:r>
        <w:rPr>
          <w:rFonts w:ascii="ＭＳ ゴシック" w:eastAsia="ＭＳ ゴシック" w:hAnsi="ＭＳ ゴシック" w:hint="eastAsia"/>
        </w:rPr>
        <w:t>単一アベイラビリティゾーン構成</w:t>
      </w:r>
    </w:p>
    <w:p w14:paraId="47C3852B" w14:textId="1822E5AD" w:rsidR="004F0B74" w:rsidRDefault="004F0B74" w:rsidP="004F0B74"/>
    <w:p w14:paraId="6B9A4596" w14:textId="77777777" w:rsidR="004F0B74" w:rsidRDefault="004F0B74" w:rsidP="004F0B74"/>
    <w:p w14:paraId="321DFFB5" w14:textId="04C97CB5" w:rsidR="004F0B74" w:rsidRDefault="00EE5612" w:rsidP="004F0B74">
      <w:r>
        <w:rPr>
          <w:rFonts w:hint="eastAsia"/>
          <w:noProof/>
        </w:rPr>
        <mc:AlternateContent>
          <mc:Choice Requires="wps">
            <w:drawing>
              <wp:anchor distT="0" distB="0" distL="114300" distR="114300" simplePos="0" relativeHeight="251659264" behindDoc="0" locked="0" layoutInCell="1" allowOverlap="1" wp14:anchorId="1457B67B" wp14:editId="27ECB6F9">
                <wp:simplePos x="0" y="0"/>
                <wp:positionH relativeFrom="column">
                  <wp:posOffset>1821180</wp:posOffset>
                </wp:positionH>
                <wp:positionV relativeFrom="paragraph">
                  <wp:posOffset>1937385</wp:posOffset>
                </wp:positionV>
                <wp:extent cx="918210" cy="459105"/>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918210" cy="459105"/>
                        </a:xfrm>
                        <a:prstGeom prst="rect">
                          <a:avLst/>
                        </a:prstGeom>
                        <a:noFill/>
                        <a:ln w="6350">
                          <a:noFill/>
                        </a:ln>
                      </wps:spPr>
                      <wps:txbx>
                        <w:txbxContent>
                          <w:p w14:paraId="38CD026F" w14:textId="11CDE914" w:rsidR="00EE5612" w:rsidRPr="00EE5612" w:rsidRDefault="00EE5612">
                            <w:pPr>
                              <w:rPr>
                                <w:rFonts w:ascii="ＭＳ Ｐゴシック" w:eastAsia="ＭＳ Ｐゴシック" w:hAnsi="ＭＳ Ｐゴシック"/>
                                <w:sz w:val="16"/>
                                <w:szCs w:val="16"/>
                              </w:rPr>
                            </w:pPr>
                            <w:r w:rsidRPr="00EE5612">
                              <w:rPr>
                                <w:rFonts w:ascii="ＭＳ Ｐゴシック" w:eastAsia="ＭＳ Ｐゴシック" w:hAnsi="ＭＳ Ｐゴシック" w:hint="eastAsia"/>
                                <w:sz w:val="16"/>
                                <w:szCs w:val="16"/>
                              </w:rPr>
                              <w:t>Auto Scaling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1457B67B" id="_x0000_t202" coordsize="21600,21600" o:spt="202" path="m,l,21600r21600,l21600,xe">
                <v:stroke joinstyle="miter"/>
                <v:path gradientshapeok="t" o:connecttype="rect"/>
              </v:shapetype>
              <v:shape id="テキスト ボックス 3" o:spid="_x0000_s1026" type="#_x0000_t202" style="position:absolute;left:0;text-align:left;margin-left:143.4pt;margin-top:152.55pt;width:72.3pt;height:3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" filled="f" stroked="f" strokeweight=".5pt">
                <v:textbox>
                  <w:txbxContent>
                    <w:p w14:paraId="38CD026F" w14:textId="11CDE914" w:rsidR="00EE5612" w:rsidRPr="00EE5612" w:rsidRDefault="00EE5612">
                      <w:pPr>
                        <w:rPr>
                          <w:rFonts w:ascii="ＭＳ Ｐゴシック" w:eastAsia="ＭＳ Ｐゴシック" w:hAnsi="ＭＳ Ｐゴシック"/>
                          <w:sz w:val="16"/>
                          <w:szCs w:val="16"/>
                        </w:rPr>
                      </w:pPr>
                      <w:r w:rsidRPr="00EE5612">
                        <w:rPr>
                          <w:rFonts w:ascii="ＭＳ Ｐゴシック" w:eastAsia="ＭＳ Ｐゴシック" w:hAnsi="ＭＳ Ｐゴシック" w:hint="eastAsia"/>
                          <w:sz w:val="16"/>
                          <w:szCs w:val="16"/>
                        </w:rPr>
                        <w:t>Auto Scaling</w:t>
                      </w:r>
                    </w:p>
                  </w:txbxContent>
                </v:textbox>
              </v:shape>
            </w:pict>
          </mc:Fallback>
        </mc:AlternateContent>
      </w:r>
      <w:r w:rsidR="004F0B74">
        <w:rPr>
          <w:rFonts w:hint="eastAsia"/>
          <w:noProof/>
        </w:rPr>
        <w:drawing>
          <wp:inline distT="0" distB="0" distL="0" distR="0" wp14:anchorId="783CFFAB" wp14:editId="3262C872">
            <wp:extent cx="5391150" cy="340042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400425"/>
                    </a:xfrm>
                    <a:prstGeom prst="rect">
                      <a:avLst/>
                    </a:prstGeom>
                    <a:noFill/>
                    <a:ln>
                      <a:noFill/>
                    </a:ln>
                  </pic:spPr>
                </pic:pic>
              </a:graphicData>
            </a:graphic>
          </wp:inline>
        </w:drawing>
      </w:r>
    </w:p>
    <w:p w14:paraId="56AE77B6" w14:textId="77777777" w:rsidR="004F0B74" w:rsidRDefault="004F0B74" w:rsidP="004F0B74">
      <w:pPr>
        <w:jc w:val="center"/>
        <w:rPr>
          <w:rFonts w:ascii="ＭＳ ゴシック" w:eastAsia="ＭＳ ゴシック" w:hAnsi="ＭＳ ゴシック"/>
        </w:rPr>
      </w:pPr>
    </w:p>
    <w:p w14:paraId="0D3C231E" w14:textId="5D3730CE" w:rsidR="004F0B74" w:rsidRPr="004F0B74" w:rsidRDefault="004F0B74" w:rsidP="004F0B74">
      <w:pPr>
        <w:jc w:val="center"/>
        <w:rPr>
          <w:rFonts w:ascii="ＭＳ ゴシック" w:eastAsia="ＭＳ ゴシック" w:hAnsi="ＭＳ ゴシック"/>
        </w:rPr>
      </w:pPr>
      <w:r w:rsidRPr="004F0B74">
        <w:rPr>
          <w:rFonts w:ascii="ＭＳ ゴシック" w:eastAsia="ＭＳ ゴシック" w:hAnsi="ＭＳ ゴシック" w:hint="eastAsia"/>
        </w:rPr>
        <w:t>図</w:t>
      </w:r>
      <w:r>
        <w:rPr>
          <w:rFonts w:ascii="ＭＳ ゴシック" w:eastAsia="ＭＳ ゴシック" w:hAnsi="ＭＳ ゴシック" w:hint="eastAsia"/>
        </w:rPr>
        <w:t>２</w:t>
      </w:r>
      <w:r w:rsidRPr="004F0B74">
        <w:rPr>
          <w:rFonts w:ascii="ＭＳ ゴシック" w:eastAsia="ＭＳ ゴシック" w:hAnsi="ＭＳ ゴシック" w:hint="eastAsia"/>
        </w:rPr>
        <w:t xml:space="preserve">　</w:t>
      </w:r>
      <w:r>
        <w:rPr>
          <w:rFonts w:ascii="ＭＳ ゴシック" w:eastAsia="ＭＳ ゴシック" w:hAnsi="ＭＳ ゴシック" w:hint="eastAsia"/>
        </w:rPr>
        <w:t>マルチアベイラビリティゾーン構成</w:t>
      </w:r>
    </w:p>
    <w:sectPr w:rsidR="004F0B74" w:rsidRPr="004F0B74" w:rsidSect="00222638">
      <w:footerReference w:type="default" r:id="rId9"/>
      <w:pgSz w:w="11906" w:h="16838"/>
      <w:pgMar w:top="993" w:right="1701" w:bottom="1134"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A00F26" w14:textId="77777777" w:rsidR="00FD2A8D" w:rsidRDefault="00FD2A8D" w:rsidP="00943DAE">
      <w:r>
        <w:separator/>
      </w:r>
    </w:p>
  </w:endnote>
  <w:endnote w:type="continuationSeparator" w:id="0">
    <w:p w14:paraId="6CCEFD3C" w14:textId="77777777" w:rsidR="00FD2A8D" w:rsidRDefault="00FD2A8D" w:rsidP="00943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5456685"/>
      <w:docPartObj>
        <w:docPartGallery w:val="Page Numbers (Bottom of Page)"/>
        <w:docPartUnique/>
      </w:docPartObj>
    </w:sdtPr>
    <w:sdtEndPr/>
    <w:sdtContent>
      <w:p w14:paraId="711B3C6F" w14:textId="7585CFE6" w:rsidR="00222638" w:rsidRDefault="00222638">
        <w:pPr>
          <w:pStyle w:val="a7"/>
          <w:jc w:val="center"/>
        </w:pPr>
        <w:r>
          <w:fldChar w:fldCharType="begin"/>
        </w:r>
        <w:r>
          <w:instrText>PAGE   \* MERGEFORMAT</w:instrText>
        </w:r>
        <w:r>
          <w:fldChar w:fldCharType="separate"/>
        </w:r>
        <w:r w:rsidR="008D5AC4" w:rsidRPr="008D5AC4">
          <w:rPr>
            <w:noProof/>
            <w:lang w:val="ja-JP"/>
          </w:rPr>
          <w:t>4</w:t>
        </w:r>
        <w:r>
          <w:fldChar w:fldCharType="end"/>
        </w:r>
      </w:p>
    </w:sdtContent>
  </w:sdt>
  <w:p w14:paraId="6CC5A5F6" w14:textId="77777777" w:rsidR="00222638" w:rsidRDefault="0022263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F9EAB1" w14:textId="77777777" w:rsidR="00FD2A8D" w:rsidRDefault="00FD2A8D" w:rsidP="00943DAE">
      <w:r>
        <w:separator/>
      </w:r>
    </w:p>
  </w:footnote>
  <w:footnote w:type="continuationSeparator" w:id="0">
    <w:p w14:paraId="7F009CCA" w14:textId="77777777" w:rsidR="00FD2A8D" w:rsidRDefault="00FD2A8D" w:rsidP="00943D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F2A"/>
    <w:rsid w:val="00005B5E"/>
    <w:rsid w:val="00077DE3"/>
    <w:rsid w:val="00096BBC"/>
    <w:rsid w:val="0019562E"/>
    <w:rsid w:val="00211F9E"/>
    <w:rsid w:val="00222638"/>
    <w:rsid w:val="002341FA"/>
    <w:rsid w:val="0023771A"/>
    <w:rsid w:val="00240167"/>
    <w:rsid w:val="00290C65"/>
    <w:rsid w:val="002F625B"/>
    <w:rsid w:val="003012FA"/>
    <w:rsid w:val="003017A2"/>
    <w:rsid w:val="0033164A"/>
    <w:rsid w:val="0035185C"/>
    <w:rsid w:val="00351FB1"/>
    <w:rsid w:val="00356DA1"/>
    <w:rsid w:val="0035756C"/>
    <w:rsid w:val="003B3E9B"/>
    <w:rsid w:val="004509E8"/>
    <w:rsid w:val="00466539"/>
    <w:rsid w:val="004B656E"/>
    <w:rsid w:val="004E2044"/>
    <w:rsid w:val="004F0B74"/>
    <w:rsid w:val="004F44F4"/>
    <w:rsid w:val="00516234"/>
    <w:rsid w:val="005A3272"/>
    <w:rsid w:val="005A3704"/>
    <w:rsid w:val="005A79BD"/>
    <w:rsid w:val="005C0165"/>
    <w:rsid w:val="006854CC"/>
    <w:rsid w:val="006D1CD9"/>
    <w:rsid w:val="007055D0"/>
    <w:rsid w:val="00707C3D"/>
    <w:rsid w:val="00773C6D"/>
    <w:rsid w:val="007E025C"/>
    <w:rsid w:val="007E1823"/>
    <w:rsid w:val="0088308A"/>
    <w:rsid w:val="008D5AC4"/>
    <w:rsid w:val="0091498E"/>
    <w:rsid w:val="00920EF2"/>
    <w:rsid w:val="00943DAE"/>
    <w:rsid w:val="00967FE3"/>
    <w:rsid w:val="00971D00"/>
    <w:rsid w:val="009D1410"/>
    <w:rsid w:val="009D6E74"/>
    <w:rsid w:val="009E3625"/>
    <w:rsid w:val="009E6FF7"/>
    <w:rsid w:val="009F2266"/>
    <w:rsid w:val="009F2A9D"/>
    <w:rsid w:val="009F42DB"/>
    <w:rsid w:val="00A16835"/>
    <w:rsid w:val="00A40A99"/>
    <w:rsid w:val="00A42318"/>
    <w:rsid w:val="00A51B71"/>
    <w:rsid w:val="00A64EA5"/>
    <w:rsid w:val="00A654D9"/>
    <w:rsid w:val="00AC2DEE"/>
    <w:rsid w:val="00AC61A1"/>
    <w:rsid w:val="00AC78AF"/>
    <w:rsid w:val="00AE2996"/>
    <w:rsid w:val="00B277A0"/>
    <w:rsid w:val="00B76677"/>
    <w:rsid w:val="00BA0650"/>
    <w:rsid w:val="00BA66D7"/>
    <w:rsid w:val="00BD5540"/>
    <w:rsid w:val="00BF3F09"/>
    <w:rsid w:val="00C10D91"/>
    <w:rsid w:val="00C346C1"/>
    <w:rsid w:val="00C44FCC"/>
    <w:rsid w:val="00C91875"/>
    <w:rsid w:val="00CE5277"/>
    <w:rsid w:val="00D25193"/>
    <w:rsid w:val="00D34FB8"/>
    <w:rsid w:val="00D44D65"/>
    <w:rsid w:val="00DB1A3A"/>
    <w:rsid w:val="00DC7275"/>
    <w:rsid w:val="00DF7BDB"/>
    <w:rsid w:val="00E14DBD"/>
    <w:rsid w:val="00E67F2A"/>
    <w:rsid w:val="00E70235"/>
    <w:rsid w:val="00E75A6E"/>
    <w:rsid w:val="00EE5612"/>
    <w:rsid w:val="00EE7C59"/>
    <w:rsid w:val="00F0729E"/>
    <w:rsid w:val="00F0777C"/>
    <w:rsid w:val="00FD2A8D"/>
    <w:rsid w:val="00FE7B56"/>
    <w:rsid w:val="00FF0B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FE3E41"/>
  <w15:chartTrackingRefBased/>
  <w15:docId w15:val="{4B3FE5D4-6797-4646-973C-70891D1FA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70235"/>
    <w:rPr>
      <w:color w:val="0000FF"/>
      <w:u w:val="single"/>
    </w:rPr>
  </w:style>
  <w:style w:type="character" w:styleId="a4">
    <w:name w:val="Emphasis"/>
    <w:basedOn w:val="a0"/>
    <w:uiPriority w:val="20"/>
    <w:qFormat/>
    <w:rsid w:val="009F42DB"/>
    <w:rPr>
      <w:i/>
      <w:iCs/>
    </w:rPr>
  </w:style>
  <w:style w:type="paragraph" w:styleId="a5">
    <w:name w:val="header"/>
    <w:basedOn w:val="a"/>
    <w:link w:val="a6"/>
    <w:uiPriority w:val="99"/>
    <w:unhideWhenUsed/>
    <w:rsid w:val="00943DAE"/>
    <w:pPr>
      <w:tabs>
        <w:tab w:val="center" w:pos="4252"/>
        <w:tab w:val="right" w:pos="8504"/>
      </w:tabs>
      <w:snapToGrid w:val="0"/>
    </w:pPr>
  </w:style>
  <w:style w:type="character" w:customStyle="1" w:styleId="a6">
    <w:name w:val="ヘッダー (文字)"/>
    <w:basedOn w:val="a0"/>
    <w:link w:val="a5"/>
    <w:uiPriority w:val="99"/>
    <w:rsid w:val="00943DAE"/>
  </w:style>
  <w:style w:type="paragraph" w:styleId="a7">
    <w:name w:val="footer"/>
    <w:basedOn w:val="a"/>
    <w:link w:val="a8"/>
    <w:uiPriority w:val="99"/>
    <w:unhideWhenUsed/>
    <w:rsid w:val="00943DAE"/>
    <w:pPr>
      <w:tabs>
        <w:tab w:val="center" w:pos="4252"/>
        <w:tab w:val="right" w:pos="8504"/>
      </w:tabs>
      <w:snapToGrid w:val="0"/>
    </w:pPr>
  </w:style>
  <w:style w:type="character" w:customStyle="1" w:styleId="a8">
    <w:name w:val="フッター (文字)"/>
    <w:basedOn w:val="a0"/>
    <w:link w:val="a7"/>
    <w:uiPriority w:val="99"/>
    <w:rsid w:val="00943DAE"/>
  </w:style>
  <w:style w:type="paragraph" w:styleId="a9">
    <w:name w:val="Balloon Text"/>
    <w:basedOn w:val="a"/>
    <w:link w:val="aa"/>
    <w:uiPriority w:val="99"/>
    <w:semiHidden/>
    <w:unhideWhenUsed/>
    <w:rsid w:val="00F0777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F0777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938">
      <w:bodyDiv w:val="1"/>
      <w:marLeft w:val="0"/>
      <w:marRight w:val="0"/>
      <w:marTop w:val="0"/>
      <w:marBottom w:val="0"/>
      <w:divBdr>
        <w:top w:val="none" w:sz="0" w:space="0" w:color="auto"/>
        <w:left w:val="none" w:sz="0" w:space="0" w:color="auto"/>
        <w:bottom w:val="none" w:sz="0" w:space="0" w:color="auto"/>
        <w:right w:val="none" w:sz="0" w:space="0" w:color="auto"/>
      </w:divBdr>
    </w:div>
    <w:div w:id="29309878">
      <w:bodyDiv w:val="1"/>
      <w:marLeft w:val="0"/>
      <w:marRight w:val="0"/>
      <w:marTop w:val="0"/>
      <w:marBottom w:val="0"/>
      <w:divBdr>
        <w:top w:val="none" w:sz="0" w:space="0" w:color="auto"/>
        <w:left w:val="none" w:sz="0" w:space="0" w:color="auto"/>
        <w:bottom w:val="none" w:sz="0" w:space="0" w:color="auto"/>
        <w:right w:val="none" w:sz="0" w:space="0" w:color="auto"/>
      </w:divBdr>
    </w:div>
    <w:div w:id="119153457">
      <w:bodyDiv w:val="1"/>
      <w:marLeft w:val="0"/>
      <w:marRight w:val="0"/>
      <w:marTop w:val="0"/>
      <w:marBottom w:val="0"/>
      <w:divBdr>
        <w:top w:val="none" w:sz="0" w:space="0" w:color="auto"/>
        <w:left w:val="none" w:sz="0" w:space="0" w:color="auto"/>
        <w:bottom w:val="none" w:sz="0" w:space="0" w:color="auto"/>
        <w:right w:val="none" w:sz="0" w:space="0" w:color="auto"/>
      </w:divBdr>
    </w:div>
    <w:div w:id="217786350">
      <w:bodyDiv w:val="1"/>
      <w:marLeft w:val="0"/>
      <w:marRight w:val="0"/>
      <w:marTop w:val="0"/>
      <w:marBottom w:val="0"/>
      <w:divBdr>
        <w:top w:val="none" w:sz="0" w:space="0" w:color="auto"/>
        <w:left w:val="none" w:sz="0" w:space="0" w:color="auto"/>
        <w:bottom w:val="none" w:sz="0" w:space="0" w:color="auto"/>
        <w:right w:val="none" w:sz="0" w:space="0" w:color="auto"/>
      </w:divBdr>
      <w:divsChild>
        <w:div w:id="2033409057">
          <w:marLeft w:val="0"/>
          <w:marRight w:val="0"/>
          <w:marTop w:val="0"/>
          <w:marBottom w:val="0"/>
          <w:divBdr>
            <w:top w:val="none" w:sz="0" w:space="0" w:color="auto"/>
            <w:left w:val="none" w:sz="0" w:space="0" w:color="auto"/>
            <w:bottom w:val="none" w:sz="0" w:space="0" w:color="auto"/>
            <w:right w:val="none" w:sz="0" w:space="0" w:color="auto"/>
          </w:divBdr>
        </w:div>
      </w:divsChild>
    </w:div>
    <w:div w:id="345134286">
      <w:bodyDiv w:val="1"/>
      <w:marLeft w:val="0"/>
      <w:marRight w:val="0"/>
      <w:marTop w:val="0"/>
      <w:marBottom w:val="0"/>
      <w:divBdr>
        <w:top w:val="none" w:sz="0" w:space="0" w:color="auto"/>
        <w:left w:val="none" w:sz="0" w:space="0" w:color="auto"/>
        <w:bottom w:val="none" w:sz="0" w:space="0" w:color="auto"/>
        <w:right w:val="none" w:sz="0" w:space="0" w:color="auto"/>
      </w:divBdr>
    </w:div>
    <w:div w:id="490029603">
      <w:bodyDiv w:val="1"/>
      <w:marLeft w:val="0"/>
      <w:marRight w:val="0"/>
      <w:marTop w:val="0"/>
      <w:marBottom w:val="0"/>
      <w:divBdr>
        <w:top w:val="none" w:sz="0" w:space="0" w:color="auto"/>
        <w:left w:val="none" w:sz="0" w:space="0" w:color="auto"/>
        <w:bottom w:val="none" w:sz="0" w:space="0" w:color="auto"/>
        <w:right w:val="none" w:sz="0" w:space="0" w:color="auto"/>
      </w:divBdr>
    </w:div>
    <w:div w:id="863638651">
      <w:bodyDiv w:val="1"/>
      <w:marLeft w:val="0"/>
      <w:marRight w:val="0"/>
      <w:marTop w:val="0"/>
      <w:marBottom w:val="0"/>
      <w:divBdr>
        <w:top w:val="none" w:sz="0" w:space="0" w:color="auto"/>
        <w:left w:val="none" w:sz="0" w:space="0" w:color="auto"/>
        <w:bottom w:val="none" w:sz="0" w:space="0" w:color="auto"/>
        <w:right w:val="none" w:sz="0" w:space="0" w:color="auto"/>
      </w:divBdr>
      <w:divsChild>
        <w:div w:id="1174417332">
          <w:marLeft w:val="0"/>
          <w:marRight w:val="0"/>
          <w:marTop w:val="0"/>
          <w:marBottom w:val="0"/>
          <w:divBdr>
            <w:top w:val="none" w:sz="0" w:space="0" w:color="auto"/>
            <w:left w:val="none" w:sz="0" w:space="0" w:color="auto"/>
            <w:bottom w:val="none" w:sz="0" w:space="0" w:color="auto"/>
            <w:right w:val="none" w:sz="0" w:space="0" w:color="auto"/>
          </w:divBdr>
        </w:div>
      </w:divsChild>
    </w:div>
    <w:div w:id="1293555368">
      <w:bodyDiv w:val="1"/>
      <w:marLeft w:val="0"/>
      <w:marRight w:val="0"/>
      <w:marTop w:val="0"/>
      <w:marBottom w:val="0"/>
      <w:divBdr>
        <w:top w:val="none" w:sz="0" w:space="0" w:color="auto"/>
        <w:left w:val="none" w:sz="0" w:space="0" w:color="auto"/>
        <w:bottom w:val="none" w:sz="0" w:space="0" w:color="auto"/>
        <w:right w:val="none" w:sz="0" w:space="0" w:color="auto"/>
      </w:divBdr>
      <w:divsChild>
        <w:div w:id="738479702">
          <w:marLeft w:val="0"/>
          <w:marRight w:val="0"/>
          <w:marTop w:val="0"/>
          <w:marBottom w:val="0"/>
          <w:divBdr>
            <w:top w:val="none" w:sz="0" w:space="0" w:color="auto"/>
            <w:left w:val="none" w:sz="0" w:space="0" w:color="auto"/>
            <w:bottom w:val="none" w:sz="0" w:space="0" w:color="auto"/>
            <w:right w:val="none" w:sz="0" w:space="0" w:color="auto"/>
          </w:divBdr>
        </w:div>
      </w:divsChild>
    </w:div>
    <w:div w:id="1334844051">
      <w:bodyDiv w:val="1"/>
      <w:marLeft w:val="0"/>
      <w:marRight w:val="0"/>
      <w:marTop w:val="0"/>
      <w:marBottom w:val="0"/>
      <w:divBdr>
        <w:top w:val="none" w:sz="0" w:space="0" w:color="auto"/>
        <w:left w:val="none" w:sz="0" w:space="0" w:color="auto"/>
        <w:bottom w:val="none" w:sz="0" w:space="0" w:color="auto"/>
        <w:right w:val="none" w:sz="0" w:space="0" w:color="auto"/>
      </w:divBdr>
    </w:div>
    <w:div w:id="2127769975">
      <w:bodyDiv w:val="1"/>
      <w:marLeft w:val="0"/>
      <w:marRight w:val="0"/>
      <w:marTop w:val="0"/>
      <w:marBottom w:val="0"/>
      <w:divBdr>
        <w:top w:val="none" w:sz="0" w:space="0" w:color="auto"/>
        <w:left w:val="none" w:sz="0" w:space="0" w:color="auto"/>
        <w:bottom w:val="none" w:sz="0" w:space="0" w:color="auto"/>
        <w:right w:val="none" w:sz="0" w:space="0" w:color="auto"/>
      </w:divBdr>
      <w:divsChild>
        <w:div w:id="897324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6ADE4-B1C0-405F-89CB-2DAA09CAF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5</Pages>
  <Words>397</Words>
  <Characters>2269</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東京情報クリエイター工学院専門学校</dc:creator>
  <cp:keywords/>
  <dc:description/>
  <cp:lastModifiedBy>佐藤 夏世</cp:lastModifiedBy>
  <cp:revision>32</cp:revision>
  <cp:lastPrinted>2020-08-17T07:02:00Z</cp:lastPrinted>
  <dcterms:created xsi:type="dcterms:W3CDTF">2019-06-28T08:21:00Z</dcterms:created>
  <dcterms:modified xsi:type="dcterms:W3CDTF">2021-03-08T07:19:00Z</dcterms:modified>
</cp:coreProperties>
</file>