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9FB0D" w14:textId="2A8A0059" w:rsidR="007C09BA" w:rsidRDefault="007C09BA" w:rsidP="00F03933">
      <w:pPr>
        <w:jc w:val="center"/>
        <w:rPr>
          <w:b/>
          <w:bCs/>
          <w:sz w:val="56"/>
          <w:szCs w:val="72"/>
        </w:rPr>
      </w:pPr>
      <w:r w:rsidRPr="00F03933">
        <w:rPr>
          <w:rFonts w:hint="eastAsia"/>
          <w:b/>
          <w:bCs/>
          <w:sz w:val="56"/>
          <w:szCs w:val="72"/>
        </w:rPr>
        <w:t>微课</w:t>
      </w:r>
    </w:p>
    <w:sdt>
      <w:sdtPr>
        <w:rPr>
          <w:lang w:val="zh-CN"/>
        </w:rPr>
        <w:id w:val="-338230356"/>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14:paraId="75CC798E" w14:textId="54810D68" w:rsidR="00B95C86" w:rsidRDefault="00B95C86">
          <w:pPr>
            <w:pStyle w:val="TOC"/>
          </w:pPr>
          <w:r>
            <w:rPr>
              <w:lang w:val="zh-CN"/>
            </w:rPr>
            <w:t>目录</w:t>
          </w:r>
        </w:p>
        <w:p w14:paraId="4A1EAA2E" w14:textId="2B378F28" w:rsidR="00B95C86" w:rsidRDefault="00B95C86">
          <w:pPr>
            <w:pStyle w:val="TOC1"/>
            <w:tabs>
              <w:tab w:val="left" w:pos="420"/>
              <w:tab w:val="right" w:leader="dot" w:pos="8296"/>
            </w:tabs>
            <w:rPr>
              <w:noProof/>
            </w:rPr>
          </w:pPr>
          <w:r>
            <w:fldChar w:fldCharType="begin"/>
          </w:r>
          <w:r>
            <w:instrText xml:space="preserve"> TOC \o "1-3" \h \z \u </w:instrText>
          </w:r>
          <w:r>
            <w:fldChar w:fldCharType="separate"/>
          </w:r>
          <w:hyperlink w:anchor="_Toc25225514" w:history="1">
            <w:r w:rsidRPr="00943893">
              <w:rPr>
                <w:rStyle w:val="a7"/>
                <w:noProof/>
              </w:rPr>
              <w:t>1</w:t>
            </w:r>
            <w:r>
              <w:rPr>
                <w:noProof/>
              </w:rPr>
              <w:tab/>
            </w:r>
            <w:r w:rsidRPr="00943893">
              <w:rPr>
                <w:rStyle w:val="a7"/>
                <w:noProof/>
              </w:rPr>
              <w:t>基本含义</w:t>
            </w:r>
            <w:r>
              <w:rPr>
                <w:noProof/>
                <w:webHidden/>
              </w:rPr>
              <w:tab/>
            </w:r>
            <w:r>
              <w:rPr>
                <w:noProof/>
                <w:webHidden/>
              </w:rPr>
              <w:fldChar w:fldCharType="begin"/>
            </w:r>
            <w:r>
              <w:rPr>
                <w:noProof/>
                <w:webHidden/>
              </w:rPr>
              <w:instrText xml:space="preserve"> PAGEREF _Toc25225514 \h </w:instrText>
            </w:r>
            <w:r>
              <w:rPr>
                <w:noProof/>
                <w:webHidden/>
              </w:rPr>
            </w:r>
            <w:r>
              <w:rPr>
                <w:noProof/>
                <w:webHidden/>
              </w:rPr>
              <w:fldChar w:fldCharType="separate"/>
            </w:r>
            <w:r>
              <w:rPr>
                <w:noProof/>
                <w:webHidden/>
              </w:rPr>
              <w:t>1</w:t>
            </w:r>
            <w:r>
              <w:rPr>
                <w:noProof/>
                <w:webHidden/>
              </w:rPr>
              <w:fldChar w:fldCharType="end"/>
            </w:r>
          </w:hyperlink>
        </w:p>
        <w:p w14:paraId="1573911D" w14:textId="71F3CBD8" w:rsidR="00B95C86" w:rsidRDefault="00B95C86">
          <w:pPr>
            <w:pStyle w:val="TOC2"/>
            <w:tabs>
              <w:tab w:val="left" w:pos="1050"/>
              <w:tab w:val="right" w:leader="dot" w:pos="8296"/>
            </w:tabs>
            <w:rPr>
              <w:noProof/>
            </w:rPr>
          </w:pPr>
          <w:hyperlink w:anchor="_Toc25225515" w:history="1">
            <w:r w:rsidRPr="00943893">
              <w:rPr>
                <w:rStyle w:val="a7"/>
                <w:noProof/>
              </w:rPr>
              <w:t>1.1</w:t>
            </w:r>
            <w:r>
              <w:rPr>
                <w:noProof/>
              </w:rPr>
              <w:tab/>
            </w:r>
            <w:r w:rsidRPr="00943893">
              <w:rPr>
                <w:rStyle w:val="a7"/>
                <w:noProof/>
              </w:rPr>
              <w:t>“</w:t>
            </w:r>
            <w:r w:rsidRPr="00943893">
              <w:rPr>
                <w:rStyle w:val="a7"/>
                <w:noProof/>
              </w:rPr>
              <w:t>微课</w:t>
            </w:r>
            <w:r w:rsidRPr="00943893">
              <w:rPr>
                <w:rStyle w:val="a7"/>
                <w:noProof/>
              </w:rPr>
              <w:t>”</w:t>
            </w:r>
            <w:r w:rsidRPr="00943893">
              <w:rPr>
                <w:rStyle w:val="a7"/>
                <w:noProof/>
              </w:rPr>
              <w:t>的组成</w:t>
            </w:r>
            <w:r>
              <w:rPr>
                <w:noProof/>
                <w:webHidden/>
              </w:rPr>
              <w:tab/>
            </w:r>
            <w:r>
              <w:rPr>
                <w:noProof/>
                <w:webHidden/>
              </w:rPr>
              <w:fldChar w:fldCharType="begin"/>
            </w:r>
            <w:r>
              <w:rPr>
                <w:noProof/>
                <w:webHidden/>
              </w:rPr>
              <w:instrText xml:space="preserve"> PAGEREF _Toc25225515 \h </w:instrText>
            </w:r>
            <w:r>
              <w:rPr>
                <w:noProof/>
                <w:webHidden/>
              </w:rPr>
            </w:r>
            <w:r>
              <w:rPr>
                <w:noProof/>
                <w:webHidden/>
              </w:rPr>
              <w:fldChar w:fldCharType="separate"/>
            </w:r>
            <w:r>
              <w:rPr>
                <w:noProof/>
                <w:webHidden/>
              </w:rPr>
              <w:t>1</w:t>
            </w:r>
            <w:r>
              <w:rPr>
                <w:noProof/>
                <w:webHidden/>
              </w:rPr>
              <w:fldChar w:fldCharType="end"/>
            </w:r>
          </w:hyperlink>
        </w:p>
        <w:p w14:paraId="0D92B651" w14:textId="70163BDF" w:rsidR="00B95C86" w:rsidRDefault="00B95C86">
          <w:pPr>
            <w:pStyle w:val="TOC2"/>
            <w:tabs>
              <w:tab w:val="left" w:pos="1050"/>
              <w:tab w:val="right" w:leader="dot" w:pos="8296"/>
            </w:tabs>
            <w:rPr>
              <w:noProof/>
            </w:rPr>
          </w:pPr>
          <w:hyperlink w:anchor="_Toc25225516" w:history="1">
            <w:r w:rsidRPr="00943893">
              <w:rPr>
                <w:rStyle w:val="a7"/>
                <w:noProof/>
              </w:rPr>
              <w:t>1.2</w:t>
            </w:r>
            <w:r>
              <w:rPr>
                <w:noProof/>
              </w:rPr>
              <w:tab/>
            </w:r>
            <w:r w:rsidRPr="00943893">
              <w:rPr>
                <w:rStyle w:val="a7"/>
                <w:noProof/>
              </w:rPr>
              <w:t>“</w:t>
            </w:r>
            <w:r w:rsidRPr="00943893">
              <w:rPr>
                <w:rStyle w:val="a7"/>
                <w:noProof/>
              </w:rPr>
              <w:t>微课</w:t>
            </w:r>
            <w:r w:rsidRPr="00943893">
              <w:rPr>
                <w:rStyle w:val="a7"/>
                <w:noProof/>
              </w:rPr>
              <w:t>”</w:t>
            </w:r>
            <w:r w:rsidRPr="00943893">
              <w:rPr>
                <w:rStyle w:val="a7"/>
                <w:noProof/>
              </w:rPr>
              <w:t>的主要特点</w:t>
            </w:r>
            <w:r>
              <w:rPr>
                <w:noProof/>
                <w:webHidden/>
              </w:rPr>
              <w:tab/>
            </w:r>
            <w:r>
              <w:rPr>
                <w:noProof/>
                <w:webHidden/>
              </w:rPr>
              <w:fldChar w:fldCharType="begin"/>
            </w:r>
            <w:r>
              <w:rPr>
                <w:noProof/>
                <w:webHidden/>
              </w:rPr>
              <w:instrText xml:space="preserve"> PAGEREF _Toc25225516 \h </w:instrText>
            </w:r>
            <w:r>
              <w:rPr>
                <w:noProof/>
                <w:webHidden/>
              </w:rPr>
            </w:r>
            <w:r>
              <w:rPr>
                <w:noProof/>
                <w:webHidden/>
              </w:rPr>
              <w:fldChar w:fldCharType="separate"/>
            </w:r>
            <w:r>
              <w:rPr>
                <w:noProof/>
                <w:webHidden/>
              </w:rPr>
              <w:t>1</w:t>
            </w:r>
            <w:r>
              <w:rPr>
                <w:noProof/>
                <w:webHidden/>
              </w:rPr>
              <w:fldChar w:fldCharType="end"/>
            </w:r>
          </w:hyperlink>
        </w:p>
        <w:p w14:paraId="5068FE6B" w14:textId="75D07FDE" w:rsidR="00B95C86" w:rsidRDefault="00B95C86">
          <w:pPr>
            <w:pStyle w:val="TOC3"/>
            <w:tabs>
              <w:tab w:val="right" w:leader="dot" w:pos="8296"/>
            </w:tabs>
            <w:rPr>
              <w:noProof/>
            </w:rPr>
          </w:pPr>
          <w:hyperlink w:anchor="_Toc25225517" w:history="1">
            <w:r w:rsidRPr="00943893">
              <w:rPr>
                <w:rStyle w:val="a7"/>
                <w:noProof/>
              </w:rPr>
              <w:t>教学时间较短：</w:t>
            </w:r>
            <w:r>
              <w:rPr>
                <w:noProof/>
                <w:webHidden/>
              </w:rPr>
              <w:tab/>
            </w:r>
            <w:r>
              <w:rPr>
                <w:noProof/>
                <w:webHidden/>
              </w:rPr>
              <w:fldChar w:fldCharType="begin"/>
            </w:r>
            <w:r>
              <w:rPr>
                <w:noProof/>
                <w:webHidden/>
              </w:rPr>
              <w:instrText xml:space="preserve"> PAGEREF _Toc25225517 \h </w:instrText>
            </w:r>
            <w:r>
              <w:rPr>
                <w:noProof/>
                <w:webHidden/>
              </w:rPr>
            </w:r>
            <w:r>
              <w:rPr>
                <w:noProof/>
                <w:webHidden/>
              </w:rPr>
              <w:fldChar w:fldCharType="separate"/>
            </w:r>
            <w:r>
              <w:rPr>
                <w:noProof/>
                <w:webHidden/>
              </w:rPr>
              <w:t>1</w:t>
            </w:r>
            <w:r>
              <w:rPr>
                <w:noProof/>
                <w:webHidden/>
              </w:rPr>
              <w:fldChar w:fldCharType="end"/>
            </w:r>
          </w:hyperlink>
        </w:p>
        <w:p w14:paraId="66F5232A" w14:textId="4E7BFBFD" w:rsidR="00B95C86" w:rsidRDefault="00B95C86">
          <w:pPr>
            <w:pStyle w:val="TOC3"/>
            <w:tabs>
              <w:tab w:val="right" w:leader="dot" w:pos="8296"/>
            </w:tabs>
            <w:rPr>
              <w:noProof/>
            </w:rPr>
          </w:pPr>
          <w:hyperlink w:anchor="_Toc25225518" w:history="1">
            <w:r w:rsidRPr="00943893">
              <w:rPr>
                <w:rStyle w:val="a7"/>
                <w:noProof/>
              </w:rPr>
              <w:t>资源容量较小：</w:t>
            </w:r>
            <w:r>
              <w:rPr>
                <w:noProof/>
                <w:webHidden/>
              </w:rPr>
              <w:tab/>
            </w:r>
            <w:r>
              <w:rPr>
                <w:noProof/>
                <w:webHidden/>
              </w:rPr>
              <w:fldChar w:fldCharType="begin"/>
            </w:r>
            <w:r>
              <w:rPr>
                <w:noProof/>
                <w:webHidden/>
              </w:rPr>
              <w:instrText xml:space="preserve"> PAGEREF _Toc25225518 \h </w:instrText>
            </w:r>
            <w:r>
              <w:rPr>
                <w:noProof/>
                <w:webHidden/>
              </w:rPr>
            </w:r>
            <w:r>
              <w:rPr>
                <w:noProof/>
                <w:webHidden/>
              </w:rPr>
              <w:fldChar w:fldCharType="separate"/>
            </w:r>
            <w:r>
              <w:rPr>
                <w:noProof/>
                <w:webHidden/>
              </w:rPr>
              <w:t>2</w:t>
            </w:r>
            <w:r>
              <w:rPr>
                <w:noProof/>
                <w:webHidden/>
              </w:rPr>
              <w:fldChar w:fldCharType="end"/>
            </w:r>
          </w:hyperlink>
        </w:p>
        <w:p w14:paraId="6552E95B" w14:textId="7CAD1871" w:rsidR="00B95C86" w:rsidRDefault="00B95C86">
          <w:pPr>
            <w:pStyle w:val="TOC3"/>
            <w:tabs>
              <w:tab w:val="right" w:leader="dot" w:pos="8296"/>
            </w:tabs>
            <w:rPr>
              <w:noProof/>
            </w:rPr>
          </w:pPr>
          <w:hyperlink w:anchor="_Toc25225519" w:history="1">
            <w:r w:rsidRPr="00943893">
              <w:rPr>
                <w:rStyle w:val="a7"/>
                <w:noProof/>
              </w:rPr>
              <w:t>资源组成</w:t>
            </w:r>
            <w:r w:rsidRPr="00943893">
              <w:rPr>
                <w:rStyle w:val="a7"/>
                <w:noProof/>
              </w:rPr>
              <w:t>/</w:t>
            </w:r>
            <w:r w:rsidRPr="00943893">
              <w:rPr>
                <w:rStyle w:val="a7"/>
                <w:noProof/>
              </w:rPr>
              <w:t>结构</w:t>
            </w:r>
            <w:r w:rsidRPr="00943893">
              <w:rPr>
                <w:rStyle w:val="a7"/>
                <w:noProof/>
              </w:rPr>
              <w:t>/</w:t>
            </w:r>
            <w:r w:rsidRPr="00943893">
              <w:rPr>
                <w:rStyle w:val="a7"/>
                <w:noProof/>
              </w:rPr>
              <w:t>构成</w:t>
            </w:r>
            <w:r w:rsidRPr="00943893">
              <w:rPr>
                <w:rStyle w:val="a7"/>
                <w:noProof/>
              </w:rPr>
              <w:t>“</w:t>
            </w:r>
            <w:r w:rsidRPr="00943893">
              <w:rPr>
                <w:rStyle w:val="a7"/>
                <w:noProof/>
              </w:rPr>
              <w:t>情景化</w:t>
            </w:r>
            <w:r w:rsidRPr="00943893">
              <w:rPr>
                <w:rStyle w:val="a7"/>
                <w:noProof/>
              </w:rPr>
              <w:t>”</w:t>
            </w:r>
            <w:r w:rsidRPr="00943893">
              <w:rPr>
                <w:rStyle w:val="a7"/>
                <w:noProof/>
              </w:rPr>
              <w:t>：</w:t>
            </w:r>
            <w:r>
              <w:rPr>
                <w:noProof/>
                <w:webHidden/>
              </w:rPr>
              <w:tab/>
            </w:r>
            <w:r>
              <w:rPr>
                <w:noProof/>
                <w:webHidden/>
              </w:rPr>
              <w:fldChar w:fldCharType="begin"/>
            </w:r>
            <w:r>
              <w:rPr>
                <w:noProof/>
                <w:webHidden/>
              </w:rPr>
              <w:instrText xml:space="preserve"> PAGEREF _Toc25225519 \h </w:instrText>
            </w:r>
            <w:r>
              <w:rPr>
                <w:noProof/>
                <w:webHidden/>
              </w:rPr>
            </w:r>
            <w:r>
              <w:rPr>
                <w:noProof/>
                <w:webHidden/>
              </w:rPr>
              <w:fldChar w:fldCharType="separate"/>
            </w:r>
            <w:r>
              <w:rPr>
                <w:noProof/>
                <w:webHidden/>
              </w:rPr>
              <w:t>2</w:t>
            </w:r>
            <w:r>
              <w:rPr>
                <w:noProof/>
                <w:webHidden/>
              </w:rPr>
              <w:fldChar w:fldCharType="end"/>
            </w:r>
          </w:hyperlink>
        </w:p>
        <w:p w14:paraId="38CF45DD" w14:textId="2DC4E0DB" w:rsidR="00B95C86" w:rsidRDefault="00B95C86">
          <w:pPr>
            <w:pStyle w:val="TOC3"/>
            <w:tabs>
              <w:tab w:val="right" w:leader="dot" w:pos="8296"/>
            </w:tabs>
            <w:rPr>
              <w:noProof/>
            </w:rPr>
          </w:pPr>
          <w:hyperlink w:anchor="_Toc25225520" w:history="1">
            <w:r w:rsidRPr="00943893">
              <w:rPr>
                <w:rStyle w:val="a7"/>
                <w:noProof/>
              </w:rPr>
              <w:t>主题突出、内容具体。</w:t>
            </w:r>
            <w:r>
              <w:rPr>
                <w:noProof/>
                <w:webHidden/>
              </w:rPr>
              <w:tab/>
            </w:r>
            <w:r>
              <w:rPr>
                <w:noProof/>
                <w:webHidden/>
              </w:rPr>
              <w:fldChar w:fldCharType="begin"/>
            </w:r>
            <w:r>
              <w:rPr>
                <w:noProof/>
                <w:webHidden/>
              </w:rPr>
              <w:instrText xml:space="preserve"> PAGEREF _Toc25225520 \h </w:instrText>
            </w:r>
            <w:r>
              <w:rPr>
                <w:noProof/>
                <w:webHidden/>
              </w:rPr>
            </w:r>
            <w:r>
              <w:rPr>
                <w:noProof/>
                <w:webHidden/>
              </w:rPr>
              <w:fldChar w:fldCharType="separate"/>
            </w:r>
            <w:r>
              <w:rPr>
                <w:noProof/>
                <w:webHidden/>
              </w:rPr>
              <w:t>2</w:t>
            </w:r>
            <w:r>
              <w:rPr>
                <w:noProof/>
                <w:webHidden/>
              </w:rPr>
              <w:fldChar w:fldCharType="end"/>
            </w:r>
          </w:hyperlink>
        </w:p>
        <w:p w14:paraId="02B80827" w14:textId="4607D21C" w:rsidR="00B95C86" w:rsidRDefault="00B95C86">
          <w:pPr>
            <w:pStyle w:val="TOC3"/>
            <w:tabs>
              <w:tab w:val="right" w:leader="dot" w:pos="8296"/>
            </w:tabs>
            <w:rPr>
              <w:noProof/>
            </w:rPr>
          </w:pPr>
          <w:hyperlink w:anchor="_Toc25225521" w:history="1">
            <w:r w:rsidRPr="00943893">
              <w:rPr>
                <w:rStyle w:val="a7"/>
                <w:noProof/>
              </w:rPr>
              <w:t>草根研究、趣味创作。</w:t>
            </w:r>
            <w:r>
              <w:rPr>
                <w:noProof/>
                <w:webHidden/>
              </w:rPr>
              <w:tab/>
            </w:r>
            <w:r>
              <w:rPr>
                <w:noProof/>
                <w:webHidden/>
              </w:rPr>
              <w:fldChar w:fldCharType="begin"/>
            </w:r>
            <w:r>
              <w:rPr>
                <w:noProof/>
                <w:webHidden/>
              </w:rPr>
              <w:instrText xml:space="preserve"> PAGEREF _Toc25225521 \h </w:instrText>
            </w:r>
            <w:r>
              <w:rPr>
                <w:noProof/>
                <w:webHidden/>
              </w:rPr>
            </w:r>
            <w:r>
              <w:rPr>
                <w:noProof/>
                <w:webHidden/>
              </w:rPr>
              <w:fldChar w:fldCharType="separate"/>
            </w:r>
            <w:r>
              <w:rPr>
                <w:noProof/>
                <w:webHidden/>
              </w:rPr>
              <w:t>2</w:t>
            </w:r>
            <w:r>
              <w:rPr>
                <w:noProof/>
                <w:webHidden/>
              </w:rPr>
              <w:fldChar w:fldCharType="end"/>
            </w:r>
          </w:hyperlink>
        </w:p>
        <w:p w14:paraId="691D83FA" w14:textId="17B99045" w:rsidR="00B95C86" w:rsidRDefault="00B95C86">
          <w:pPr>
            <w:pStyle w:val="TOC3"/>
            <w:tabs>
              <w:tab w:val="right" w:leader="dot" w:pos="8296"/>
            </w:tabs>
            <w:rPr>
              <w:noProof/>
            </w:rPr>
          </w:pPr>
          <w:hyperlink w:anchor="_Toc25225522" w:history="1">
            <w:r w:rsidRPr="00943893">
              <w:rPr>
                <w:rStyle w:val="a7"/>
                <w:noProof/>
              </w:rPr>
              <w:t>成果简化、多样传播。</w:t>
            </w:r>
            <w:r>
              <w:rPr>
                <w:noProof/>
                <w:webHidden/>
              </w:rPr>
              <w:tab/>
            </w:r>
            <w:r>
              <w:rPr>
                <w:noProof/>
                <w:webHidden/>
              </w:rPr>
              <w:fldChar w:fldCharType="begin"/>
            </w:r>
            <w:r>
              <w:rPr>
                <w:noProof/>
                <w:webHidden/>
              </w:rPr>
              <w:instrText xml:space="preserve"> PAGEREF _Toc25225522 \h </w:instrText>
            </w:r>
            <w:r>
              <w:rPr>
                <w:noProof/>
                <w:webHidden/>
              </w:rPr>
            </w:r>
            <w:r>
              <w:rPr>
                <w:noProof/>
                <w:webHidden/>
              </w:rPr>
              <w:fldChar w:fldCharType="separate"/>
            </w:r>
            <w:r>
              <w:rPr>
                <w:noProof/>
                <w:webHidden/>
              </w:rPr>
              <w:t>2</w:t>
            </w:r>
            <w:r>
              <w:rPr>
                <w:noProof/>
                <w:webHidden/>
              </w:rPr>
              <w:fldChar w:fldCharType="end"/>
            </w:r>
          </w:hyperlink>
        </w:p>
        <w:p w14:paraId="2C5CF66D" w14:textId="51F3EB5F" w:rsidR="00B95C86" w:rsidRDefault="00B95C86">
          <w:pPr>
            <w:pStyle w:val="TOC3"/>
            <w:tabs>
              <w:tab w:val="right" w:leader="dot" w:pos="8296"/>
            </w:tabs>
            <w:rPr>
              <w:noProof/>
            </w:rPr>
          </w:pPr>
          <w:hyperlink w:anchor="_Toc25225523" w:history="1">
            <w:r w:rsidRPr="00943893">
              <w:rPr>
                <w:rStyle w:val="a7"/>
                <w:noProof/>
              </w:rPr>
              <w:t>反馈及时、针对性强。</w:t>
            </w:r>
            <w:r>
              <w:rPr>
                <w:noProof/>
                <w:webHidden/>
              </w:rPr>
              <w:tab/>
            </w:r>
            <w:r>
              <w:rPr>
                <w:noProof/>
                <w:webHidden/>
              </w:rPr>
              <w:fldChar w:fldCharType="begin"/>
            </w:r>
            <w:r>
              <w:rPr>
                <w:noProof/>
                <w:webHidden/>
              </w:rPr>
              <w:instrText xml:space="preserve"> PAGEREF _Toc25225523 \h </w:instrText>
            </w:r>
            <w:r>
              <w:rPr>
                <w:noProof/>
                <w:webHidden/>
              </w:rPr>
            </w:r>
            <w:r>
              <w:rPr>
                <w:noProof/>
                <w:webHidden/>
              </w:rPr>
              <w:fldChar w:fldCharType="separate"/>
            </w:r>
            <w:r>
              <w:rPr>
                <w:noProof/>
                <w:webHidden/>
              </w:rPr>
              <w:t>2</w:t>
            </w:r>
            <w:r>
              <w:rPr>
                <w:noProof/>
                <w:webHidden/>
              </w:rPr>
              <w:fldChar w:fldCharType="end"/>
            </w:r>
          </w:hyperlink>
        </w:p>
        <w:p w14:paraId="05666D99" w14:textId="34035FE2" w:rsidR="00B95C86" w:rsidRDefault="00B95C86">
          <w:pPr>
            <w:pStyle w:val="TOC2"/>
            <w:tabs>
              <w:tab w:val="left" w:pos="840"/>
              <w:tab w:val="right" w:leader="dot" w:pos="8296"/>
            </w:tabs>
            <w:rPr>
              <w:noProof/>
            </w:rPr>
          </w:pPr>
          <w:hyperlink w:anchor="_Toc25225524" w:history="1">
            <w:r w:rsidRPr="00943893">
              <w:rPr>
                <w:rStyle w:val="a7"/>
                <w:noProof/>
              </w:rPr>
              <w:t>2</w:t>
            </w:r>
            <w:r>
              <w:rPr>
                <w:noProof/>
              </w:rPr>
              <w:tab/>
            </w:r>
            <w:r w:rsidRPr="00943893">
              <w:rPr>
                <w:rStyle w:val="a7"/>
                <w:noProof/>
              </w:rPr>
              <w:t>十大特征</w:t>
            </w:r>
            <w:r>
              <w:rPr>
                <w:noProof/>
                <w:webHidden/>
              </w:rPr>
              <w:tab/>
            </w:r>
            <w:r>
              <w:rPr>
                <w:noProof/>
                <w:webHidden/>
              </w:rPr>
              <w:fldChar w:fldCharType="begin"/>
            </w:r>
            <w:r>
              <w:rPr>
                <w:noProof/>
                <w:webHidden/>
              </w:rPr>
              <w:instrText xml:space="preserve"> PAGEREF _Toc25225524 \h </w:instrText>
            </w:r>
            <w:r>
              <w:rPr>
                <w:noProof/>
                <w:webHidden/>
              </w:rPr>
            </w:r>
            <w:r>
              <w:rPr>
                <w:noProof/>
                <w:webHidden/>
              </w:rPr>
              <w:fldChar w:fldCharType="separate"/>
            </w:r>
            <w:r>
              <w:rPr>
                <w:noProof/>
                <w:webHidden/>
              </w:rPr>
              <w:t>3</w:t>
            </w:r>
            <w:r>
              <w:rPr>
                <w:noProof/>
                <w:webHidden/>
              </w:rPr>
              <w:fldChar w:fldCharType="end"/>
            </w:r>
          </w:hyperlink>
        </w:p>
        <w:p w14:paraId="45872A53" w14:textId="6F26BC8F" w:rsidR="00B95C86" w:rsidRDefault="00B95C86">
          <w:pPr>
            <w:pStyle w:val="TOC1"/>
            <w:tabs>
              <w:tab w:val="left" w:pos="420"/>
              <w:tab w:val="right" w:leader="dot" w:pos="8296"/>
            </w:tabs>
            <w:rPr>
              <w:noProof/>
            </w:rPr>
          </w:pPr>
          <w:hyperlink w:anchor="_Toc25225525" w:history="1">
            <w:r w:rsidRPr="00943893">
              <w:rPr>
                <w:rStyle w:val="a7"/>
                <w:noProof/>
              </w:rPr>
              <w:t>3</w:t>
            </w:r>
            <w:r>
              <w:rPr>
                <w:noProof/>
              </w:rPr>
              <w:tab/>
            </w:r>
            <w:r w:rsidRPr="00943893">
              <w:rPr>
                <w:rStyle w:val="a7"/>
                <w:noProof/>
              </w:rPr>
              <w:t>微课的分类</w:t>
            </w:r>
            <w:r>
              <w:rPr>
                <w:noProof/>
                <w:webHidden/>
              </w:rPr>
              <w:tab/>
            </w:r>
            <w:r>
              <w:rPr>
                <w:noProof/>
                <w:webHidden/>
              </w:rPr>
              <w:fldChar w:fldCharType="begin"/>
            </w:r>
            <w:r>
              <w:rPr>
                <w:noProof/>
                <w:webHidden/>
              </w:rPr>
              <w:instrText xml:space="preserve"> PAGEREF _Toc25225525 \h </w:instrText>
            </w:r>
            <w:r>
              <w:rPr>
                <w:noProof/>
                <w:webHidden/>
              </w:rPr>
            </w:r>
            <w:r>
              <w:rPr>
                <w:noProof/>
                <w:webHidden/>
              </w:rPr>
              <w:fldChar w:fldCharType="separate"/>
            </w:r>
            <w:r>
              <w:rPr>
                <w:noProof/>
                <w:webHidden/>
              </w:rPr>
              <w:t>3</w:t>
            </w:r>
            <w:r>
              <w:rPr>
                <w:noProof/>
                <w:webHidden/>
              </w:rPr>
              <w:fldChar w:fldCharType="end"/>
            </w:r>
          </w:hyperlink>
        </w:p>
        <w:p w14:paraId="6D6F7E47" w14:textId="7A0EA27C" w:rsidR="00B95C86" w:rsidRDefault="00B95C86">
          <w:pPr>
            <w:pStyle w:val="TOC2"/>
            <w:tabs>
              <w:tab w:val="left" w:pos="1050"/>
              <w:tab w:val="right" w:leader="dot" w:pos="8296"/>
            </w:tabs>
            <w:rPr>
              <w:noProof/>
            </w:rPr>
          </w:pPr>
          <w:hyperlink w:anchor="_Toc25225526" w:history="1">
            <w:r w:rsidRPr="00943893">
              <w:rPr>
                <w:rStyle w:val="a7"/>
                <w:noProof/>
              </w:rPr>
              <w:t>3.1</w:t>
            </w:r>
            <w:r>
              <w:rPr>
                <w:noProof/>
              </w:rPr>
              <w:tab/>
            </w:r>
            <w:r w:rsidRPr="00943893">
              <w:rPr>
                <w:rStyle w:val="a7"/>
                <w:noProof/>
              </w:rPr>
              <w:t>按照课堂教学方法来分类</w:t>
            </w:r>
            <w:r>
              <w:rPr>
                <w:noProof/>
                <w:webHidden/>
              </w:rPr>
              <w:tab/>
            </w:r>
            <w:r>
              <w:rPr>
                <w:noProof/>
                <w:webHidden/>
              </w:rPr>
              <w:fldChar w:fldCharType="begin"/>
            </w:r>
            <w:r>
              <w:rPr>
                <w:noProof/>
                <w:webHidden/>
              </w:rPr>
              <w:instrText xml:space="preserve"> PAGEREF _Toc25225526 \h </w:instrText>
            </w:r>
            <w:r>
              <w:rPr>
                <w:noProof/>
                <w:webHidden/>
              </w:rPr>
            </w:r>
            <w:r>
              <w:rPr>
                <w:noProof/>
                <w:webHidden/>
              </w:rPr>
              <w:fldChar w:fldCharType="separate"/>
            </w:r>
            <w:r>
              <w:rPr>
                <w:noProof/>
                <w:webHidden/>
              </w:rPr>
              <w:t>3</w:t>
            </w:r>
            <w:r>
              <w:rPr>
                <w:noProof/>
                <w:webHidden/>
              </w:rPr>
              <w:fldChar w:fldCharType="end"/>
            </w:r>
          </w:hyperlink>
        </w:p>
        <w:p w14:paraId="694C589C" w14:textId="39A44007" w:rsidR="00B95C86" w:rsidRDefault="00B95C86">
          <w:pPr>
            <w:pStyle w:val="TOC2"/>
            <w:tabs>
              <w:tab w:val="left" w:pos="1050"/>
              <w:tab w:val="right" w:leader="dot" w:pos="8296"/>
            </w:tabs>
            <w:rPr>
              <w:noProof/>
            </w:rPr>
          </w:pPr>
          <w:hyperlink w:anchor="_Toc25225527" w:history="1">
            <w:r w:rsidRPr="00943893">
              <w:rPr>
                <w:rStyle w:val="a7"/>
                <w:noProof/>
              </w:rPr>
              <w:t>3.2</w:t>
            </w:r>
            <w:r>
              <w:rPr>
                <w:noProof/>
              </w:rPr>
              <w:tab/>
            </w:r>
            <w:r w:rsidRPr="00943893">
              <w:rPr>
                <w:rStyle w:val="a7"/>
                <w:noProof/>
              </w:rPr>
              <w:t>按课堂教学主要环节（进程）来分类</w:t>
            </w:r>
            <w:r>
              <w:rPr>
                <w:noProof/>
                <w:webHidden/>
              </w:rPr>
              <w:tab/>
            </w:r>
            <w:r>
              <w:rPr>
                <w:noProof/>
                <w:webHidden/>
              </w:rPr>
              <w:fldChar w:fldCharType="begin"/>
            </w:r>
            <w:r>
              <w:rPr>
                <w:noProof/>
                <w:webHidden/>
              </w:rPr>
              <w:instrText xml:space="preserve"> PAGEREF _Toc25225527 \h </w:instrText>
            </w:r>
            <w:r>
              <w:rPr>
                <w:noProof/>
                <w:webHidden/>
              </w:rPr>
            </w:r>
            <w:r>
              <w:rPr>
                <w:noProof/>
                <w:webHidden/>
              </w:rPr>
              <w:fldChar w:fldCharType="separate"/>
            </w:r>
            <w:r>
              <w:rPr>
                <w:noProof/>
                <w:webHidden/>
              </w:rPr>
              <w:t>3</w:t>
            </w:r>
            <w:r>
              <w:rPr>
                <w:noProof/>
                <w:webHidden/>
              </w:rPr>
              <w:fldChar w:fldCharType="end"/>
            </w:r>
          </w:hyperlink>
        </w:p>
        <w:p w14:paraId="4060445B" w14:textId="126F1253" w:rsidR="00B95C86" w:rsidRDefault="00B95C86">
          <w:r>
            <w:rPr>
              <w:b/>
              <w:bCs/>
              <w:lang w:val="zh-CN"/>
            </w:rPr>
            <w:fldChar w:fldCharType="end"/>
          </w:r>
        </w:p>
      </w:sdtContent>
    </w:sdt>
    <w:p w14:paraId="0B3C2E69" w14:textId="77777777" w:rsidR="00B95C86" w:rsidRPr="00F03933" w:rsidRDefault="00B95C86" w:rsidP="00B95C86">
      <w:pPr>
        <w:rPr>
          <w:rFonts w:hint="eastAsia"/>
          <w:b/>
          <w:bCs/>
          <w:sz w:val="56"/>
          <w:szCs w:val="72"/>
        </w:rPr>
      </w:pPr>
    </w:p>
    <w:p w14:paraId="1AD0F665" w14:textId="77777777" w:rsidR="007C09BA" w:rsidRDefault="007C09BA" w:rsidP="00F03933">
      <w:pPr>
        <w:pStyle w:val="1"/>
        <w:numPr>
          <w:ilvl w:val="0"/>
          <w:numId w:val="8"/>
        </w:numPr>
      </w:pPr>
      <w:bookmarkStart w:id="0" w:name="_Toc25225514"/>
      <w:commentRangeStart w:id="1"/>
      <w:r>
        <w:rPr>
          <w:rFonts w:hint="eastAsia"/>
        </w:rPr>
        <w:t>基本含义</w:t>
      </w:r>
      <w:commentRangeEnd w:id="1"/>
      <w:r w:rsidR="00F03933">
        <w:rPr>
          <w:rStyle w:val="aa"/>
          <w:b w:val="0"/>
          <w:bCs w:val="0"/>
          <w:kern w:val="2"/>
        </w:rPr>
        <w:commentReference w:id="1"/>
      </w:r>
      <w:bookmarkStart w:id="2" w:name="_GoBack"/>
      <w:bookmarkEnd w:id="0"/>
      <w:bookmarkEnd w:id="2"/>
    </w:p>
    <w:p w14:paraId="5D893DE8" w14:textId="2D9D6284" w:rsidR="007C09BA" w:rsidRDefault="007C09BA" w:rsidP="00F03933">
      <w:pPr>
        <w:pStyle w:val="2"/>
        <w:numPr>
          <w:ilvl w:val="1"/>
          <w:numId w:val="8"/>
        </w:numPr>
      </w:pPr>
      <w:bookmarkStart w:id="3" w:name="_Toc25225515"/>
      <w:r>
        <w:rPr>
          <w:rFonts w:hint="eastAsia"/>
        </w:rPr>
        <w:t>“微课”的组成</w:t>
      </w:r>
      <w:bookmarkEnd w:id="3"/>
      <w:r w:rsidR="005715E6">
        <w:fldChar w:fldCharType="begin"/>
      </w:r>
      <w:r w:rsidR="005715E6">
        <w:instrText xml:space="preserve"> XE "</w:instrText>
      </w:r>
      <w:r w:rsidR="005715E6">
        <w:rPr>
          <w:rFonts w:asciiTheme="minorHAnsi" w:eastAsiaTheme="minorEastAsia" w:hAnsiTheme="minorHAnsi" w:cstheme="minorBidi"/>
          <w:b w:val="0"/>
          <w:bCs w:val="0"/>
          <w:sz w:val="20"/>
          <w:szCs w:val="20"/>
        </w:rPr>
        <w:instrText>\</w:instrText>
      </w:r>
      <w:r w:rsidR="005715E6" w:rsidRPr="00207675">
        <w:rPr>
          <w:rFonts w:hint="eastAsia"/>
        </w:rPr>
        <w:instrText>“微课</w:instrText>
      </w:r>
      <w:r w:rsidR="005715E6">
        <w:rPr>
          <w:rFonts w:asciiTheme="minorHAnsi" w:eastAsiaTheme="minorEastAsia" w:hAnsiTheme="minorHAnsi" w:cstheme="minorBidi"/>
          <w:b w:val="0"/>
          <w:bCs w:val="0"/>
          <w:sz w:val="20"/>
          <w:szCs w:val="20"/>
        </w:rPr>
        <w:instrText>\</w:instrText>
      </w:r>
      <w:r w:rsidR="005715E6" w:rsidRPr="00207675">
        <w:rPr>
          <w:rFonts w:hint="eastAsia"/>
        </w:rPr>
        <w:instrText>”的组成</w:instrText>
      </w:r>
      <w:r w:rsidR="005715E6">
        <w:instrText xml:space="preserve">" </w:instrText>
      </w:r>
      <w:r w:rsidR="005715E6">
        <w:fldChar w:fldCharType="end"/>
      </w:r>
    </w:p>
    <w:p w14:paraId="7518D67A" w14:textId="77777777" w:rsidR="007C09BA" w:rsidRDefault="007C09BA" w:rsidP="00F03933">
      <w:r>
        <w:rPr>
          <w:rFonts w:hint="eastAsia"/>
        </w:rPr>
        <w:t>“微课”的核心组成内容是课堂教学视频（课例片段），同时还包含与该教学主题相关的教学设计、素材课件、教学反思、练习测试及学生反馈、教师点评等辅助性教学资源，它们以一定的组织关系和呈现方式共同“营造”了一个半结构化、主题式的资源单元应用“小环境”。因此，“微课”既有别于传统单一资源类型的教学课例、教学课件、教学设计、教学反思等教学资源，又是在其基础上继承和发展起来的一种新型教学资源。</w:t>
      </w:r>
    </w:p>
    <w:p w14:paraId="54E9076C" w14:textId="28E6CC3F" w:rsidR="007C09BA" w:rsidRDefault="007C09BA" w:rsidP="00F03933">
      <w:pPr>
        <w:pStyle w:val="2"/>
        <w:numPr>
          <w:ilvl w:val="1"/>
          <w:numId w:val="8"/>
        </w:numPr>
      </w:pPr>
      <w:bookmarkStart w:id="4" w:name="_Toc25225516"/>
      <w:r>
        <w:rPr>
          <w:rFonts w:hint="eastAsia"/>
        </w:rPr>
        <w:t>“微课”的主要特点</w:t>
      </w:r>
      <w:bookmarkEnd w:id="4"/>
    </w:p>
    <w:p w14:paraId="0ACE92E1" w14:textId="77777777" w:rsidR="007C09BA" w:rsidRDefault="007C09BA" w:rsidP="00F03933">
      <w:bookmarkStart w:id="5" w:name="_Toc25225517"/>
      <w:r w:rsidRPr="00B95C86">
        <w:rPr>
          <w:rStyle w:val="30"/>
          <w:rFonts w:hint="eastAsia"/>
        </w:rPr>
        <w:t>教学时间较短：</w:t>
      </w:r>
      <w:bookmarkEnd w:id="5"/>
      <w:r>
        <w:rPr>
          <w:rFonts w:hint="eastAsia"/>
        </w:rPr>
        <w:t>教学视频</w:t>
      </w:r>
      <w:proofErr w:type="gramStart"/>
      <w:r>
        <w:rPr>
          <w:rFonts w:hint="eastAsia"/>
        </w:rPr>
        <w:t>是微课的</w:t>
      </w:r>
      <w:proofErr w:type="gramEnd"/>
      <w:r>
        <w:rPr>
          <w:rFonts w:hint="eastAsia"/>
        </w:rPr>
        <w:t>核心</w:t>
      </w:r>
      <w:r w:rsidRPr="00F03933">
        <w:rPr>
          <w:rFonts w:hint="eastAsia"/>
          <w:strike/>
          <w:color w:val="FF0000"/>
        </w:rPr>
        <w:t>组成内容</w:t>
      </w:r>
      <w:r>
        <w:rPr>
          <w:rFonts w:hint="eastAsia"/>
        </w:rPr>
        <w:t>。根据中小学生的认知特点和学习规律，“微课”的时长一般为</w:t>
      </w:r>
      <w:r>
        <w:rPr>
          <w:rFonts w:hint="eastAsia"/>
        </w:rPr>
        <w:t>5</w:t>
      </w:r>
      <w:r>
        <w:rPr>
          <w:rFonts w:hint="eastAsia"/>
        </w:rPr>
        <w:t>—</w:t>
      </w:r>
      <w:r>
        <w:rPr>
          <w:rFonts w:hint="eastAsia"/>
        </w:rPr>
        <w:t>8</w:t>
      </w:r>
      <w:r>
        <w:rPr>
          <w:rFonts w:hint="eastAsia"/>
        </w:rPr>
        <w:t>分钟左右，最长不宜超过</w:t>
      </w:r>
      <w:r>
        <w:rPr>
          <w:rFonts w:hint="eastAsia"/>
        </w:rPr>
        <w:t>10</w:t>
      </w:r>
      <w:r>
        <w:rPr>
          <w:rFonts w:hint="eastAsia"/>
        </w:rPr>
        <w:t>分钟。因此，相对于传统的</w:t>
      </w:r>
      <w:r>
        <w:rPr>
          <w:rFonts w:hint="eastAsia"/>
        </w:rPr>
        <w:t>40</w:t>
      </w:r>
      <w:r>
        <w:rPr>
          <w:rFonts w:hint="eastAsia"/>
        </w:rPr>
        <w:t>或</w:t>
      </w:r>
      <w:r>
        <w:rPr>
          <w:rFonts w:hint="eastAsia"/>
        </w:rPr>
        <w:t>45</w:t>
      </w:r>
      <w:r>
        <w:rPr>
          <w:rFonts w:hint="eastAsia"/>
        </w:rPr>
        <w:t>分钟的一节课的教学课例来说，“微课”可以称之为“课例片段”或“微课例”。</w:t>
      </w:r>
    </w:p>
    <w:p w14:paraId="31E570A5" w14:textId="06BD5718" w:rsidR="007C09BA" w:rsidRDefault="007C09BA" w:rsidP="00F03933">
      <w:r>
        <w:rPr>
          <w:rFonts w:hint="eastAsia"/>
        </w:rPr>
        <w:lastRenderedPageBreak/>
        <w:t>教学内容较少：相对于较宽泛的传统课堂，“微课”的问题聚集，主题突出，更适合教师的需要：“微课”主要是为了突出课堂教学中某个学科知识点（如教学中重点、难点、疑点内容）的教学，或是反映课堂中某个教学环节、教学主题的教与学活动，相对于传统一节课要完成的复杂众多的教学内容，“微课”的内容更加精简，因此又可以称为“微课堂”。</w:t>
      </w:r>
    </w:p>
    <w:p w14:paraId="4A1F388A" w14:textId="77777777" w:rsidR="007C09BA" w:rsidRDefault="007C09BA" w:rsidP="00F03933">
      <w:bookmarkStart w:id="6" w:name="_Toc25225518"/>
      <w:r w:rsidRPr="00B95C86">
        <w:rPr>
          <w:rStyle w:val="30"/>
          <w:rFonts w:hint="eastAsia"/>
        </w:rPr>
        <w:t>资源容量较小：</w:t>
      </w:r>
      <w:bookmarkEnd w:id="6"/>
      <w:r>
        <w:rPr>
          <w:rFonts w:hint="eastAsia"/>
        </w:rPr>
        <w:t>从大小上来说，“微课”视频及配套辅助资源的总容量一般在</w:t>
      </w:r>
      <w:proofErr w:type="gramStart"/>
      <w:r>
        <w:rPr>
          <w:rFonts w:hint="eastAsia"/>
        </w:rPr>
        <w:t>几十兆</w:t>
      </w:r>
      <w:proofErr w:type="gramEnd"/>
      <w:r>
        <w:rPr>
          <w:rFonts w:hint="eastAsia"/>
        </w:rPr>
        <w:t>左右，视频格式须是支持网络在线播放的流媒体格式（如</w:t>
      </w:r>
      <w:proofErr w:type="spellStart"/>
      <w:r>
        <w:rPr>
          <w:rFonts w:hint="eastAsia"/>
        </w:rPr>
        <w:t>rm,wmv,flv</w:t>
      </w:r>
      <w:proofErr w:type="spellEnd"/>
      <w:r>
        <w:rPr>
          <w:rFonts w:hint="eastAsia"/>
        </w:rPr>
        <w:t>等），师生可流畅地在线观摩课例，查看教案、课件等辅助资源；也可灵活方便地将其下载保存到终端设备（如笔记本电脑、手机、</w:t>
      </w:r>
      <w:r>
        <w:rPr>
          <w:rFonts w:hint="eastAsia"/>
        </w:rPr>
        <w:t>MP4</w:t>
      </w:r>
      <w:r>
        <w:rPr>
          <w:rFonts w:hint="eastAsia"/>
        </w:rPr>
        <w:t>等）上实现移动学习、“泛在学习”，非常适合于教师的观摩、评课、反思和研究。</w:t>
      </w:r>
    </w:p>
    <w:p w14:paraId="2AC8F4BB" w14:textId="28C2F55C" w:rsidR="007C09BA" w:rsidRDefault="00F03933" w:rsidP="00F03933">
      <w:r w:rsidRPr="00B95C86">
        <w:rPr>
          <w:rStyle w:val="30"/>
          <w:rFonts w:hint="eastAsia"/>
        </w:rPr>
        <w:drawing>
          <wp:anchor distT="0" distB="0" distL="114300" distR="114300" simplePos="0" relativeHeight="251663872" behindDoc="1" locked="0" layoutInCell="1" allowOverlap="1" wp14:anchorId="517FEAB3" wp14:editId="1DD62A78">
            <wp:simplePos x="0" y="0"/>
            <wp:positionH relativeFrom="column">
              <wp:posOffset>1743075</wp:posOffset>
            </wp:positionH>
            <wp:positionV relativeFrom="paragraph">
              <wp:posOffset>426085</wp:posOffset>
            </wp:positionV>
            <wp:extent cx="1524000" cy="1524000"/>
            <wp:effectExtent l="0" t="0" r="0" b="0"/>
            <wp:wrapTight wrapText="bothSides">
              <wp:wrapPolygon edited="0">
                <wp:start x="0" y="0"/>
                <wp:lineTo x="0" y="21330"/>
                <wp:lineTo x="21330" y="21330"/>
                <wp:lineTo x="2133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眨眼转轮.jpg"/>
                    <pic:cNvPicPr/>
                  </pic:nvPicPr>
                  <pic:blipFill>
                    <a:blip r:embed="rId11">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page">
              <wp14:pctWidth>0</wp14:pctWidth>
            </wp14:sizeRelH>
            <wp14:sizeRelV relativeFrom="page">
              <wp14:pctHeight>0</wp14:pctHeight>
            </wp14:sizeRelV>
          </wp:anchor>
        </w:drawing>
      </w:r>
      <w:bookmarkStart w:id="7" w:name="_Toc25225519"/>
      <w:r w:rsidR="007C09BA" w:rsidRPr="00B95C86">
        <w:rPr>
          <w:rStyle w:val="30"/>
          <w:rFonts w:hint="eastAsia"/>
        </w:rPr>
        <w:t>资源组成</w:t>
      </w:r>
      <w:r w:rsidR="007C09BA" w:rsidRPr="00B95C86">
        <w:rPr>
          <w:rStyle w:val="30"/>
          <w:rFonts w:hint="eastAsia"/>
        </w:rPr>
        <w:t>/</w:t>
      </w:r>
      <w:r w:rsidR="007C09BA" w:rsidRPr="00B95C86">
        <w:rPr>
          <w:rStyle w:val="30"/>
          <w:rFonts w:hint="eastAsia"/>
        </w:rPr>
        <w:t>结构</w:t>
      </w:r>
      <w:r w:rsidR="007C09BA" w:rsidRPr="00B95C86">
        <w:rPr>
          <w:rStyle w:val="30"/>
          <w:rFonts w:hint="eastAsia"/>
        </w:rPr>
        <w:t>/</w:t>
      </w:r>
      <w:r w:rsidR="007C09BA" w:rsidRPr="00B95C86">
        <w:rPr>
          <w:rStyle w:val="30"/>
          <w:rFonts w:hint="eastAsia"/>
        </w:rPr>
        <w:t>构成“情景化”：</w:t>
      </w:r>
      <w:bookmarkEnd w:id="7"/>
      <w:r w:rsidR="007C09BA">
        <w:rPr>
          <w:rFonts w:hint="eastAsia"/>
        </w:rPr>
        <w:t>资源使用方便。“微课”选取的教学内容一般要求主题突出、指向明确、相对完整。它以教学视频片段为主线“统整”教学设计（包括教案或学案）、课堂教学时使用到的多媒体素材和课件、教师课后的教学反思、学生的反馈意见及学科专家的文字点评等相关教学资源，构成了一个主题鲜明、类型多样、结构紧凑的“主题单元资源包”，营造了一个真实的“微教学资源环境”。这使得“微课”资源具有视频教学案例的特征。广大教师和学生在这种真实的、具体的、典型案例化的教与学情景中可易于实现“隐性知识”、“默会知识”等高阶思维能力的学习并实现教学观念、技能、风格的模仿、迁移和提升，从而迅速提升教师的课堂教学水平、促进教师的专业成长，提高学生学业水平。就学校教育而言，</w:t>
      </w:r>
      <w:proofErr w:type="gramStart"/>
      <w:r w:rsidR="007C09BA">
        <w:rPr>
          <w:rFonts w:hint="eastAsia"/>
        </w:rPr>
        <w:t>微课不仅</w:t>
      </w:r>
      <w:proofErr w:type="gramEnd"/>
      <w:r w:rsidR="007C09BA">
        <w:rPr>
          <w:rFonts w:hint="eastAsia"/>
        </w:rPr>
        <w:t>成为教师和学生的重要教育资源，而且也构成了学校教育教学模式改革的基础。</w:t>
      </w:r>
    </w:p>
    <w:p w14:paraId="7A61614D" w14:textId="77777777" w:rsidR="007C09BA" w:rsidRDefault="007C09BA" w:rsidP="00F03933">
      <w:bookmarkStart w:id="8" w:name="_Toc25225520"/>
      <w:r w:rsidRPr="00B95C86">
        <w:rPr>
          <w:rStyle w:val="30"/>
          <w:rFonts w:hint="eastAsia"/>
        </w:rPr>
        <w:t>主题突出、内容具体。</w:t>
      </w:r>
      <w:bookmarkEnd w:id="8"/>
      <w:r>
        <w:rPr>
          <w:rFonts w:hint="eastAsia"/>
        </w:rPr>
        <w:t>一个课程就一个主题，或者说一个课程一个事；研究的问题来源于教育教学具体实践中的具体问题：或是生活思考、或是教学反思、或是难点突破、或是重点强调、或是学习策略、教学方法、教育教学观点等等具体的、真实的、自己或与同伴可以解决的问题。</w:t>
      </w:r>
    </w:p>
    <w:p w14:paraId="04DED018" w14:textId="77777777" w:rsidR="007C09BA" w:rsidRDefault="007C09BA" w:rsidP="00F03933">
      <w:bookmarkStart w:id="9" w:name="_Toc25225521"/>
      <w:r w:rsidRPr="00B95C86">
        <w:rPr>
          <w:rStyle w:val="30"/>
          <w:rFonts w:hint="eastAsia"/>
        </w:rPr>
        <w:t>草根研究、趣味创作。</w:t>
      </w:r>
      <w:bookmarkEnd w:id="9"/>
      <w:r>
        <w:rPr>
          <w:rFonts w:hint="eastAsia"/>
        </w:rPr>
        <w:t>正因为课程内容的微小，所以，人人都可以成为课程的研发者；正因为课程的使用对象是教师和学生，课程研发的目的是将教学内容、教学目标、教学手段紧密地联系起来，是“为了教学、在教学中、通过教学”，而不是去验证理论、推演理论，所以，决定了研发内容一定是教师自己熟悉的、感兴趣的、有能力解决的问题。</w:t>
      </w:r>
    </w:p>
    <w:p w14:paraId="72E1EBC7" w14:textId="77777777" w:rsidR="007C09BA" w:rsidRDefault="007C09BA" w:rsidP="00F03933">
      <w:bookmarkStart w:id="10" w:name="_Toc25225522"/>
      <w:r w:rsidRPr="00B95C86">
        <w:rPr>
          <w:rStyle w:val="30"/>
          <w:rFonts w:hint="eastAsia"/>
        </w:rPr>
        <w:t>成果简化、多样传播。</w:t>
      </w:r>
      <w:bookmarkEnd w:id="10"/>
      <w:r>
        <w:rPr>
          <w:rFonts w:hint="eastAsia"/>
        </w:rPr>
        <w:t>因为内容具体、主题突出，所以，研究内容容易表达、研究成果容易转化；因为课程容量微小、用时简短，所以，传播形式多样（网上视频、手机传播、</w:t>
      </w:r>
      <w:proofErr w:type="gramStart"/>
      <w:r>
        <w:rPr>
          <w:rFonts w:hint="eastAsia"/>
        </w:rPr>
        <w:t>微博讨论</w:t>
      </w:r>
      <w:proofErr w:type="gramEnd"/>
      <w:r>
        <w:rPr>
          <w:rFonts w:hint="eastAsia"/>
        </w:rPr>
        <w:t>）。</w:t>
      </w:r>
    </w:p>
    <w:p w14:paraId="601F20EF" w14:textId="77777777" w:rsidR="007C09BA" w:rsidRDefault="007C09BA" w:rsidP="00F03933">
      <w:bookmarkStart w:id="11" w:name="_Toc25225523"/>
      <w:r w:rsidRPr="00B95C86">
        <w:rPr>
          <w:rStyle w:val="30"/>
          <w:rFonts w:hint="eastAsia"/>
        </w:rPr>
        <w:t>反馈及时、针对性强。</w:t>
      </w:r>
      <w:bookmarkEnd w:id="11"/>
      <w:r>
        <w:rPr>
          <w:rFonts w:hint="eastAsia"/>
        </w:rPr>
        <w:t>由于在较短的时间内集中开展“无生上课”活动，参加者能及时听到他人对自己教学行为的评价，获得反馈信息。较之常态的听课、评课活动，“现炒现卖”，具有即时性。由于是课前的组内“预演”，人人参与，互相学习，互相帮助，共同提高，在一定程度上减轻了教师的心理压力，不会担心教学的“失败”，不会顾虑评价的“得罪人”，较之常态的评课就会更加客观。</w:t>
      </w:r>
    </w:p>
    <w:p w14:paraId="253F638B" w14:textId="77777777" w:rsidR="007C09BA" w:rsidRDefault="007C09BA" w:rsidP="00F03933">
      <w:pPr>
        <w:pStyle w:val="2"/>
        <w:numPr>
          <w:ilvl w:val="0"/>
          <w:numId w:val="8"/>
        </w:numPr>
      </w:pPr>
      <w:bookmarkStart w:id="12" w:name="_Toc25225524"/>
      <w:r>
        <w:rPr>
          <w:rFonts w:hint="eastAsia"/>
        </w:rPr>
        <w:lastRenderedPageBreak/>
        <w:t>十大特征</w:t>
      </w:r>
      <w:bookmarkEnd w:id="12"/>
    </w:p>
    <w:p w14:paraId="0BDA827F" w14:textId="77777777" w:rsidR="007C09BA" w:rsidRDefault="007C09BA" w:rsidP="00F03933">
      <w:proofErr w:type="gramStart"/>
      <w:r>
        <w:rPr>
          <w:rFonts w:hint="eastAsia"/>
        </w:rPr>
        <w:t>微课只</w:t>
      </w:r>
      <w:proofErr w:type="gramEnd"/>
      <w:r>
        <w:rPr>
          <w:rFonts w:hint="eastAsia"/>
        </w:rPr>
        <w:t>讲授一两个知识点，没有复杂的课程体系，也没有众多的教学目标与教学对象，看似没有系统性和全面性，许多人称之为“碎片化”。</w:t>
      </w:r>
      <w:proofErr w:type="gramStart"/>
      <w:r>
        <w:rPr>
          <w:rFonts w:hint="eastAsia"/>
        </w:rPr>
        <w:t>但是微课是</w:t>
      </w:r>
      <w:proofErr w:type="gramEnd"/>
      <w:r>
        <w:rPr>
          <w:rFonts w:hint="eastAsia"/>
        </w:rPr>
        <w:t>针对特定的目标人群、传递特定的知识内容的，</w:t>
      </w:r>
      <w:proofErr w:type="gramStart"/>
      <w:r>
        <w:rPr>
          <w:rFonts w:hint="eastAsia"/>
        </w:rPr>
        <w:t>一个微课自身</w:t>
      </w:r>
      <w:proofErr w:type="gramEnd"/>
      <w:r>
        <w:rPr>
          <w:rFonts w:hint="eastAsia"/>
        </w:rPr>
        <w:t>仍然需要系统性，</w:t>
      </w:r>
      <w:proofErr w:type="gramStart"/>
      <w:r>
        <w:rPr>
          <w:rFonts w:hint="eastAsia"/>
        </w:rPr>
        <w:t>一组微课所</w:t>
      </w:r>
      <w:proofErr w:type="gramEnd"/>
      <w:r>
        <w:rPr>
          <w:rFonts w:hint="eastAsia"/>
        </w:rPr>
        <w:t>表达的知识仍然需要全面性。</w:t>
      </w:r>
      <w:proofErr w:type="gramStart"/>
      <w:r>
        <w:rPr>
          <w:rFonts w:hint="eastAsia"/>
        </w:rPr>
        <w:t>微课的</w:t>
      </w:r>
      <w:proofErr w:type="gramEnd"/>
      <w:r>
        <w:rPr>
          <w:rFonts w:hint="eastAsia"/>
        </w:rPr>
        <w:t>特征有：</w:t>
      </w:r>
    </w:p>
    <w:p w14:paraId="33688D30" w14:textId="77777777" w:rsidR="00F03933" w:rsidRDefault="00F03933" w:rsidP="00F03933">
      <w:pPr>
        <w:pStyle w:val="af"/>
        <w:numPr>
          <w:ilvl w:val="0"/>
          <w:numId w:val="9"/>
        </w:numPr>
        <w:ind w:firstLineChars="0"/>
        <w:sectPr w:rsidR="00F03933" w:rsidSect="00C35C2F">
          <w:footerReference w:type="default" r:id="rId12"/>
          <w:type w:val="continuous"/>
          <w:pgSz w:w="11906" w:h="16838"/>
          <w:pgMar w:top="1440" w:right="1800" w:bottom="1440" w:left="1800" w:header="851" w:footer="992" w:gutter="0"/>
          <w:cols w:space="425"/>
          <w:docGrid w:type="lines" w:linePitch="312"/>
        </w:sectPr>
      </w:pPr>
    </w:p>
    <w:p w14:paraId="58CD020D" w14:textId="1D391F0A" w:rsidR="007C09BA" w:rsidRDefault="007C09BA" w:rsidP="00F03933">
      <w:pPr>
        <w:pStyle w:val="af"/>
        <w:numPr>
          <w:ilvl w:val="0"/>
          <w:numId w:val="9"/>
        </w:numPr>
        <w:ind w:firstLineChars="0"/>
      </w:pPr>
      <w:r>
        <w:rPr>
          <w:rFonts w:hint="eastAsia"/>
        </w:rPr>
        <w:t>主持人讲授性。主持人可以出镜，可以话外音。</w:t>
      </w:r>
    </w:p>
    <w:p w14:paraId="4BD4843D" w14:textId="77777777" w:rsidR="007C09BA" w:rsidRDefault="007C09BA" w:rsidP="00F03933">
      <w:pPr>
        <w:pStyle w:val="af"/>
        <w:numPr>
          <w:ilvl w:val="0"/>
          <w:numId w:val="9"/>
        </w:numPr>
        <w:ind w:firstLineChars="0"/>
      </w:pPr>
      <w:r>
        <w:rPr>
          <w:rFonts w:hint="eastAsia"/>
        </w:rPr>
        <w:t>流媒体播放性。可以视频、动画等基于网络流媒体播放。</w:t>
      </w:r>
    </w:p>
    <w:p w14:paraId="32E1F7FF" w14:textId="77777777" w:rsidR="007C09BA" w:rsidRDefault="007C09BA" w:rsidP="00F03933">
      <w:pPr>
        <w:pStyle w:val="af"/>
        <w:numPr>
          <w:ilvl w:val="0"/>
          <w:numId w:val="9"/>
        </w:numPr>
        <w:ind w:firstLineChars="0"/>
      </w:pPr>
      <w:r>
        <w:rPr>
          <w:rFonts w:hint="eastAsia"/>
        </w:rPr>
        <w:t>教学时间较短。</w:t>
      </w:r>
      <w:r>
        <w:rPr>
          <w:rFonts w:hint="eastAsia"/>
        </w:rPr>
        <w:t>5-10</w:t>
      </w:r>
      <w:r>
        <w:rPr>
          <w:rFonts w:hint="eastAsia"/>
        </w:rPr>
        <w:t>分钟为宜，最少的</w:t>
      </w:r>
      <w:r>
        <w:rPr>
          <w:rFonts w:hint="eastAsia"/>
        </w:rPr>
        <w:t>1-2</w:t>
      </w:r>
      <w:r>
        <w:rPr>
          <w:rFonts w:hint="eastAsia"/>
        </w:rPr>
        <w:t>分钟，最长不宜超过</w:t>
      </w:r>
      <w:r>
        <w:rPr>
          <w:rFonts w:hint="eastAsia"/>
        </w:rPr>
        <w:t>20</w:t>
      </w:r>
      <w:r>
        <w:rPr>
          <w:rFonts w:hint="eastAsia"/>
        </w:rPr>
        <w:t>分钟。</w:t>
      </w:r>
    </w:p>
    <w:p w14:paraId="21F3B154" w14:textId="77777777" w:rsidR="007C09BA" w:rsidRDefault="007C09BA" w:rsidP="00F03933">
      <w:pPr>
        <w:pStyle w:val="af"/>
        <w:numPr>
          <w:ilvl w:val="0"/>
          <w:numId w:val="9"/>
        </w:numPr>
        <w:ind w:firstLineChars="0"/>
      </w:pPr>
      <w:r>
        <w:rPr>
          <w:rFonts w:hint="eastAsia"/>
        </w:rPr>
        <w:t>教学内容较少。突出某个学科知识点或技能点。</w:t>
      </w:r>
    </w:p>
    <w:p w14:paraId="1CE6A621" w14:textId="77777777" w:rsidR="007C09BA" w:rsidRDefault="007C09BA" w:rsidP="00F03933">
      <w:pPr>
        <w:pStyle w:val="af"/>
        <w:numPr>
          <w:ilvl w:val="0"/>
          <w:numId w:val="9"/>
        </w:numPr>
        <w:ind w:firstLineChars="0"/>
      </w:pPr>
      <w:r>
        <w:rPr>
          <w:rFonts w:hint="eastAsia"/>
        </w:rPr>
        <w:t>资源容量较小。适于基于移动设备的移动学习。</w:t>
      </w:r>
    </w:p>
    <w:p w14:paraId="578005D2" w14:textId="77777777" w:rsidR="007C09BA" w:rsidRDefault="007C09BA" w:rsidP="00F03933">
      <w:pPr>
        <w:pStyle w:val="af"/>
        <w:numPr>
          <w:ilvl w:val="0"/>
          <w:numId w:val="9"/>
        </w:numPr>
        <w:ind w:firstLineChars="0"/>
      </w:pPr>
      <w:r>
        <w:rPr>
          <w:rFonts w:hint="eastAsia"/>
        </w:rPr>
        <w:t>精致教学设计。完全的、精心的信息化教学设计。</w:t>
      </w:r>
    </w:p>
    <w:p w14:paraId="656C2E37" w14:textId="77777777" w:rsidR="007C09BA" w:rsidRDefault="007C09BA" w:rsidP="00F03933">
      <w:pPr>
        <w:pStyle w:val="af"/>
        <w:numPr>
          <w:ilvl w:val="0"/>
          <w:numId w:val="9"/>
        </w:numPr>
        <w:ind w:firstLineChars="0"/>
      </w:pPr>
      <w:r>
        <w:rPr>
          <w:rFonts w:hint="eastAsia"/>
        </w:rPr>
        <w:t>经典示范案例。真实的、具体的、典型案例化的教与学情景。</w:t>
      </w:r>
    </w:p>
    <w:p w14:paraId="0235E786" w14:textId="77777777" w:rsidR="007C09BA" w:rsidRDefault="007C09BA" w:rsidP="00F03933">
      <w:pPr>
        <w:pStyle w:val="af"/>
        <w:numPr>
          <w:ilvl w:val="0"/>
          <w:numId w:val="9"/>
        </w:numPr>
        <w:ind w:firstLineChars="0"/>
      </w:pPr>
      <w:r>
        <w:rPr>
          <w:rFonts w:hint="eastAsia"/>
        </w:rPr>
        <w:t>自主学习为主。供学习者自主学习的课程，是一对一的学习。</w:t>
      </w:r>
    </w:p>
    <w:p w14:paraId="68FFB69A" w14:textId="77777777" w:rsidR="007C09BA" w:rsidRDefault="007C09BA" w:rsidP="00F03933">
      <w:pPr>
        <w:pStyle w:val="af"/>
        <w:numPr>
          <w:ilvl w:val="0"/>
          <w:numId w:val="9"/>
        </w:numPr>
        <w:ind w:firstLineChars="0"/>
      </w:pPr>
      <w:r>
        <w:rPr>
          <w:rFonts w:hint="eastAsia"/>
        </w:rPr>
        <w:t>制作简便实用。多种途径和设备制作，以实用为宗旨。</w:t>
      </w:r>
    </w:p>
    <w:p w14:paraId="350D1142" w14:textId="77777777" w:rsidR="007C09BA" w:rsidRDefault="007C09BA" w:rsidP="00F03933">
      <w:pPr>
        <w:pStyle w:val="af"/>
        <w:numPr>
          <w:ilvl w:val="0"/>
          <w:numId w:val="9"/>
        </w:numPr>
        <w:ind w:firstLineChars="0"/>
      </w:pPr>
      <w:r>
        <w:rPr>
          <w:rFonts w:hint="eastAsia"/>
        </w:rPr>
        <w:t>配套相关材料。</w:t>
      </w:r>
      <w:proofErr w:type="gramStart"/>
      <w:r>
        <w:rPr>
          <w:rFonts w:hint="eastAsia"/>
        </w:rPr>
        <w:t>微课需要</w:t>
      </w:r>
      <w:proofErr w:type="gramEnd"/>
      <w:r>
        <w:rPr>
          <w:rFonts w:hint="eastAsia"/>
        </w:rPr>
        <w:t>配套相关的练习、资源及评价方法。</w:t>
      </w:r>
    </w:p>
    <w:p w14:paraId="29A75B2F" w14:textId="77777777" w:rsidR="00F03933" w:rsidRDefault="00F03933" w:rsidP="00F03933">
      <w:pPr>
        <w:pStyle w:val="1"/>
        <w:numPr>
          <w:ilvl w:val="0"/>
          <w:numId w:val="8"/>
        </w:numPr>
        <w:sectPr w:rsidR="00F03933" w:rsidSect="00F03933">
          <w:type w:val="continuous"/>
          <w:pgSz w:w="11906" w:h="16838"/>
          <w:pgMar w:top="1440" w:right="1800" w:bottom="1440" w:left="1800" w:header="851" w:footer="992" w:gutter="0"/>
          <w:cols w:num="2" w:space="425"/>
          <w:docGrid w:type="lines" w:linePitch="312"/>
        </w:sectPr>
      </w:pPr>
    </w:p>
    <w:p w14:paraId="515BDD41" w14:textId="4CFD3A03" w:rsidR="007C09BA" w:rsidRDefault="007C09BA" w:rsidP="00F03933">
      <w:pPr>
        <w:pStyle w:val="1"/>
        <w:numPr>
          <w:ilvl w:val="0"/>
          <w:numId w:val="8"/>
        </w:numPr>
      </w:pPr>
      <w:bookmarkStart w:id="13" w:name="_Toc25225525"/>
      <w:proofErr w:type="gramStart"/>
      <w:r>
        <w:rPr>
          <w:rFonts w:hint="eastAsia"/>
        </w:rPr>
        <w:t>微课的</w:t>
      </w:r>
      <w:proofErr w:type="gramEnd"/>
      <w:r>
        <w:rPr>
          <w:rFonts w:hint="eastAsia"/>
        </w:rPr>
        <w:t>分类</w:t>
      </w:r>
      <w:bookmarkEnd w:id="13"/>
    </w:p>
    <w:p w14:paraId="4C43DD01" w14:textId="77777777" w:rsidR="00D92201" w:rsidRDefault="00D92201" w:rsidP="00F03933">
      <w:pPr>
        <w:pStyle w:val="2"/>
        <w:numPr>
          <w:ilvl w:val="1"/>
          <w:numId w:val="8"/>
        </w:numPr>
      </w:pPr>
      <w:bookmarkStart w:id="14" w:name="_Toc25225526"/>
      <w:r>
        <w:rPr>
          <w:rFonts w:hint="eastAsia"/>
        </w:rPr>
        <w:t>按照课堂教学方法来分类</w:t>
      </w:r>
      <w:bookmarkEnd w:id="14"/>
    </w:p>
    <w:p w14:paraId="628259C2" w14:textId="77777777" w:rsidR="007C09BA" w:rsidRDefault="007C09BA" w:rsidP="00F03933">
      <w:r>
        <w:rPr>
          <w:rFonts w:hint="eastAsia"/>
        </w:rPr>
        <w:t>根据李秉德教授对我国中小学教学活动中常用的教学方法的分类总结，同时也为便于一线教师</w:t>
      </w:r>
      <w:proofErr w:type="gramStart"/>
      <w:r>
        <w:rPr>
          <w:rFonts w:hint="eastAsia"/>
        </w:rPr>
        <w:t>对微课分类</w:t>
      </w:r>
      <w:proofErr w:type="gramEnd"/>
      <w:r>
        <w:rPr>
          <w:rFonts w:hint="eastAsia"/>
        </w:rPr>
        <w:t>的理解和实践开发的可操作性，笔者初步将</w:t>
      </w:r>
      <w:r>
        <w:rPr>
          <w:rFonts w:hint="eastAsia"/>
        </w:rPr>
        <w:t xml:space="preserve"> </w:t>
      </w:r>
      <w:proofErr w:type="gramStart"/>
      <w:r>
        <w:rPr>
          <w:rFonts w:hint="eastAsia"/>
        </w:rPr>
        <w:t>微课划分</w:t>
      </w:r>
      <w:proofErr w:type="gramEnd"/>
      <w:r>
        <w:rPr>
          <w:rFonts w:hint="eastAsia"/>
        </w:rPr>
        <w:t>为</w:t>
      </w:r>
      <w:r>
        <w:rPr>
          <w:rFonts w:hint="eastAsia"/>
        </w:rPr>
        <w:t>11</w:t>
      </w:r>
      <w:r>
        <w:rPr>
          <w:rFonts w:hint="eastAsia"/>
        </w:rPr>
        <w:t>类，分别为讲授类、问答类、启发类、讨论类、演示类、练习类、实验类、表演类、自主学习类、合作学习类、探究学习类（如表</w:t>
      </w:r>
      <w:r>
        <w:rPr>
          <w:rFonts w:hint="eastAsia"/>
        </w:rPr>
        <w:t xml:space="preserve">1 </w:t>
      </w:r>
      <w:r>
        <w:rPr>
          <w:rFonts w:hint="eastAsia"/>
        </w:rPr>
        <w:t>所示）：</w:t>
      </w:r>
    </w:p>
    <w:p w14:paraId="3DBA64FB" w14:textId="77777777" w:rsidR="007C09BA" w:rsidRDefault="007C09BA" w:rsidP="00F03933">
      <w:r>
        <w:rPr>
          <w:rFonts w:hint="eastAsia"/>
        </w:rPr>
        <w:t>值得注意的是，</w:t>
      </w:r>
      <w:proofErr w:type="gramStart"/>
      <w:r>
        <w:rPr>
          <w:rFonts w:hint="eastAsia"/>
        </w:rPr>
        <w:t>一节微课作品</w:t>
      </w:r>
      <w:proofErr w:type="gramEnd"/>
      <w:r>
        <w:rPr>
          <w:rFonts w:hint="eastAsia"/>
        </w:rPr>
        <w:t>一般只对应于某</w:t>
      </w:r>
      <w:proofErr w:type="gramStart"/>
      <w:r>
        <w:rPr>
          <w:rFonts w:hint="eastAsia"/>
        </w:rPr>
        <w:t>一种微课类型</w:t>
      </w:r>
      <w:proofErr w:type="gramEnd"/>
      <w:r>
        <w:rPr>
          <w:rFonts w:hint="eastAsia"/>
        </w:rPr>
        <w:t>，但也可以同时属于二种或二种以上的</w:t>
      </w:r>
      <w:proofErr w:type="gramStart"/>
      <w:r>
        <w:rPr>
          <w:rFonts w:hint="eastAsia"/>
        </w:rPr>
        <w:t>微课类型</w:t>
      </w:r>
      <w:proofErr w:type="gramEnd"/>
      <w:r>
        <w:rPr>
          <w:rFonts w:hint="eastAsia"/>
        </w:rPr>
        <w:t>的组合（如提问讲授类、合作探究类等），其分类不是唯一的，应该保留一定的开放性。同时，由于现代教育教学理论的不断发展，教学方法和手段的不断创新，</w:t>
      </w:r>
      <w:proofErr w:type="gramStart"/>
      <w:r>
        <w:rPr>
          <w:rFonts w:hint="eastAsia"/>
        </w:rPr>
        <w:t>微课类型</w:t>
      </w:r>
      <w:proofErr w:type="gramEnd"/>
      <w:r>
        <w:rPr>
          <w:rFonts w:hint="eastAsia"/>
        </w:rPr>
        <w:t>也不是一成不变的，需要教师在教学实践中不断发展和完善。</w:t>
      </w:r>
    </w:p>
    <w:p w14:paraId="32C0D48A" w14:textId="77777777" w:rsidR="007C09BA" w:rsidRDefault="007C09BA" w:rsidP="00F03933">
      <w:pPr>
        <w:pStyle w:val="2"/>
        <w:numPr>
          <w:ilvl w:val="1"/>
          <w:numId w:val="8"/>
        </w:numPr>
      </w:pPr>
      <w:bookmarkStart w:id="15" w:name="_Toc25225527"/>
      <w:r>
        <w:rPr>
          <w:rFonts w:hint="eastAsia"/>
        </w:rPr>
        <w:t>按课堂教学主要环节（进程）来分类</w:t>
      </w:r>
      <w:bookmarkEnd w:id="15"/>
    </w:p>
    <w:p w14:paraId="29F3035D" w14:textId="399BA934" w:rsidR="00F03933" w:rsidRDefault="007C09BA" w:rsidP="00F03933">
      <w:proofErr w:type="gramStart"/>
      <w:r>
        <w:rPr>
          <w:rFonts w:hint="eastAsia"/>
        </w:rPr>
        <w:t>微课类型</w:t>
      </w:r>
      <w:proofErr w:type="gramEnd"/>
      <w:r>
        <w:rPr>
          <w:rFonts w:hint="eastAsia"/>
        </w:rPr>
        <w:t>可分为课前复习类、新课导入类、知识理解类、练习巩固类、小结拓展类。其它与教育教学相关的</w:t>
      </w:r>
      <w:proofErr w:type="gramStart"/>
      <w:r>
        <w:rPr>
          <w:rFonts w:hint="eastAsia"/>
        </w:rPr>
        <w:t>微课类型</w:t>
      </w:r>
      <w:proofErr w:type="gramEnd"/>
      <w:r>
        <w:rPr>
          <w:rFonts w:hint="eastAsia"/>
        </w:rPr>
        <w:t>有：说课类、班会课类、实践课类、活动类等。</w:t>
      </w:r>
    </w:p>
    <w:p w14:paraId="533AA3E1" w14:textId="77777777" w:rsidR="00B95C86" w:rsidRDefault="00B95C86" w:rsidP="00F03933">
      <w:pPr>
        <w:rPr>
          <w:noProof/>
        </w:rPr>
        <w:sectPr w:rsidR="00B95C86" w:rsidSect="00B95C86">
          <w:type w:val="continuous"/>
          <w:pgSz w:w="11906" w:h="16838"/>
          <w:pgMar w:top="1440" w:right="1800" w:bottom="1440" w:left="1800" w:header="851" w:footer="992" w:gutter="0"/>
          <w:cols w:space="425"/>
          <w:docGrid w:type="lines" w:linePitch="312"/>
        </w:sectPr>
      </w:pPr>
      <w:r>
        <w:fldChar w:fldCharType="begin"/>
      </w:r>
      <w:r>
        <w:instrText xml:space="preserve"> </w:instrText>
      </w:r>
      <w:r>
        <w:rPr>
          <w:rFonts w:hint="eastAsia"/>
        </w:rPr>
        <w:instrText>INDEX \o "S" \c "2" \z "2052"</w:instrText>
      </w:r>
      <w:r>
        <w:instrText xml:space="preserve"> </w:instrText>
      </w:r>
      <w:r>
        <w:fldChar w:fldCharType="separate"/>
      </w:r>
    </w:p>
    <w:p w14:paraId="23B6F307" w14:textId="00F2F809" w:rsidR="00F03933" w:rsidRDefault="00B95C86" w:rsidP="00B95C86">
      <w:pPr>
        <w:pStyle w:val="11"/>
        <w:tabs>
          <w:tab w:val="right" w:leader="dot" w:pos="3783"/>
        </w:tabs>
      </w:pPr>
      <w:r>
        <w:rPr>
          <w:rFonts w:hint="eastAsia"/>
          <w:noProof/>
        </w:rPr>
        <w:t>“微课”的组成</w:t>
      </w:r>
      <w:r>
        <w:fldChar w:fldCharType="end"/>
      </w:r>
    </w:p>
    <w:p w14:paraId="042214F0" w14:textId="77777777" w:rsidR="00B95C86" w:rsidRPr="00B95C86" w:rsidRDefault="00B95C86" w:rsidP="00B95C86">
      <w:pPr>
        <w:rPr>
          <w:rFonts w:hint="eastAsia"/>
        </w:rPr>
      </w:pPr>
    </w:p>
    <w:sectPr w:rsidR="00B95C86" w:rsidRPr="00B95C86" w:rsidSect="00B95C86">
      <w:type w:val="continuous"/>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陈 羿龙" w:date="2019-11-21T10:33:00Z" w:initials="陈">
    <w:p w14:paraId="0B251D36" w14:textId="572E1E28" w:rsidR="00F03933" w:rsidRDefault="00F03933">
      <w:pPr>
        <w:pStyle w:val="ab"/>
        <w:rPr>
          <w:rFonts w:hint="eastAsia"/>
        </w:rPr>
      </w:pPr>
      <w:r>
        <w:rPr>
          <w:rStyle w:val="aa"/>
        </w:rPr>
        <w:annotationRef/>
      </w:r>
      <w:r>
        <w:rPr>
          <w:rFonts w:hint="eastAsia"/>
        </w:rPr>
        <w:t>你好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251D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251D36" w16cid:durableId="2180E6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F94D4" w14:textId="77777777" w:rsidR="00FA7613" w:rsidRDefault="00FA7613" w:rsidP="000E4E33">
      <w:r>
        <w:separator/>
      </w:r>
    </w:p>
  </w:endnote>
  <w:endnote w:type="continuationSeparator" w:id="0">
    <w:p w14:paraId="35F5C0DA" w14:textId="77777777" w:rsidR="00FA7613" w:rsidRDefault="00FA7613" w:rsidP="000E4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45607"/>
      <w:docPartObj>
        <w:docPartGallery w:val="Page Numbers (Bottom of Page)"/>
        <w:docPartUnique/>
      </w:docPartObj>
    </w:sdtPr>
    <w:sdtEndPr/>
    <w:sdtContent>
      <w:p w14:paraId="4E46F7EF" w14:textId="77777777" w:rsidR="00C35C2F" w:rsidRDefault="00C35C2F">
        <w:pPr>
          <w:pStyle w:val="a5"/>
          <w:jc w:val="center"/>
        </w:pPr>
        <w:r>
          <w:fldChar w:fldCharType="begin"/>
        </w:r>
        <w:r>
          <w:instrText>PAGE   \* MERGEFORMAT</w:instrText>
        </w:r>
        <w:r>
          <w:fldChar w:fldCharType="separate"/>
        </w:r>
        <w:r w:rsidR="00A1689A" w:rsidRPr="00A1689A">
          <w:rPr>
            <w:noProof/>
            <w:lang w:val="zh-CN"/>
          </w:rPr>
          <w:t>1</w:t>
        </w:r>
        <w:r>
          <w:fldChar w:fldCharType="end"/>
        </w:r>
      </w:p>
    </w:sdtContent>
  </w:sdt>
  <w:p w14:paraId="13A27D92" w14:textId="77777777" w:rsidR="00C35C2F" w:rsidRDefault="00C35C2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B61B7" w14:textId="77777777" w:rsidR="00FA7613" w:rsidRDefault="00FA7613" w:rsidP="000E4E33">
      <w:r>
        <w:separator/>
      </w:r>
    </w:p>
  </w:footnote>
  <w:footnote w:type="continuationSeparator" w:id="0">
    <w:p w14:paraId="4656DFFC" w14:textId="77777777" w:rsidR="00FA7613" w:rsidRDefault="00FA7613" w:rsidP="000E4E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E03"/>
    <w:multiLevelType w:val="hybridMultilevel"/>
    <w:tmpl w:val="36B2CE40"/>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7200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D753C00"/>
    <w:multiLevelType w:val="hybridMultilevel"/>
    <w:tmpl w:val="E6583A32"/>
    <w:lvl w:ilvl="0" w:tplc="30743A0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D24A48"/>
    <w:multiLevelType w:val="hybridMultilevel"/>
    <w:tmpl w:val="FB1876C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616B58"/>
    <w:multiLevelType w:val="hybridMultilevel"/>
    <w:tmpl w:val="AACC05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1C42BC4"/>
    <w:multiLevelType w:val="hybridMultilevel"/>
    <w:tmpl w:val="67DCE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AC5A98"/>
    <w:multiLevelType w:val="hybridMultilevel"/>
    <w:tmpl w:val="218AF9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FF5CD7"/>
    <w:multiLevelType w:val="hybridMultilevel"/>
    <w:tmpl w:val="DD4E7C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20D4F29"/>
    <w:multiLevelType w:val="hybridMultilevel"/>
    <w:tmpl w:val="3362AEDA"/>
    <w:lvl w:ilvl="0" w:tplc="30743A0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4"/>
  </w:num>
  <w:num w:numId="4">
    <w:abstractNumId w:val="3"/>
  </w:num>
  <w:num w:numId="5">
    <w:abstractNumId w:val="2"/>
  </w:num>
  <w:num w:numId="6">
    <w:abstractNumId w:val="8"/>
  </w:num>
  <w:num w:numId="7">
    <w:abstractNumId w:val="0"/>
  </w:num>
  <w:num w:numId="8">
    <w:abstractNumId w:val="1"/>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陈 羿龙">
    <w15:presenceInfo w15:providerId="Windows Live" w15:userId="1f02dc115223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E2A"/>
    <w:rsid w:val="000E4E33"/>
    <w:rsid w:val="00287F83"/>
    <w:rsid w:val="002D7963"/>
    <w:rsid w:val="002E665A"/>
    <w:rsid w:val="00320EB5"/>
    <w:rsid w:val="0036030F"/>
    <w:rsid w:val="00411C50"/>
    <w:rsid w:val="005715E6"/>
    <w:rsid w:val="005E3521"/>
    <w:rsid w:val="007134BB"/>
    <w:rsid w:val="007C09BA"/>
    <w:rsid w:val="007D6C26"/>
    <w:rsid w:val="00816E2A"/>
    <w:rsid w:val="009741DA"/>
    <w:rsid w:val="00A1689A"/>
    <w:rsid w:val="00A557FF"/>
    <w:rsid w:val="00A85FA0"/>
    <w:rsid w:val="00AA0D23"/>
    <w:rsid w:val="00B95C86"/>
    <w:rsid w:val="00C014C4"/>
    <w:rsid w:val="00C35C2F"/>
    <w:rsid w:val="00CC0D1D"/>
    <w:rsid w:val="00D92201"/>
    <w:rsid w:val="00EF48B9"/>
    <w:rsid w:val="00F03933"/>
    <w:rsid w:val="00F659C4"/>
    <w:rsid w:val="00F67E0E"/>
    <w:rsid w:val="00FA7613"/>
    <w:rsid w:val="00FD0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D1332"/>
  <w15:docId w15:val="{87ABA2B6-5CA2-4045-A118-A064E621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5C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5C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5C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E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4E33"/>
    <w:rPr>
      <w:sz w:val="18"/>
      <w:szCs w:val="18"/>
    </w:rPr>
  </w:style>
  <w:style w:type="paragraph" w:styleId="a5">
    <w:name w:val="footer"/>
    <w:basedOn w:val="a"/>
    <w:link w:val="a6"/>
    <w:uiPriority w:val="99"/>
    <w:unhideWhenUsed/>
    <w:rsid w:val="000E4E33"/>
    <w:pPr>
      <w:tabs>
        <w:tab w:val="center" w:pos="4153"/>
        <w:tab w:val="right" w:pos="8306"/>
      </w:tabs>
      <w:snapToGrid w:val="0"/>
      <w:jc w:val="left"/>
    </w:pPr>
    <w:rPr>
      <w:sz w:val="18"/>
      <w:szCs w:val="18"/>
    </w:rPr>
  </w:style>
  <w:style w:type="character" w:customStyle="1" w:styleId="a6">
    <w:name w:val="页脚 字符"/>
    <w:basedOn w:val="a0"/>
    <w:link w:val="a5"/>
    <w:uiPriority w:val="99"/>
    <w:rsid w:val="000E4E33"/>
    <w:rPr>
      <w:sz w:val="18"/>
      <w:szCs w:val="18"/>
    </w:rPr>
  </w:style>
  <w:style w:type="character" w:customStyle="1" w:styleId="10">
    <w:name w:val="标题 1 字符"/>
    <w:basedOn w:val="a0"/>
    <w:link w:val="1"/>
    <w:uiPriority w:val="9"/>
    <w:rsid w:val="00C35C2F"/>
    <w:rPr>
      <w:b/>
      <w:bCs/>
      <w:kern w:val="44"/>
      <w:sz w:val="44"/>
      <w:szCs w:val="44"/>
    </w:rPr>
  </w:style>
  <w:style w:type="character" w:customStyle="1" w:styleId="20">
    <w:name w:val="标题 2 字符"/>
    <w:basedOn w:val="a0"/>
    <w:link w:val="2"/>
    <w:uiPriority w:val="9"/>
    <w:rsid w:val="00C35C2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35C2F"/>
    <w:rPr>
      <w:b/>
      <w:bCs/>
      <w:sz w:val="32"/>
      <w:szCs w:val="32"/>
    </w:rPr>
  </w:style>
  <w:style w:type="paragraph" w:styleId="TOC">
    <w:name w:val="TOC Heading"/>
    <w:basedOn w:val="1"/>
    <w:next w:val="a"/>
    <w:uiPriority w:val="39"/>
    <w:unhideWhenUsed/>
    <w:qFormat/>
    <w:rsid w:val="00C35C2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C35C2F"/>
  </w:style>
  <w:style w:type="paragraph" w:styleId="TOC2">
    <w:name w:val="toc 2"/>
    <w:basedOn w:val="a"/>
    <w:next w:val="a"/>
    <w:autoRedefine/>
    <w:uiPriority w:val="39"/>
    <w:unhideWhenUsed/>
    <w:rsid w:val="00C35C2F"/>
    <w:pPr>
      <w:ind w:leftChars="200" w:left="420"/>
    </w:pPr>
  </w:style>
  <w:style w:type="character" w:styleId="a7">
    <w:name w:val="Hyperlink"/>
    <w:basedOn w:val="a0"/>
    <w:uiPriority w:val="99"/>
    <w:unhideWhenUsed/>
    <w:rsid w:val="00C35C2F"/>
    <w:rPr>
      <w:color w:val="0000FF" w:themeColor="hyperlink"/>
      <w:u w:val="single"/>
    </w:rPr>
  </w:style>
  <w:style w:type="paragraph" w:styleId="a8">
    <w:name w:val="Balloon Text"/>
    <w:basedOn w:val="a"/>
    <w:link w:val="a9"/>
    <w:uiPriority w:val="99"/>
    <w:semiHidden/>
    <w:unhideWhenUsed/>
    <w:rsid w:val="00C35C2F"/>
    <w:rPr>
      <w:sz w:val="18"/>
      <w:szCs w:val="18"/>
    </w:rPr>
  </w:style>
  <w:style w:type="character" w:customStyle="1" w:styleId="a9">
    <w:name w:val="批注框文本 字符"/>
    <w:basedOn w:val="a0"/>
    <w:link w:val="a8"/>
    <w:uiPriority w:val="99"/>
    <w:semiHidden/>
    <w:rsid w:val="00C35C2F"/>
    <w:rPr>
      <w:sz w:val="18"/>
      <w:szCs w:val="18"/>
    </w:rPr>
  </w:style>
  <w:style w:type="character" w:styleId="aa">
    <w:name w:val="annotation reference"/>
    <w:basedOn w:val="a0"/>
    <w:uiPriority w:val="99"/>
    <w:semiHidden/>
    <w:unhideWhenUsed/>
    <w:rsid w:val="00C35C2F"/>
    <w:rPr>
      <w:sz w:val="21"/>
      <w:szCs w:val="21"/>
    </w:rPr>
  </w:style>
  <w:style w:type="paragraph" w:styleId="ab">
    <w:name w:val="annotation text"/>
    <w:basedOn w:val="a"/>
    <w:link w:val="ac"/>
    <w:uiPriority w:val="99"/>
    <w:semiHidden/>
    <w:unhideWhenUsed/>
    <w:rsid w:val="00C35C2F"/>
    <w:pPr>
      <w:jc w:val="left"/>
    </w:pPr>
  </w:style>
  <w:style w:type="character" w:customStyle="1" w:styleId="ac">
    <w:name w:val="批注文字 字符"/>
    <w:basedOn w:val="a0"/>
    <w:link w:val="ab"/>
    <w:uiPriority w:val="99"/>
    <w:semiHidden/>
    <w:rsid w:val="00C35C2F"/>
  </w:style>
  <w:style w:type="paragraph" w:styleId="ad">
    <w:name w:val="annotation subject"/>
    <w:basedOn w:val="ab"/>
    <w:next w:val="ab"/>
    <w:link w:val="ae"/>
    <w:uiPriority w:val="99"/>
    <w:semiHidden/>
    <w:unhideWhenUsed/>
    <w:rsid w:val="00C35C2F"/>
    <w:rPr>
      <w:b/>
      <w:bCs/>
    </w:rPr>
  </w:style>
  <w:style w:type="character" w:customStyle="1" w:styleId="ae">
    <w:name w:val="批注主题 字符"/>
    <w:basedOn w:val="ac"/>
    <w:link w:val="ad"/>
    <w:uiPriority w:val="99"/>
    <w:semiHidden/>
    <w:rsid w:val="00C35C2F"/>
    <w:rPr>
      <w:b/>
      <w:bCs/>
    </w:rPr>
  </w:style>
  <w:style w:type="paragraph" w:styleId="af">
    <w:name w:val="List Paragraph"/>
    <w:basedOn w:val="a"/>
    <w:uiPriority w:val="34"/>
    <w:qFormat/>
    <w:rsid w:val="00CC0D1D"/>
    <w:pPr>
      <w:ind w:firstLineChars="200" w:firstLine="420"/>
    </w:pPr>
  </w:style>
  <w:style w:type="paragraph" w:styleId="11">
    <w:name w:val="index 1"/>
    <w:basedOn w:val="a"/>
    <w:next w:val="a"/>
    <w:autoRedefine/>
    <w:uiPriority w:val="99"/>
    <w:unhideWhenUsed/>
    <w:rsid w:val="00B95C86"/>
  </w:style>
  <w:style w:type="paragraph" w:styleId="TOC3">
    <w:name w:val="toc 3"/>
    <w:basedOn w:val="a"/>
    <w:next w:val="a"/>
    <w:autoRedefine/>
    <w:uiPriority w:val="39"/>
    <w:unhideWhenUsed/>
    <w:rsid w:val="00B95C8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122836">
      <w:bodyDiv w:val="1"/>
      <w:marLeft w:val="0"/>
      <w:marRight w:val="0"/>
      <w:marTop w:val="0"/>
      <w:marBottom w:val="0"/>
      <w:divBdr>
        <w:top w:val="none" w:sz="0" w:space="0" w:color="auto"/>
        <w:left w:val="none" w:sz="0" w:space="0" w:color="auto"/>
        <w:bottom w:val="none" w:sz="0" w:space="0" w:color="auto"/>
        <w:right w:val="none" w:sz="0" w:space="0" w:color="auto"/>
      </w:divBdr>
      <w:divsChild>
        <w:div w:id="45959911">
          <w:marLeft w:val="0"/>
          <w:marRight w:val="0"/>
          <w:marTop w:val="225"/>
          <w:marBottom w:val="75"/>
          <w:divBdr>
            <w:top w:val="none" w:sz="0" w:space="0" w:color="auto"/>
            <w:left w:val="none" w:sz="0" w:space="0" w:color="auto"/>
            <w:bottom w:val="none" w:sz="0" w:space="0" w:color="auto"/>
            <w:right w:val="none" w:sz="0" w:space="0" w:color="auto"/>
          </w:divBdr>
        </w:div>
        <w:div w:id="749156502">
          <w:marLeft w:val="0"/>
          <w:marRight w:val="0"/>
          <w:marTop w:val="225"/>
          <w:marBottom w:val="75"/>
          <w:divBdr>
            <w:top w:val="none" w:sz="0" w:space="0" w:color="auto"/>
            <w:left w:val="none" w:sz="0" w:space="0" w:color="auto"/>
            <w:bottom w:val="none" w:sz="0" w:space="0" w:color="auto"/>
            <w:right w:val="none" w:sz="0" w:space="0" w:color="auto"/>
          </w:divBdr>
        </w:div>
        <w:div w:id="2103642657">
          <w:marLeft w:val="0"/>
          <w:marRight w:val="0"/>
          <w:marTop w:val="225"/>
          <w:marBottom w:val="75"/>
          <w:divBdr>
            <w:top w:val="none" w:sz="0" w:space="0" w:color="auto"/>
            <w:left w:val="none" w:sz="0" w:space="0" w:color="auto"/>
            <w:bottom w:val="none" w:sz="0" w:space="0" w:color="auto"/>
            <w:right w:val="none" w:sz="0" w:space="0" w:color="auto"/>
          </w:divBdr>
        </w:div>
        <w:div w:id="265502034">
          <w:marLeft w:val="0"/>
          <w:marRight w:val="0"/>
          <w:marTop w:val="225"/>
          <w:marBottom w:val="75"/>
          <w:divBdr>
            <w:top w:val="none" w:sz="0" w:space="0" w:color="auto"/>
            <w:left w:val="none" w:sz="0" w:space="0" w:color="auto"/>
            <w:bottom w:val="none" w:sz="0" w:space="0" w:color="auto"/>
            <w:right w:val="none" w:sz="0" w:space="0" w:color="auto"/>
          </w:divBdr>
        </w:div>
        <w:div w:id="421293958">
          <w:marLeft w:val="0"/>
          <w:marRight w:val="0"/>
          <w:marTop w:val="225"/>
          <w:marBottom w:val="75"/>
          <w:divBdr>
            <w:top w:val="none" w:sz="0" w:space="0" w:color="auto"/>
            <w:left w:val="none" w:sz="0" w:space="0" w:color="auto"/>
            <w:bottom w:val="none" w:sz="0" w:space="0" w:color="auto"/>
            <w:right w:val="none" w:sz="0" w:space="0" w:color="auto"/>
          </w:divBdr>
        </w:div>
        <w:div w:id="218248293">
          <w:marLeft w:val="0"/>
          <w:marRight w:val="0"/>
          <w:marTop w:val="225"/>
          <w:marBottom w:val="75"/>
          <w:divBdr>
            <w:top w:val="none" w:sz="0" w:space="0" w:color="auto"/>
            <w:left w:val="none" w:sz="0" w:space="0" w:color="auto"/>
            <w:bottom w:val="none" w:sz="0" w:space="0" w:color="auto"/>
            <w:right w:val="none" w:sz="0" w:space="0" w:color="auto"/>
          </w:divBdr>
        </w:div>
        <w:div w:id="654182848">
          <w:marLeft w:val="0"/>
          <w:marRight w:val="0"/>
          <w:marTop w:val="225"/>
          <w:marBottom w:val="75"/>
          <w:divBdr>
            <w:top w:val="none" w:sz="0" w:space="0" w:color="auto"/>
            <w:left w:val="none" w:sz="0" w:space="0" w:color="auto"/>
            <w:bottom w:val="none" w:sz="0" w:space="0" w:color="auto"/>
            <w:right w:val="none" w:sz="0" w:space="0" w:color="auto"/>
          </w:divBdr>
        </w:div>
        <w:div w:id="480467270">
          <w:marLeft w:val="0"/>
          <w:marRight w:val="0"/>
          <w:marTop w:val="225"/>
          <w:marBottom w:val="75"/>
          <w:divBdr>
            <w:top w:val="none" w:sz="0" w:space="0" w:color="auto"/>
            <w:left w:val="none" w:sz="0" w:space="0" w:color="auto"/>
            <w:bottom w:val="none" w:sz="0" w:space="0" w:color="auto"/>
            <w:right w:val="none" w:sz="0" w:space="0" w:color="auto"/>
          </w:divBdr>
        </w:div>
        <w:div w:id="16154222">
          <w:marLeft w:val="0"/>
          <w:marRight w:val="0"/>
          <w:marTop w:val="225"/>
          <w:marBottom w:val="75"/>
          <w:divBdr>
            <w:top w:val="none" w:sz="0" w:space="0" w:color="auto"/>
            <w:left w:val="none" w:sz="0" w:space="0" w:color="auto"/>
            <w:bottom w:val="none" w:sz="0" w:space="0" w:color="auto"/>
            <w:right w:val="none" w:sz="0" w:space="0" w:color="auto"/>
          </w:divBdr>
        </w:div>
        <w:div w:id="10618490">
          <w:marLeft w:val="0"/>
          <w:marRight w:val="0"/>
          <w:marTop w:val="225"/>
          <w:marBottom w:val="75"/>
          <w:divBdr>
            <w:top w:val="none" w:sz="0" w:space="0" w:color="auto"/>
            <w:left w:val="none" w:sz="0" w:space="0" w:color="auto"/>
            <w:bottom w:val="none" w:sz="0" w:space="0" w:color="auto"/>
            <w:right w:val="none" w:sz="0" w:space="0" w:color="auto"/>
          </w:divBdr>
        </w:div>
        <w:div w:id="2140341629">
          <w:marLeft w:val="0"/>
          <w:marRight w:val="0"/>
          <w:marTop w:val="225"/>
          <w:marBottom w:val="75"/>
          <w:divBdr>
            <w:top w:val="none" w:sz="0" w:space="0" w:color="auto"/>
            <w:left w:val="none" w:sz="0" w:space="0" w:color="auto"/>
            <w:bottom w:val="none" w:sz="0" w:space="0" w:color="auto"/>
            <w:right w:val="none" w:sz="0" w:space="0" w:color="auto"/>
          </w:divBdr>
        </w:div>
        <w:div w:id="524634704">
          <w:marLeft w:val="0"/>
          <w:marRight w:val="0"/>
          <w:marTop w:val="225"/>
          <w:marBottom w:val="75"/>
          <w:divBdr>
            <w:top w:val="none" w:sz="0" w:space="0" w:color="auto"/>
            <w:left w:val="none" w:sz="0" w:space="0" w:color="auto"/>
            <w:bottom w:val="none" w:sz="0" w:space="0" w:color="auto"/>
            <w:right w:val="none" w:sz="0" w:space="0" w:color="auto"/>
          </w:divBdr>
        </w:div>
        <w:div w:id="1933775999">
          <w:marLeft w:val="0"/>
          <w:marRight w:val="0"/>
          <w:marTop w:val="225"/>
          <w:marBottom w:val="75"/>
          <w:divBdr>
            <w:top w:val="none" w:sz="0" w:space="0" w:color="auto"/>
            <w:left w:val="none" w:sz="0" w:space="0" w:color="auto"/>
            <w:bottom w:val="none" w:sz="0" w:space="0" w:color="auto"/>
            <w:right w:val="none" w:sz="0" w:space="0" w:color="auto"/>
          </w:divBdr>
        </w:div>
        <w:div w:id="1540823539">
          <w:marLeft w:val="0"/>
          <w:marRight w:val="0"/>
          <w:marTop w:val="225"/>
          <w:marBottom w:val="75"/>
          <w:divBdr>
            <w:top w:val="none" w:sz="0" w:space="0" w:color="auto"/>
            <w:left w:val="none" w:sz="0" w:space="0" w:color="auto"/>
            <w:bottom w:val="none" w:sz="0" w:space="0" w:color="auto"/>
            <w:right w:val="none" w:sz="0" w:space="0" w:color="auto"/>
          </w:divBdr>
        </w:div>
        <w:div w:id="35737128">
          <w:marLeft w:val="0"/>
          <w:marRight w:val="0"/>
          <w:marTop w:val="225"/>
          <w:marBottom w:val="75"/>
          <w:divBdr>
            <w:top w:val="none" w:sz="0" w:space="0" w:color="auto"/>
            <w:left w:val="none" w:sz="0" w:space="0" w:color="auto"/>
            <w:bottom w:val="none" w:sz="0" w:space="0" w:color="auto"/>
            <w:right w:val="none" w:sz="0" w:space="0" w:color="auto"/>
          </w:divBdr>
        </w:div>
        <w:div w:id="1764884939">
          <w:marLeft w:val="0"/>
          <w:marRight w:val="0"/>
          <w:marTop w:val="225"/>
          <w:marBottom w:val="75"/>
          <w:divBdr>
            <w:top w:val="none" w:sz="0" w:space="0" w:color="auto"/>
            <w:left w:val="none" w:sz="0" w:space="0" w:color="auto"/>
            <w:bottom w:val="none" w:sz="0" w:space="0" w:color="auto"/>
            <w:right w:val="none" w:sz="0" w:space="0" w:color="auto"/>
          </w:divBdr>
        </w:div>
        <w:div w:id="1297639090">
          <w:marLeft w:val="0"/>
          <w:marRight w:val="0"/>
          <w:marTop w:val="225"/>
          <w:marBottom w:val="75"/>
          <w:divBdr>
            <w:top w:val="none" w:sz="0" w:space="0" w:color="auto"/>
            <w:left w:val="none" w:sz="0" w:space="0" w:color="auto"/>
            <w:bottom w:val="none" w:sz="0" w:space="0" w:color="auto"/>
            <w:right w:val="none" w:sz="0" w:space="0" w:color="auto"/>
          </w:divBdr>
        </w:div>
        <w:div w:id="1887719388">
          <w:marLeft w:val="0"/>
          <w:marRight w:val="0"/>
          <w:marTop w:val="225"/>
          <w:marBottom w:val="75"/>
          <w:divBdr>
            <w:top w:val="none" w:sz="0" w:space="0" w:color="auto"/>
            <w:left w:val="none" w:sz="0" w:space="0" w:color="auto"/>
            <w:bottom w:val="none" w:sz="0" w:space="0" w:color="auto"/>
            <w:right w:val="none" w:sz="0" w:space="0" w:color="auto"/>
          </w:divBdr>
        </w:div>
        <w:div w:id="1058749034">
          <w:marLeft w:val="0"/>
          <w:marRight w:val="0"/>
          <w:marTop w:val="225"/>
          <w:marBottom w:val="75"/>
          <w:divBdr>
            <w:top w:val="none" w:sz="0" w:space="0" w:color="auto"/>
            <w:left w:val="none" w:sz="0" w:space="0" w:color="auto"/>
            <w:bottom w:val="none" w:sz="0" w:space="0" w:color="auto"/>
            <w:right w:val="none" w:sz="0" w:space="0" w:color="auto"/>
          </w:divBdr>
        </w:div>
        <w:div w:id="2072581529">
          <w:marLeft w:val="0"/>
          <w:marRight w:val="0"/>
          <w:marTop w:val="225"/>
          <w:marBottom w:val="75"/>
          <w:divBdr>
            <w:top w:val="none" w:sz="0" w:space="0" w:color="auto"/>
            <w:left w:val="none" w:sz="0" w:space="0" w:color="auto"/>
            <w:bottom w:val="none" w:sz="0" w:space="0" w:color="auto"/>
            <w:right w:val="none" w:sz="0" w:space="0" w:color="auto"/>
          </w:divBdr>
        </w:div>
        <w:div w:id="386687544">
          <w:marLeft w:val="0"/>
          <w:marRight w:val="0"/>
          <w:marTop w:val="225"/>
          <w:marBottom w:val="75"/>
          <w:divBdr>
            <w:top w:val="none" w:sz="0" w:space="0" w:color="auto"/>
            <w:left w:val="none" w:sz="0" w:space="0" w:color="auto"/>
            <w:bottom w:val="none" w:sz="0" w:space="0" w:color="auto"/>
            <w:right w:val="none" w:sz="0" w:space="0" w:color="auto"/>
          </w:divBdr>
        </w:div>
        <w:div w:id="887759381">
          <w:marLeft w:val="0"/>
          <w:marRight w:val="0"/>
          <w:marTop w:val="225"/>
          <w:marBottom w:val="75"/>
          <w:divBdr>
            <w:top w:val="none" w:sz="0" w:space="0" w:color="auto"/>
            <w:left w:val="none" w:sz="0" w:space="0" w:color="auto"/>
            <w:bottom w:val="none" w:sz="0" w:space="0" w:color="auto"/>
            <w:right w:val="none" w:sz="0" w:space="0" w:color="auto"/>
          </w:divBdr>
        </w:div>
        <w:div w:id="553741533">
          <w:marLeft w:val="0"/>
          <w:marRight w:val="0"/>
          <w:marTop w:val="225"/>
          <w:marBottom w:val="75"/>
          <w:divBdr>
            <w:top w:val="none" w:sz="0" w:space="0" w:color="auto"/>
            <w:left w:val="none" w:sz="0" w:space="0" w:color="auto"/>
            <w:bottom w:val="none" w:sz="0" w:space="0" w:color="auto"/>
            <w:right w:val="none" w:sz="0" w:space="0" w:color="auto"/>
          </w:divBdr>
        </w:div>
        <w:div w:id="1895580486">
          <w:marLeft w:val="0"/>
          <w:marRight w:val="0"/>
          <w:marTop w:val="225"/>
          <w:marBottom w:val="75"/>
          <w:divBdr>
            <w:top w:val="none" w:sz="0" w:space="0" w:color="auto"/>
            <w:left w:val="none" w:sz="0" w:space="0" w:color="auto"/>
            <w:bottom w:val="none" w:sz="0" w:space="0" w:color="auto"/>
            <w:right w:val="none" w:sz="0" w:space="0" w:color="auto"/>
          </w:divBdr>
        </w:div>
        <w:div w:id="45882420">
          <w:marLeft w:val="0"/>
          <w:marRight w:val="0"/>
          <w:marTop w:val="225"/>
          <w:marBottom w:val="75"/>
          <w:divBdr>
            <w:top w:val="none" w:sz="0" w:space="0" w:color="auto"/>
            <w:left w:val="none" w:sz="0" w:space="0" w:color="auto"/>
            <w:bottom w:val="none" w:sz="0" w:space="0" w:color="auto"/>
            <w:right w:val="none" w:sz="0" w:space="0" w:color="auto"/>
          </w:divBdr>
        </w:div>
        <w:div w:id="2109735065">
          <w:marLeft w:val="0"/>
          <w:marRight w:val="0"/>
          <w:marTop w:val="225"/>
          <w:marBottom w:val="75"/>
          <w:divBdr>
            <w:top w:val="none" w:sz="0" w:space="0" w:color="auto"/>
            <w:left w:val="none" w:sz="0" w:space="0" w:color="auto"/>
            <w:bottom w:val="none" w:sz="0" w:space="0" w:color="auto"/>
            <w:right w:val="none" w:sz="0" w:space="0" w:color="auto"/>
          </w:divBdr>
        </w:div>
        <w:div w:id="1749884698">
          <w:marLeft w:val="0"/>
          <w:marRight w:val="0"/>
          <w:marTop w:val="225"/>
          <w:marBottom w:val="75"/>
          <w:divBdr>
            <w:top w:val="none" w:sz="0" w:space="0" w:color="auto"/>
            <w:left w:val="none" w:sz="0" w:space="0" w:color="auto"/>
            <w:bottom w:val="none" w:sz="0" w:space="0" w:color="auto"/>
            <w:right w:val="none" w:sz="0" w:space="0" w:color="auto"/>
          </w:divBdr>
        </w:div>
        <w:div w:id="761072359">
          <w:marLeft w:val="0"/>
          <w:marRight w:val="0"/>
          <w:marTop w:val="225"/>
          <w:marBottom w:val="75"/>
          <w:divBdr>
            <w:top w:val="none" w:sz="0" w:space="0" w:color="auto"/>
            <w:left w:val="none" w:sz="0" w:space="0" w:color="auto"/>
            <w:bottom w:val="none" w:sz="0" w:space="0" w:color="auto"/>
            <w:right w:val="none" w:sz="0" w:space="0" w:color="auto"/>
          </w:divBdr>
        </w:div>
        <w:div w:id="1506700063">
          <w:marLeft w:val="0"/>
          <w:marRight w:val="0"/>
          <w:marTop w:val="225"/>
          <w:marBottom w:val="75"/>
          <w:divBdr>
            <w:top w:val="none" w:sz="0" w:space="0" w:color="auto"/>
            <w:left w:val="none" w:sz="0" w:space="0" w:color="auto"/>
            <w:bottom w:val="none" w:sz="0" w:space="0" w:color="auto"/>
            <w:right w:val="none" w:sz="0" w:space="0" w:color="auto"/>
          </w:divBdr>
        </w:div>
        <w:div w:id="566646647">
          <w:marLeft w:val="0"/>
          <w:marRight w:val="0"/>
          <w:marTop w:val="225"/>
          <w:marBottom w:val="75"/>
          <w:divBdr>
            <w:top w:val="none" w:sz="0" w:space="0" w:color="auto"/>
            <w:left w:val="none" w:sz="0" w:space="0" w:color="auto"/>
            <w:bottom w:val="none" w:sz="0" w:space="0" w:color="auto"/>
            <w:right w:val="none" w:sz="0" w:space="0" w:color="auto"/>
          </w:divBdr>
        </w:div>
        <w:div w:id="500853888">
          <w:marLeft w:val="0"/>
          <w:marRight w:val="0"/>
          <w:marTop w:val="225"/>
          <w:marBottom w:val="75"/>
          <w:divBdr>
            <w:top w:val="none" w:sz="0" w:space="0" w:color="auto"/>
            <w:left w:val="none" w:sz="0" w:space="0" w:color="auto"/>
            <w:bottom w:val="none" w:sz="0" w:space="0" w:color="auto"/>
            <w:right w:val="none" w:sz="0" w:space="0" w:color="auto"/>
          </w:divBdr>
        </w:div>
        <w:div w:id="601425826">
          <w:marLeft w:val="0"/>
          <w:marRight w:val="0"/>
          <w:marTop w:val="225"/>
          <w:marBottom w:val="75"/>
          <w:divBdr>
            <w:top w:val="none" w:sz="0" w:space="0" w:color="auto"/>
            <w:left w:val="none" w:sz="0" w:space="0" w:color="auto"/>
            <w:bottom w:val="none" w:sz="0" w:space="0" w:color="auto"/>
            <w:right w:val="none" w:sz="0" w:space="0" w:color="auto"/>
          </w:divBdr>
        </w:div>
        <w:div w:id="1328246972">
          <w:marLeft w:val="0"/>
          <w:marRight w:val="0"/>
          <w:marTop w:val="225"/>
          <w:marBottom w:val="75"/>
          <w:divBdr>
            <w:top w:val="none" w:sz="0" w:space="0" w:color="auto"/>
            <w:left w:val="none" w:sz="0" w:space="0" w:color="auto"/>
            <w:bottom w:val="none" w:sz="0" w:space="0" w:color="auto"/>
            <w:right w:val="none" w:sz="0" w:space="0" w:color="auto"/>
          </w:divBdr>
        </w:div>
        <w:div w:id="2038849228">
          <w:marLeft w:val="0"/>
          <w:marRight w:val="0"/>
          <w:marTop w:val="225"/>
          <w:marBottom w:val="75"/>
          <w:divBdr>
            <w:top w:val="none" w:sz="0" w:space="0" w:color="auto"/>
            <w:left w:val="none" w:sz="0" w:space="0" w:color="auto"/>
            <w:bottom w:val="none" w:sz="0" w:space="0" w:color="auto"/>
            <w:right w:val="none" w:sz="0" w:space="0" w:color="auto"/>
          </w:divBdr>
        </w:div>
        <w:div w:id="1231697802">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FA5A8-73EC-4849-B980-9A142EC2E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张文正</dc:creator>
  <cp:lastModifiedBy>陈 羿龙</cp:lastModifiedBy>
  <cp:revision>2</cp:revision>
  <dcterms:created xsi:type="dcterms:W3CDTF">2019-11-21T02:46:00Z</dcterms:created>
  <dcterms:modified xsi:type="dcterms:W3CDTF">2019-11-21T02:46:00Z</dcterms:modified>
</cp:coreProperties>
</file>