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TotalEnergies — Développeur Full Stack IA Senior (TypeScript / Python)</w:t>
      </w:r>
    </w:p>
    <w:p>
      <w:pPr>
        <w:spacing w:lineRule="auto"/>
      </w:pPr>
      <w:r>
        <w:rPr>
          <w:color w:val="57606a"/>
          <w:sz w:val="20"/>
        </w:rPr>
        <w:t xml:space="preserve">Novembre 2026 – Aujourd'hui (1 mois)</w:t>
      </w:r>
    </w:p>
    <w:p>
      <w:pPr>
        <w:spacing w:lineRule="auto"/>
      </w:pPr>
      <w:r>
        <w:rPr>
          <w:b/>
          <w:sz w:val="21"/>
        </w:rPr>
        <w:t xml:space="preserve">Contexte du projet:</w:t>
      </w:r>
      <w:r>
        <w:rPr>
          <w:b/>
          <w:sz w:val="21"/>
        </w:rPr>
        <w:t xml:space="preserve">TotalEnergies Digital Factory</w:t>
      </w:r>
      <w:r>
        <w:rPr>
          <w:sz w:val="21"/>
        </w:rPr>
        <w:t xml:space="preserve"> — l'entité interne du groupe qui conçoit les produits numériques utilisés dans toute l'entreprise.</w:t>
      </w:r>
    </w:p>
    <w:p>
      <w:pPr>
        <w:numPr>
          <w:ilvl w:val="0"/>
          <w:numId w:val="2"/>
        </w:numPr>
        <w:spacing w:lineRule="auto"/>
      </w:pPr>
      <w:r>
        <w:rPr/>
        <w:t xml:space="preserve">Développement full stack d'</w:t>
      </w:r>
      <w:r>
        <w:rPr>
          <w:b/>
        </w:rPr>
        <w:t xml:space="preserve">applications intégrant l'IA</w:t>
      </w:r>
      <w:r>
        <w:rPr/>
        <w:t xml:space="preserve">, côté </w:t>
      </w:r>
      <w:r>
        <w:rPr>
          <w:b/>
        </w:rPr>
        <w:t xml:space="preserve">back end et front end</w:t>
      </w:r>
    </w:p>
    <w:p>
      <w:pPr>
        <w:numPr>
          <w:ilvl w:val="0"/>
          <w:numId w:val="2"/>
        </w:numPr>
        <w:spacing w:lineRule="auto"/>
      </w:pPr>
      <w:r>
        <w:rPr/>
        <w:t xml:space="preserve">Services et interfaces développés principalement en </w:t>
      </w:r>
      <w:r>
        <w:rPr>
          <w:b/>
        </w:rPr>
        <w:t xml:space="preserve">TypeScript</w:t>
      </w:r>
      <w:r>
        <w:rPr/>
        <w:t xml:space="preserve"> et </w:t>
      </w:r>
      <w:r>
        <w:rPr>
          <w:b/>
        </w:rPr>
        <w:t xml:space="preserve">Python</w:t>
      </w:r>
    </w:p>
    <w:p>
      <w:pPr>
        <w:spacing w:lineRule="auto"/>
      </w:pPr>
      <w:r>
        <w:rPr>
          <w:b/>
          <w:sz w:val="19"/>
        </w:rPr>
        <w:t xml:space="preserve">Environnement Technique:</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Preesm Group — Développeur Full Stack (Angular / Node.js)</w:t>
      </w:r>
    </w:p>
    <w:p>
      <w:pPr>
        <w:spacing w:lineRule="auto"/>
      </w:pPr>
      <w:r>
        <w:rPr>
          <w:color w:val="57606a"/>
          <w:sz w:val="20"/>
        </w:rPr>
        <w:t xml:space="preserve">Mai 2026 – Aujourd'hui (6 mois)</w:t>
      </w:r>
    </w:p>
    <w:p>
      <w:pPr>
        <w:spacing w:lineRule="auto"/>
      </w:pPr>
      <w:r>
        <w:rPr>
          <w:b/>
          <w:sz w:val="21"/>
        </w:rPr>
        <w:t xml:space="preserve">Contexte du projet:</w:t>
      </w:r>
      <w:r>
        <w:rPr>
          <w:b/>
          <w:sz w:val="21"/>
        </w:rPr>
        <w:t xml:space="preserve">Preesm Portal</w:t>
      </w:r>
      <w:r>
        <w:rPr>
          <w:sz w:val="21"/>
        </w:rPr>
        <w:t xml:space="preserve"> (preesm-group.com) — plateforme SaaS B2B </w:t>
      </w:r>
      <w:r>
        <w:rPr>
          <w:b/>
          <w:sz w:val="21"/>
        </w:rPr>
        <w:t xml:space="preserve">multi-tenant</w:t>
      </w:r>
      <w:r>
        <w:rPr>
          <w:sz w:val="21"/>
        </w:rPr>
        <w:t xml:space="preserve"> digitalisant le cycle de vie complet des franchisés de réseaux de franchise français, chaque réseau étant isolé comme son propre tenant et utilisé au quotidien par le siège, les franchiseurs et les franchisés. Seul ingénieur sur le produit, en direct avec le client, du recueil du besoin à l'exploitation en production.</w:t>
      </w:r>
    </w:p>
    <w:p>
      <w:pPr>
        <w:spacing w:lineRule="auto"/>
      </w:pPr>
      <w:r>
        <w:rPr>
          <w:b/>
          <w:sz w:val="21"/>
        </w:rPr>
        <w:t xml:space="preserve">Responsabilités:</w:t>
      </w:r>
    </w:p>
    <w:p>
      <w:pPr>
        <w:numPr>
          <w:ilvl w:val="0"/>
          <w:numId w:val="3"/>
        </w:numPr>
        <w:spacing w:lineRule="auto"/>
      </w:pPr>
      <w:r>
        <w:rPr/>
        <w:t xml:space="preserve">Conçu l'</w:t>
      </w:r>
      <w:r>
        <w:rPr>
          <w:b/>
        </w:rPr>
        <w:t xml:space="preserve">architecture multi-tenant</w:t>
      </w:r>
      <w:r>
        <w:rPr/>
        <w:t xml:space="preserve"> : SPA </w:t>
      </w:r>
      <w:r>
        <w:rPr>
          <w:b/>
        </w:rPr>
        <w:t xml:space="preserve">Angular 22</w:t>
      </w:r>
      <w:r>
        <w:rPr/>
        <w:t xml:space="preserve"> (zoneless, signals) et API </w:t>
      </w:r>
      <w:r>
        <w:rPr>
          <w:b/>
        </w:rPr>
        <w:t xml:space="preserve">Hono/Node.js</w:t>
      </w:r>
      <w:r>
        <w:rPr/>
        <w:t xml:space="preserve"> dans un monorepo pnpm, partageant un package de contrat typé (schéma </w:t>
      </w:r>
      <w:r>
        <w:rPr>
          <w:b/>
        </w:rPr>
        <w:t xml:space="preserve">Drizzle</w:t>
      </w:r>
      <w:r>
        <w:rPr/>
        <w:t xml:space="preserve"> + DTOs </w:t>
      </w:r>
      <w:r>
        <w:rPr>
          <w:b/>
        </w:rPr>
        <w:t xml:space="preserve">Zod</w:t>
      </w:r>
      <w:r>
        <w:rPr/>
        <w:t xml:space="preserve">)</w:t>
      </w:r>
    </w:p>
    <w:p>
      <w:pPr>
        <w:numPr>
          <w:ilvl w:val="0"/>
          <w:numId w:val="3"/>
        </w:numPr>
        <w:spacing w:lineRule="auto"/>
      </w:pPr>
      <w:r>
        <w:rPr/>
        <w:t xml:space="preserve">Construit le </w:t>
      </w:r>
      <w:r>
        <w:rPr>
          <w:b/>
        </w:rPr>
        <w:t xml:space="preserve">moteur d'onboarding</w:t>
      </w:r>
      <w:r>
        <w:rPr/>
        <w:t xml:space="preserve"> — catalogue d'étapes déclaratif, déblocage par dépendances et machine à états de statut contrôlée côté serveur avec suivi d'avancement automatique</w:t>
      </w:r>
    </w:p>
    <w:p>
      <w:pPr>
        <w:numPr>
          <w:ilvl w:val="0"/>
          <w:numId w:val="3"/>
        </w:numPr>
        <w:spacing w:lineRule="auto"/>
      </w:pPr>
      <w:r>
        <w:rPr/>
        <w:t xml:space="preserve">Développé le </w:t>
      </w:r>
      <w:r>
        <w:rPr>
          <w:b/>
        </w:rPr>
        <w:t xml:space="preserve">back-office portefeuille franchisés</w:t>
      </w:r>
      <w:r>
        <w:rPr/>
        <w:t xml:space="preserve"> (recherche, filtres, archivage, </w:t>
      </w:r>
      <w:r>
        <w:rPr>
          <w:b/>
        </w:rPr>
        <w:t xml:space="preserve">cadrage par tenant</w:t>
      </w:r>
      <w:r>
        <w:rPr/>
        <w:t xml:space="preserve"> via un sélecteur de réseau) et l'espace franchisé bâti sur le même moteur</w:t>
      </w:r>
    </w:p>
    <w:p>
      <w:pPr>
        <w:numPr>
          <w:ilvl w:val="0"/>
          <w:numId w:val="3"/>
        </w:numPr>
        <w:spacing w:lineRule="auto"/>
      </w:pPr>
      <w:r>
        <w:rPr/>
        <w:t xml:space="preserve">Implémenté la </w:t>
      </w:r>
      <w:r>
        <w:rPr>
          <w:b/>
        </w:rPr>
        <w:t xml:space="preserve">génération de documents côté serveur</w:t>
      </w:r>
      <w:r>
        <w:rPr/>
        <w:t xml:space="preserve">, le stockage des contreparties signées, et un </w:t>
      </w:r>
      <w:r>
        <w:rPr>
          <w:b/>
        </w:rPr>
        <w:t xml:space="preserve">hub documentaire</w:t>
      </w:r>
      <w:r>
        <w:rPr/>
        <w:t xml:space="preserve"> sur </w:t>
      </w:r>
      <w:r>
        <w:rPr>
          <w:b/>
        </w:rPr>
        <w:t xml:space="preserve">Supabase</w:t>
      </w:r>
      <w:r>
        <w:rPr/>
        <w:t xml:space="preserve"> avec upload/download présignés</w:t>
      </w:r>
    </w:p>
    <w:p>
      <w:pPr>
        <w:numPr>
          <w:ilvl w:val="0"/>
          <w:numId w:val="3"/>
        </w:numPr>
        <w:spacing w:lineRule="auto"/>
      </w:pPr>
      <w:r>
        <w:rPr/>
        <w:t xml:space="preserve">Livré le </w:t>
      </w:r>
      <w:r>
        <w:rPr>
          <w:b/>
        </w:rPr>
        <w:t xml:space="preserve">mailing transactionnel</w:t>
      </w:r>
      <w:r>
        <w:rPr/>
        <w:t xml:space="preserve"> avec </w:t>
      </w:r>
      <w:r>
        <w:rPr>
          <w:b/>
        </w:rPr>
        <w:t xml:space="preserve">Brevo</w:t>
      </w:r>
      <w:r>
        <w:rPr/>
        <w:t xml:space="preserve"> et un panneau d'administration où les équipes configurent les destinataires des notifications par déclencheur métier, sans modification de code</w:t>
      </w:r>
    </w:p>
    <w:p>
      <w:pPr>
        <w:numPr>
          <w:ilvl w:val="0"/>
          <w:numId w:val="3"/>
        </w:numPr>
        <w:spacing w:lineRule="auto"/>
      </w:pPr>
      <w:r>
        <w:rPr/>
        <w:t xml:space="preserve">Sécurisé la plateforme avec </w:t>
      </w:r>
      <w:r>
        <w:rPr>
          <w:b/>
        </w:rPr>
        <w:t xml:space="preserve">BetterAuth</w:t>
      </w:r>
      <w:r>
        <w:rPr/>
        <w:t xml:space="preserve"> (passkeys WebAuthn, </w:t>
      </w:r>
      <w:r>
        <w:rPr>
          <w:b/>
        </w:rPr>
        <w:t xml:space="preserve">MFA TOTP</w:t>
      </w:r>
      <w:r>
        <w:rPr/>
        <w:t xml:space="preserve"> obligatoire) et un </w:t>
      </w:r>
      <w:r>
        <w:rPr>
          <w:b/>
        </w:rPr>
        <w:t xml:space="preserve">RBAC deny-by-default</w:t>
      </w:r>
      <w:r>
        <w:rPr/>
        <w:t xml:space="preserve"> sur un modèle tenant/équipes à deux niveaux, chaque requête API étant </w:t>
      </w:r>
      <w:r>
        <w:rPr>
          <w:b/>
        </w:rPr>
        <w:t xml:space="preserve">scopée par tenant</w:t>
      </w:r>
    </w:p>
    <w:p>
      <w:pPr>
        <w:numPr>
          <w:ilvl w:val="0"/>
          <w:numId w:val="3"/>
        </w:numPr>
        <w:spacing w:lineRule="auto"/>
      </w:pPr>
      <w:r>
        <w:rPr/>
        <w:t xml:space="preserve">Mis en place la </w:t>
      </w:r>
      <w:r>
        <w:rPr>
          <w:b/>
        </w:rPr>
        <w:t xml:space="preserve">CI/CD GitHub Actions</w:t>
      </w:r>
      <w:r>
        <w:rPr/>
        <w:t xml:space="preserve"> — lint, build, tests unitaires </w:t>
      </w:r>
      <w:r>
        <w:rPr>
          <w:b/>
        </w:rPr>
        <w:t xml:space="preserve">Vitest</w:t>
      </w:r>
      <w:r>
        <w:rPr/>
        <w:t xml:space="preserve"> et suite </w:t>
      </w:r>
      <w:r>
        <w:rPr>
          <w:b/>
        </w:rPr>
        <w:t xml:space="preserve">E2E Playwright</w:t>
      </w:r>
      <w:r>
        <w:rPr/>
        <w:t xml:space="preserve"> exécutée contre un conteneur PostgreSQL réel — avec images Docker publiées sur GHCR</w:t>
      </w:r>
    </w:p>
    <w:p>
      <w:pPr>
        <w:numPr>
          <w:ilvl w:val="0"/>
          <w:numId w:val="3"/>
        </w:numPr>
        <w:spacing w:lineRule="auto"/>
      </w:pPr>
      <w:r>
        <w:rPr/>
        <w:t xml:space="preserve">Exploite la production sur un </w:t>
      </w:r>
      <w:r>
        <w:rPr>
          <w:b/>
        </w:rPr>
        <w:t xml:space="preserve">VPS OVH</w:t>
      </w:r>
      <w:r>
        <w:rPr/>
        <w:t xml:space="preserve"> derrière TLS </w:t>
      </w:r>
      <w:r>
        <w:rPr>
          <w:b/>
        </w:rPr>
        <w:t xml:space="preserve">Caddy</w:t>
      </w:r>
      <w:r>
        <w:rPr/>
        <w:t xml:space="preserve"> : migrations idempotentes, sauvegardes chiffrées </w:t>
      </w:r>
      <w:r>
        <w:rPr>
          <w:b/>
        </w:rPr>
        <w:t xml:space="preserve">pgBackRest</w:t>
      </w:r>
      <w:r>
        <w:rPr/>
        <w:t xml:space="preserve"> avec exercices de restauration et secrets gérés via </w:t>
      </w:r>
      <w:r>
        <w:rPr>
          <w:b/>
        </w:rPr>
        <w:t xml:space="preserve">SOPS/age</w:t>
      </w:r>
    </w:p>
    <w:p>
      <w:pPr>
        <w:spacing w:lineRule="auto"/>
      </w:pPr>
      <w:r>
        <w:rPr>
          <w:b/>
          <w:sz w:val="21"/>
        </w:rPr>
        <w:t xml:space="preserve">Réalisations &amp; Impact:</w:t>
      </w:r>
    </w:p>
    <w:p>
      <w:pPr>
        <w:numPr>
          <w:ilvl w:val="0"/>
          <w:numId w:val="4"/>
        </w:numPr>
        <w:spacing w:lineRule="auto"/>
      </w:pPr>
      <w:r>
        <w:rPr/>
        <w:t xml:space="preserve">Livré la </w:t>
      </w:r>
      <w:r>
        <w:rPr>
          <w:b/>
        </w:rPr>
        <w:t xml:space="preserve">première release en production en moins d'un mois</w:t>
      </w:r>
      <w:r>
        <w:rPr/>
        <w:t xml:space="preserve">, avec des fonctionnalités livrées en continu depuis, en direct avec le client</w:t>
      </w:r>
    </w:p>
    <w:p>
      <w:pPr>
        <w:numPr>
          <w:ilvl w:val="0"/>
          <w:numId w:val="4"/>
        </w:numPr>
        <w:spacing w:lineRule="auto"/>
      </w:pPr>
      <w:r>
        <w:rPr/>
        <w:t xml:space="preserve">Digitalisé le </w:t>
      </w:r>
      <w:r>
        <w:rPr>
          <w:b/>
        </w:rPr>
        <w:t xml:space="preserve">cycle de vie complet des franchisés</w:t>
      </w:r>
      <w:r>
        <w:rPr/>
        <w:t xml:space="preserve">, en remplaçant un processus manuel à base de documents et d'e-mails par un workflow unique et traçable</w:t>
      </w:r>
    </w:p>
    <w:p>
      <w:pPr>
        <w:numPr>
          <w:ilvl w:val="0"/>
          <w:numId w:val="4"/>
        </w:numPr>
        <w:spacing w:lineRule="auto"/>
      </w:pPr>
      <w:r>
        <w:rPr/>
        <w:t xml:space="preserve">Éliminé la dérive de contrat API/frontend grâce au package de types partagé — un changement de schéma se voit désormais à la compilation des deux côtés plutôt qu'en production</w:t>
      </w:r>
    </w:p>
    <w:p>
      <w:pPr>
        <w:numPr>
          <w:ilvl w:val="0"/>
          <w:numId w:val="4"/>
        </w:numPr>
        <w:spacing w:lineRule="auto"/>
      </w:pPr>
      <w:r>
        <w:rPr/>
        <w:t xml:space="preserve">Transformé le processus métier en </w:t>
      </w:r>
      <w:r>
        <w:rPr>
          <w:b/>
        </w:rPr>
        <w:t xml:space="preserve">configuration plutôt qu'en code</w:t>
      </w:r>
      <w:r>
        <w:rPr/>
        <w:t xml:space="preserve"> : nouvelles étapes et destinataires de notifications ne nécessitent plus de release</w:t>
      </w:r>
    </w:p>
    <w:p>
      <w:pPr>
        <w:spacing w:lineRule="auto"/>
      </w:pPr>
      <w:r>
        <w:rPr>
          <w:b/>
          <w:sz w:val="19"/>
        </w:rPr>
        <w:t xml:space="preserve">Environnement Technique:</w:t>
      </w:r>
      <w:r>
        <w:rPr>
          <w:rFonts w:ascii="Consolas" w:hAnsi="Consolas"/>
          <w:color w:val="444444"/>
          <w:sz w:val="19"/>
        </w:rPr>
        <w:t xml:space="preserve"> Angular 22 (zoneless, signals), kouji-ui, TypeScript, Tailwind CSS 4, Node.js, Hono, BetterAuth (passkeys, TOTP), Zod, Brevo, PostgreSQL 17, Drizzle ORM, Supabase, Vitest, Playwright, Docker, GitHub Actions, Render, OVH, Caddy, pgBackRest</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Octobre 2026 (3 ans 2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5"/>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5"/>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5"/>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5"/>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5"/>
        </w:numPr>
        <w:spacing w:lineRule="auto"/>
      </w:pPr>
      <w:r>
        <w:rPr/>
        <w:t xml:space="preserve">Géré le versioning et la livraison des releases du framework, garantissant la stabilité pour les équipes consommatrices</w:t>
      </w:r>
    </w:p>
    <w:p>
      <w:pPr>
        <w:numPr>
          <w:ilvl w:val="0"/>
          <w:numId w:val="5"/>
        </w:numPr>
        <w:spacing w:lineRule="auto"/>
      </w:pPr>
      <w:r>
        <w:rPr/>
        <w:t xml:space="preserve">Garanti la qualité, l'accessibilité et le respect des meilleures pratiques Angular sur l'ensemble des composants</w:t>
      </w:r>
    </w:p>
    <w:p>
      <w:pPr>
        <w:numPr>
          <w:ilvl w:val="0"/>
          <w:numId w:val="5"/>
        </w:numPr>
        <w:spacing w:lineRule="auto"/>
      </w:pPr>
      <w:r>
        <w:rPr/>
        <w:t xml:space="preserve">Fourni un </w:t>
      </w:r>
      <w:r>
        <w:rPr>
          <w:b/>
        </w:rPr>
        <w:t xml:space="preserve">support niveau 3</w:t>
      </w:r>
      <w:r>
        <w:rPr/>
        <w:t xml:space="preserve"> aux équipes applicatives intégrant le framework</w:t>
      </w:r>
    </w:p>
    <w:p>
      <w:pPr>
        <w:numPr>
          <w:ilvl w:val="0"/>
          <w:numId w:val="5"/>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6"/>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6"/>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6"/>
        </w:numPr>
        <w:spacing w:lineRule="auto"/>
      </w:pPr>
      <w:r>
        <w:rPr/>
        <w:t xml:space="preserve">Refondu un système déclaratif rigide en une </w:t>
      </w:r>
      <w:r>
        <w:rPr>
          <w:b/>
        </w:rPr>
        <w:t xml:space="preserve">architecture plus scalable et maintenable</w:t>
      </w:r>
    </w:p>
    <w:p>
      <w:pPr>
        <w:numPr>
          <w:ilvl w:val="0"/>
          <w:numId w:val="6"/>
        </w:numPr>
        <w:spacing w:lineRule="auto"/>
      </w:pPr>
      <w:r>
        <w:rPr/>
        <w:t xml:space="preserve">Maintenu et fait évoluer la plateforme low-code (corrections de bugs, refactoring, améliorations de performance, nouvelles fonctionnalités)</w:t>
      </w:r>
    </w:p>
    <w:p>
      <w:pPr>
        <w:numPr>
          <w:ilvl w:val="0"/>
          <w:numId w:val="6"/>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6"/>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6"/>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6"/>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6"/>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6"/>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6"/>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6"/>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7"/>
        </w:numPr>
        <w:spacing w:lineRule="auto"/>
      </w:pPr>
      <w:r>
        <w:rPr/>
        <w:t xml:space="preserve">Développe la </w:t>
      </w:r>
      <w:r>
        <w:rPr>
          <w:b/>
        </w:rPr>
        <w:t xml:space="preserve">Vibe Toolbox</w:t>
      </w:r>
      <w:r>
        <w:rPr/>
        <w:t xml:space="preserve">, une application de bureau interne </w:t>
      </w:r>
      <w:r>
        <w:rPr>
          <w:b/>
        </w:rPr>
        <w:t xml:space="preserve">Electron + Angular</w:t>
      </w:r>
      <w:r>
        <w:rPr/>
        <w:t xml:space="preserve"> qui </w:t>
      </w:r>
      <w:r>
        <w:rPr>
          <w:b/>
        </w:rPr>
        <w:t xml:space="preserve">déploie des environnements de développement prêts pour l'IA</w:t>
      </w:r>
      <w:r>
        <w:rPr/>
        <w:t xml:space="preserve"> (skills d'agents, serveurs MCP) et ramène le temps de prise en main de plusieurs jours à quelques minutes</w:t>
      </w:r>
    </w:p>
    <w:p>
      <w:pPr>
        <w:numPr>
          <w:ilvl w:val="0"/>
          <w:numId w:val="7"/>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7"/>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7"/>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numPr>
          <w:ilvl w:val="0"/>
          <w:numId w:val="7"/>
        </w:numPr>
        <w:spacing w:lineRule="auto"/>
      </w:pPr>
      <w:r>
        <w:rPr/>
        <w:t xml:space="preserve">Conçu </w:t>
      </w:r>
      <w:r>
        <w:rPr>
          <w:b/>
        </w:rPr>
        <w:t xml:space="preserve">xHarness</w:t>
      </w:r>
      <w:r>
        <w:rPr/>
        <w:t xml:space="preserve">, une plateforme de benchmark qui compare des </w:t>
      </w:r>
      <w:r>
        <w:rPr>
          <w:b/>
        </w:rPr>
        <w:t xml:space="preserve">agents de code</w:t>
      </w:r>
      <w:r>
        <w:rPr/>
        <w:t xml:space="preserve"> (Claude Code, Codex, OpenCode) selon différents niveaux de modèles (Opus, Sonnet, GPT Sol, GPT Terra) sur le framework public </w:t>
      </w:r>
      <w:r>
        <w:rPr>
          <w:b/>
        </w:rPr>
        <w:t xml:space="preserve">SWE-bench</w:t>
      </w:r>
      <w:r>
        <w:rPr/>
        <w:t xml:space="preserve"> : exécutions parallèles orchestrées sous </w:t>
      </w:r>
      <w:r>
        <w:rPr>
          <w:b/>
        </w:rPr>
        <w:t xml:space="preserve">Docker</w:t>
      </w:r>
      <w:r>
        <w:rPr/>
        <w:t xml:space="preserve"> et </w:t>
      </w:r>
      <w:r>
        <w:rPr>
          <w:b/>
        </w:rPr>
        <w:t xml:space="preserve">tableau de bord</w:t>
      </w:r>
      <w:r>
        <w:rPr/>
        <w:t xml:space="preserve"> de suivi des coûts et de la consommation</w:t>
      </w:r>
    </w:p>
    <w:p>
      <w:pPr>
        <w:numPr>
          <w:ilvl w:val="0"/>
          <w:numId w:val="7"/>
        </w:numPr>
        <w:spacing w:lineRule="auto"/>
      </w:pPr>
      <w:r>
        <w:rPr/>
        <w:t xml:space="preserve">Conçu </w:t>
      </w:r>
      <w:r>
        <w:rPr>
          <w:b/>
        </w:rPr>
        <w:t xml:space="preserve">xShifu</w:t>
      </w:r>
      <w:r>
        <w:rPr/>
        <w:t xml:space="preserve">, un </w:t>
      </w:r>
      <w:r>
        <w:rPr>
          <w:b/>
        </w:rPr>
        <w:t xml:space="preserve">outil d'analyse des sessions</w:t>
      </w:r>
      <w:r>
        <w:rPr/>
        <w:t xml:space="preserve"> locales </w:t>
      </w:r>
      <w:r>
        <w:rPr>
          <w:b/>
        </w:rPr>
        <w:t xml:space="preserve">Claude Code et Codex</w:t>
      </w:r>
      <w:r>
        <w:rPr/>
        <w:t xml:space="preserve"> : il met en lumière les usages des développeurs, identifie les mauvaises pratiques et propose des </w:t>
      </w:r>
      <w:r>
        <w:rPr>
          <w:b/>
        </w:rPr>
        <w:t xml:space="preserve">recommandations concrètes pour réduire la consommation de tokens</w:t>
      </w:r>
    </w:p>
    <w:p>
      <w:pPr>
        <w:pStyle w:val="Heading4"/>
        <w:spacing w:lineRule="auto"/>
      </w:pPr>
      <w:r>
        <w:rPr>
          <w:color w:val="0d1117"/>
          <w:sz w:val="20"/>
        </w:rPr>
        <w:t xml:space="preserve">Contributions transverses</w:t>
      </w:r>
    </w:p>
    <w:p>
      <w:pPr>
        <w:numPr>
          <w:ilvl w:val="0"/>
          <w:numId w:val="8"/>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8"/>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8"/>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8"/>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9"/>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9"/>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9"/>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10"/>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10"/>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10"/>
        </w:numPr>
        <w:spacing w:lineRule="auto"/>
      </w:pPr>
      <w:r>
        <w:rPr/>
        <w:t xml:space="preserve">Conçu et implémenté des </w:t>
      </w:r>
      <w:r>
        <w:rPr>
          <w:b/>
        </w:rPr>
        <w:t xml:space="preserve">services backend</w:t>
      </w:r>
      <w:r>
        <w:rPr/>
        <w:t xml:space="preserve"> avec Java et Spring Boot</w:t>
      </w:r>
    </w:p>
    <w:p>
      <w:pPr>
        <w:numPr>
          <w:ilvl w:val="0"/>
          <w:numId w:val="10"/>
        </w:numPr>
        <w:spacing w:lineRule="auto"/>
      </w:pPr>
      <w:r>
        <w:rPr/>
        <w:t xml:space="preserve">Développé et exposé des APIs REST consommées par d'autres systèmes internes</w:t>
      </w:r>
    </w:p>
    <w:p>
      <w:pPr>
        <w:numPr>
          <w:ilvl w:val="0"/>
          <w:numId w:val="10"/>
        </w:numPr>
        <w:spacing w:lineRule="auto"/>
      </w:pPr>
      <w:r>
        <w:rPr/>
        <w:t xml:space="preserve">Implémenté des mécanismes de sécurité utilisant Spring Security et OAuth2</w:t>
      </w:r>
    </w:p>
    <w:p>
      <w:pPr>
        <w:numPr>
          <w:ilvl w:val="0"/>
          <w:numId w:val="10"/>
        </w:numPr>
        <w:spacing w:lineRule="auto"/>
      </w:pPr>
      <w:r>
        <w:rPr/>
        <w:t xml:space="preserve">Assuré le </w:t>
      </w:r>
      <w:r>
        <w:rPr>
          <w:b/>
        </w:rPr>
        <w:t xml:space="preserve">support N2</w:t>
      </w:r>
      <w:r>
        <w:rPr/>
        <w:t xml:space="preserve">, en investiguant et résolvant les incidents de production</w:t>
      </w:r>
    </w:p>
    <w:p>
      <w:pPr>
        <w:numPr>
          <w:ilvl w:val="0"/>
          <w:numId w:val="10"/>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11"/>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2"/>
        </w:numPr>
        <w:spacing w:lineRule="auto"/>
      </w:pPr>
      <w:r>
        <w:rPr/>
        <w:t xml:space="preserve">Construit l'application </w:t>
      </w:r>
      <w:r>
        <w:rPr>
          <w:b/>
        </w:rPr>
        <w:t xml:space="preserve">de zéro</w:t>
      </w:r>
      <w:r>
        <w:rPr/>
        <w:t xml:space="preserve">, des maquettes jusqu'au déploiement en production</w:t>
      </w:r>
    </w:p>
    <w:p>
      <w:pPr>
        <w:numPr>
          <w:ilvl w:val="0"/>
          <w:numId w:val="12"/>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2"/>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2"/>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2"/>
        </w:numPr>
        <w:spacing w:lineRule="auto"/>
      </w:pPr>
      <w:r>
        <w:rPr/>
        <w:t xml:space="preserve">Développé les services backend et APIs REST utilisant Java et Spring Boot</w:t>
      </w:r>
    </w:p>
    <w:p>
      <w:pPr>
        <w:numPr>
          <w:ilvl w:val="0"/>
          <w:numId w:val="12"/>
        </w:numPr>
        <w:spacing w:lineRule="auto"/>
      </w:pPr>
      <w:r>
        <w:rPr/>
        <w:t xml:space="preserve">Développé des processus batch pour la </w:t>
      </w:r>
      <w:r>
        <w:rPr>
          <w:b/>
        </w:rPr>
        <w:t xml:space="preserve">migration de données</w:t>
      </w:r>
      <w:r>
        <w:rPr/>
        <w:t xml:space="preserve"> utilisant Spring Batch</w:t>
      </w:r>
    </w:p>
    <w:p>
      <w:pPr>
        <w:numPr>
          <w:ilvl w:val="0"/>
          <w:numId w:val="12"/>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3"/>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4"/>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4"/>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4"/>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4"/>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4"/>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5"/>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6"/>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6"/>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6"/>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6"/>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6"/>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7"/>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7"/>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7"/>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7"/>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8"/>
        </w:numPr>
        <w:spacing w:lineRule="auto"/>
      </w:pPr>
      <w:r>
        <w:rPr/>
        <w:t xml:space="preserve">Développé des fonctionnalités frontend utilisant Angular</w:t>
      </w:r>
    </w:p>
    <w:p>
      <w:pPr>
        <w:numPr>
          <w:ilvl w:val="0"/>
          <w:numId w:val="18"/>
        </w:numPr>
        <w:spacing w:lineRule="auto"/>
      </w:pPr>
      <w:r>
        <w:rPr/>
        <w:t xml:space="preserve">Conçu et stylisé des composants UI</w:t>
      </w:r>
    </w:p>
    <w:p>
      <w:pPr>
        <w:numPr>
          <w:ilvl w:val="0"/>
          <w:numId w:val="18"/>
        </w:numPr>
        <w:spacing w:lineRule="auto"/>
      </w:pPr>
      <w:r>
        <w:rPr/>
        <w:t xml:space="preserve">Intégré des APIs REST</w:t>
      </w:r>
    </w:p>
    <w:p>
      <w:pPr>
        <w:numPr>
          <w:ilvl w:val="0"/>
          <w:numId w:val="18"/>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22</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9"/>
        </w:numPr>
        <w:spacing w:lineRule="auto"/>
      </w:pPr>
      <w:r>
        <w:rPr/>
        <w:t xml:space="preserve">Architecturé l'application comme un </w:t>
      </w:r>
      <w:r>
        <w:rPr>
          <w:b/>
        </w:rPr>
        <w:t xml:space="preserve">shell desktop Tauri 2 (Rust)</w:t>
      </w:r>
      <w:r>
        <w:rPr/>
        <w:t xml:space="preserve"> encapsulant un frontend </w:t>
      </w:r>
      <w:r>
        <w:rPr>
          <w:b/>
        </w:rPr>
        <w:t xml:space="preserve">Angular 22</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9"/>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9"/>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9"/>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9"/>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9"/>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9"/>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9"/>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20"/>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20"/>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20"/>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20"/>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20"/>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20"/>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22</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21"/>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21"/>
        </w:numPr>
        <w:spacing w:lineRule="auto"/>
      </w:pPr>
      <w:r>
        <w:rPr/>
        <w:t xml:space="preserve">Écrit </w:t>
      </w:r>
      <w:r>
        <w:rPr>
          <w:b/>
        </w:rPr>
        <w:t xml:space="preserve">plus de 60 composants Angular 22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21"/>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21"/>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21"/>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21"/>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2"/>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2"/>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2"/>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2"/>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2"/>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3"/>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3"/>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3"/>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3"/>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3"/>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3"/>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3"/>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3"/>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4"/>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4"/>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4"/>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4"/>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4"/>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4"/>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4"/>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5"/>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5"/>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5"/>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5"/>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5"/>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2026-10-26T12:22:06.485Z</dcterms:created>
  <dcterms:modified xsi:type="dcterms:W3CDTF">2026-10-26T12:22:06.485Z</dcterms:modified>
</cp:coreProperties>
</file>